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-1026160</wp:posOffset>
            </wp:positionH>
            <wp:positionV relativeFrom="paragraph">
              <wp:posOffset>382905</wp:posOffset>
            </wp:positionV>
            <wp:extent cx="7103110" cy="7941310"/>
            <wp:effectExtent l="0" t="0" r="0" b="0"/>
            <wp:wrapNone/>
            <wp:docPr id="1" name="图片 2" descr="山东省城市服务技师学院 师生竞赛工作流程及注意事项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山东省城市服务技师学院 师生竞赛工作流程及注意事项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75EC9E1"/>
    <w:rsid w:val="F75EC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2023-03-21T15:08:00Z</dcterms:created>
  <dc:creator>安夏</dc:creator>
  <cp:lastModifiedBy>安夏</cp:lastModifiedBy>
  <dcterms:modified xsi:type="dcterms:W3CDTF">2023-03-21T15:10:20Z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575FEE9976D5B81508581964077BB7C7</vt:lpwstr>
  </property>
</Properties>
</file>