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</w:pPr>
    </w:p>
    <w:p>
      <w:pP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highlight w:val="none"/>
          <w:lang w:val="en-US" w:eastAsia="zh-CN"/>
        </w:rPr>
        <w:t>山东省城市服务技师学院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highlight w:val="none"/>
          <w:lang w:val="en-US" w:eastAsia="zh-CN"/>
        </w:rPr>
        <w:t>学生实习手册（周记）</w:t>
      </w:r>
    </w:p>
    <w:bookmarkEnd w:id="0"/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</w:pPr>
    </w:p>
    <w:p>
      <w:pPr>
        <w:ind w:firstLine="1080" w:firstLineChars="300"/>
        <w:jc w:val="both"/>
        <w:rPr>
          <w:rFonts w:hint="default" w:ascii="仿宋_GB2312" w:hAnsi="仿宋_GB2312" w:eastAsia="仿宋_GB2312" w:cs="仿宋_GB2312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36"/>
          <w:highlight w:val="none"/>
          <w:lang w:val="en-US" w:eastAsia="zh-CN"/>
        </w:rPr>
        <w:t>所在二级院系：__________________</w:t>
      </w:r>
    </w:p>
    <w:p>
      <w:pPr>
        <w:ind w:firstLine="1080" w:firstLineChars="300"/>
        <w:jc w:val="both"/>
        <w:rPr>
          <w:rFonts w:hint="eastAsia" w:ascii="仿宋_GB2312" w:hAnsi="仿宋_GB2312" w:eastAsia="仿宋_GB2312" w:cs="仿宋_GB2312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36"/>
          <w:highlight w:val="none"/>
          <w:lang w:val="en-US" w:eastAsia="zh-CN"/>
        </w:rPr>
        <w:t>所 在 班  级：__________________</w:t>
      </w:r>
    </w:p>
    <w:p>
      <w:pPr>
        <w:ind w:firstLine="1080" w:firstLineChars="300"/>
        <w:jc w:val="both"/>
        <w:rPr>
          <w:rFonts w:hint="eastAsia" w:ascii="仿宋_GB2312" w:hAnsi="仿宋_GB2312" w:eastAsia="仿宋_GB2312" w:cs="仿宋_GB2312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36"/>
          <w:highlight w:val="none"/>
          <w:lang w:val="en-US" w:eastAsia="zh-CN"/>
        </w:rPr>
        <w:t>实 习 时  间：__________________</w:t>
      </w:r>
    </w:p>
    <w:p>
      <w:pPr>
        <w:ind w:firstLine="1080" w:firstLineChars="300"/>
        <w:jc w:val="both"/>
        <w:rPr>
          <w:rFonts w:hint="eastAsia" w:ascii="仿宋_GB2312" w:hAnsi="仿宋_GB2312" w:eastAsia="仿宋_GB2312" w:cs="仿宋_GB2312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36"/>
          <w:highlight w:val="none"/>
          <w:lang w:val="en-US" w:eastAsia="zh-CN"/>
        </w:rPr>
        <w:t>实习所在单位：__________________</w:t>
      </w:r>
    </w:p>
    <w:p>
      <w:pPr>
        <w:ind w:firstLine="1080" w:firstLineChars="300"/>
        <w:jc w:val="both"/>
        <w:rPr>
          <w:rFonts w:hint="eastAsia" w:ascii="仿宋_GB2312" w:hAnsi="仿宋_GB2312" w:eastAsia="仿宋_GB2312" w:cs="仿宋_GB2312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36"/>
          <w:highlight w:val="none"/>
          <w:lang w:val="en-US" w:eastAsia="zh-CN"/>
        </w:rPr>
        <w:t>实 习 类  型：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highlight w:val="none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highlight w:val="none"/>
          <w:lang w:val="en-US" w:eastAsia="zh-CN"/>
        </w:rPr>
        <w:t>认识实习</w:t>
      </w:r>
    </w:p>
    <w:p>
      <w:pPr>
        <w:jc w:val="both"/>
        <w:rPr>
          <w:rFonts w:hint="default" w:ascii="仿宋_GB2312" w:hAnsi="仿宋_GB2312" w:eastAsia="仿宋_GB2312" w:cs="仿宋_GB2312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36"/>
          <w:highlight w:val="non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highlight w:val="none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highlight w:val="none"/>
          <w:lang w:val="en-US" w:eastAsia="zh-CN"/>
        </w:rPr>
        <w:t>岗位实习</w:t>
      </w:r>
    </w:p>
    <w:p>
      <w:pPr>
        <w:jc w:val="center"/>
        <w:rPr>
          <w:rFonts w:hint="eastAsia" w:ascii="仿宋_GB2312" w:hAnsi="仿宋_GB2312" w:eastAsia="仿宋_GB2312" w:cs="仿宋_GB2312"/>
          <w:color w:val="auto"/>
          <w:sz w:val="40"/>
          <w:szCs w:val="40"/>
          <w:highlight w:val="none"/>
          <w:lang w:val="en-US" w:eastAsia="zh-CN"/>
        </w:rPr>
      </w:pPr>
    </w:p>
    <w:p>
      <w:pPr>
        <w:jc w:val="center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山东省城市服务技师学院学生实习守则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第一条  学生在校外实习过程中须牢固树立安全意识，认真学习各种安全知识，提高自我保护意识；严格遵守实习单位的各项安全规定、学院学生安全教育及管理的有关规定、就业指导中心有关规定，防止安全事故发生。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第二条  按学院有关要求与学院签订《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校外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实习安全承诺书》。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第三条  严格遵守学院学生学籍管理、学生考勤的有关规定和实习单位的各项规章制度，不能出勤的必须履行请假手续，定期向指导教师汇报行踪。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第四条  认真学习学生违纪处分的有关规定，服从指导教师和实习单位老师的管理和教育。学生在实习期间发生违纪，学院和实习单位有权责令该学生停止实习，回学院反思，并视其情节予以必要的纪律处分。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第五条  服从管理，虚心接受指导教师的指导，按照学院有关教学要求认真完成实习任务，撰写实习报告。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第六条  按规定使用仪器设备，严格遵守操作规程，用前检查，用后验收。未经校外指导教师允许不准动用仪器设备，出现异常情况应及时向实习单位指导教师报告。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第七条  认真参加有关生产劳动，服从实习单位工作安排，不怕脏，不怕累。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第八条  自重自律，礼貌待人，注意言行举止，不得做出危害集体、个人生命财产安全的行为。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第九条  注意自身良好职业道德和职业素质的培养，积累社会经验和实践经验。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第十条  加强团结，互帮互助，共同维护学院声誉和集体安全。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firstLine="56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第十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条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个人遇到的困惑和问题，第一时间联系班主任，通过正规渠道向学校和企业反馈。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一、学生实习信息表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5"/>
        <w:gridCol w:w="1344"/>
        <w:gridCol w:w="1086"/>
        <w:gridCol w:w="3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实习单位</w:t>
            </w:r>
          </w:p>
        </w:tc>
        <w:tc>
          <w:tcPr>
            <w:tcW w:w="560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实习岗位</w:t>
            </w:r>
          </w:p>
        </w:tc>
        <w:tc>
          <w:tcPr>
            <w:tcW w:w="560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学校实习指导教师</w:t>
            </w:r>
          </w:p>
        </w:tc>
        <w:tc>
          <w:tcPr>
            <w:tcW w:w="13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86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电话</w:t>
            </w:r>
          </w:p>
        </w:tc>
        <w:tc>
          <w:tcPr>
            <w:tcW w:w="317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企业实习指导人员</w:t>
            </w:r>
          </w:p>
        </w:tc>
        <w:tc>
          <w:tcPr>
            <w:tcW w:w="13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86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电话</w:t>
            </w:r>
          </w:p>
        </w:tc>
        <w:tc>
          <w:tcPr>
            <w:tcW w:w="317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实习时间</w:t>
            </w:r>
          </w:p>
        </w:tc>
        <w:tc>
          <w:tcPr>
            <w:tcW w:w="560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90" w:hRule="atLeast"/>
        </w:trPr>
        <w:tc>
          <w:tcPr>
            <w:tcW w:w="291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实习计划</w:t>
            </w:r>
          </w:p>
        </w:tc>
        <w:tc>
          <w:tcPr>
            <w:tcW w:w="5604" w:type="dxa"/>
            <w:gridSpan w:val="3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numPr>
          <w:numId w:val="0"/>
        </w:numP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Hans"/>
        </w:rPr>
      </w:pPr>
    </w:p>
    <w:p>
      <w:pPr>
        <w:numPr>
          <w:numId w:val="0"/>
        </w:numP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Hans"/>
        </w:rPr>
        <w:t>二</w:t>
      </w:r>
      <w:r>
        <w:rPr>
          <w:rFonts w:hint="default" w:ascii="黑体" w:hAnsi="黑体" w:eastAsia="黑体" w:cs="黑体"/>
          <w:color w:val="auto"/>
          <w:sz w:val="32"/>
          <w:szCs w:val="32"/>
          <w:highlight w:val="none"/>
          <w:lang w:eastAsia="zh-Hans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实习周记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6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8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周记时间</w:t>
            </w:r>
          </w:p>
        </w:tc>
        <w:tc>
          <w:tcPr>
            <w:tcW w:w="6837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-     学年第  学期第  周（校历周）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19" w:hRule="atLeast"/>
        </w:trPr>
        <w:tc>
          <w:tcPr>
            <w:tcW w:w="8522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实习主要内容及过程：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18" w:hRule="atLeast"/>
        </w:trPr>
        <w:tc>
          <w:tcPr>
            <w:tcW w:w="8522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主要收获与体会：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98" w:hRule="atLeast"/>
        </w:trPr>
        <w:tc>
          <w:tcPr>
            <w:tcW w:w="8522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意见及建议：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59" w:hRule="atLeast"/>
        </w:trPr>
        <w:tc>
          <w:tcPr>
            <w:tcW w:w="8522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学校实习指导教师评价：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99" w:hRule="atLeast"/>
        </w:trPr>
        <w:tc>
          <w:tcPr>
            <w:tcW w:w="8522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企业实习指导人员评价：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汉仪书宋二KW"/>
    <w:panose1 w:val="02000000000000000000"/>
    <w:charset w:val="00"/>
    <w:family w:val="script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6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F50C2"/>
    <w:rsid w:val="3FE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2023-03-21T11:09:00Z</dcterms:created>
  <dc:creator>安夏</dc:creator>
  <cp:lastModifiedBy>安夏</cp:lastModifiedBy>
  <dcterms:modified xsi:type="dcterms:W3CDTF">2023-03-21T11:10:28Z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84F4D1EBDBA4C8C4F11F196435B22D27</vt:lpwstr>
  </property>
</Properties>
</file>