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C9F17">
      <w:pPr>
        <w:spacing w:line="360" w:lineRule="auto"/>
        <w:rPr>
          <w:rFonts w:hint="eastAsia"/>
          <w:b/>
          <w:sz w:val="72"/>
          <w:szCs w:val="72"/>
        </w:rPr>
      </w:pPr>
    </w:p>
    <w:p w14:paraId="290061DF">
      <w:pPr>
        <w:spacing w:line="360" w:lineRule="auto"/>
        <w:jc w:val="center"/>
        <w:rPr>
          <w:b/>
          <w:sz w:val="72"/>
          <w:szCs w:val="72"/>
        </w:rPr>
      </w:pPr>
    </w:p>
    <w:p w14:paraId="72B74C63">
      <w:pPr>
        <w:bidi w:val="0"/>
        <w:jc w:val="center"/>
        <w:rPr>
          <w:rFonts w:hint="eastAsia" w:ascii="方正小标宋简体" w:hAnsi="方正小标宋简体" w:eastAsia="方正小标宋简体" w:cs="方正小标宋简体"/>
          <w:sz w:val="44"/>
          <w:szCs w:val="44"/>
        </w:rPr>
      </w:pPr>
    </w:p>
    <w:p w14:paraId="33BA331B">
      <w:pPr>
        <w:ind w:left="0" w:leftChars="0" w:firstLine="0" w:firstLineChars="0"/>
        <w:jc w:val="center"/>
        <w:rPr>
          <w:rFonts w:hint="eastAsia" w:asciiTheme="minorEastAsia" w:hAnsiTheme="minorEastAsia" w:eastAsiaTheme="minorEastAsia" w:cstheme="minorEastAsia"/>
          <w:b/>
          <w:bCs/>
          <w:sz w:val="72"/>
          <w:szCs w:val="72"/>
        </w:rPr>
      </w:pPr>
      <w:bookmarkStart w:id="0" w:name="_Toc25160"/>
      <w:r>
        <w:rPr>
          <w:rFonts w:hint="eastAsia" w:asciiTheme="minorEastAsia" w:hAnsiTheme="minorEastAsia" w:eastAsiaTheme="minorEastAsia" w:cstheme="minorEastAsia"/>
          <w:b/>
          <w:bCs/>
          <w:sz w:val="72"/>
          <w:szCs w:val="72"/>
          <w:lang w:val="en-US" w:eastAsia="zh-CN"/>
        </w:rPr>
        <w:t>2025级中西面点工艺</w:t>
      </w:r>
      <w:r>
        <w:rPr>
          <w:rFonts w:hint="eastAsia" w:asciiTheme="minorEastAsia" w:hAnsiTheme="minorEastAsia" w:eastAsiaTheme="minorEastAsia" w:cstheme="minorEastAsia"/>
          <w:b/>
          <w:bCs/>
          <w:sz w:val="72"/>
          <w:szCs w:val="72"/>
        </w:rPr>
        <w:t>专业</w:t>
      </w:r>
      <w:bookmarkEnd w:id="0"/>
    </w:p>
    <w:p w14:paraId="124430FB">
      <w:pPr>
        <w:ind w:left="0" w:leftChars="0" w:firstLine="0" w:firstLineChars="0"/>
        <w:jc w:val="center"/>
        <w:rPr>
          <w:rFonts w:ascii="Calibri" w:hAnsi="Calibri"/>
          <w:b/>
          <w:sz w:val="72"/>
          <w:szCs w:val="72"/>
        </w:rPr>
      </w:pPr>
      <w:bookmarkStart w:id="1" w:name="_Toc2956"/>
      <w:r>
        <w:rPr>
          <w:rFonts w:hint="eastAsia" w:asciiTheme="minorEastAsia" w:hAnsiTheme="minorEastAsia" w:eastAsiaTheme="minorEastAsia" w:cstheme="minorEastAsia"/>
          <w:b/>
          <w:bCs/>
          <w:sz w:val="72"/>
          <w:szCs w:val="72"/>
        </w:rPr>
        <w:t>人才培养方案</w:t>
      </w:r>
      <w:bookmarkEnd w:id="1"/>
    </w:p>
    <w:p w14:paraId="480ED5BA">
      <w:pPr>
        <w:spacing w:line="360" w:lineRule="auto"/>
        <w:jc w:val="center"/>
        <w:rPr>
          <w:b/>
          <w:sz w:val="24"/>
        </w:rPr>
      </w:pPr>
    </w:p>
    <w:p w14:paraId="4A321FB1">
      <w:pPr>
        <w:spacing w:line="360" w:lineRule="auto"/>
        <w:jc w:val="center"/>
        <w:rPr>
          <w:b/>
          <w:sz w:val="24"/>
        </w:rPr>
      </w:pPr>
    </w:p>
    <w:p w14:paraId="52C4E354">
      <w:pPr>
        <w:spacing w:line="360" w:lineRule="auto"/>
        <w:jc w:val="center"/>
        <w:rPr>
          <w:b/>
          <w:sz w:val="24"/>
        </w:rPr>
      </w:pPr>
    </w:p>
    <w:p w14:paraId="65E95C46">
      <w:pPr>
        <w:spacing w:line="360" w:lineRule="auto"/>
        <w:jc w:val="center"/>
        <w:rPr>
          <w:b/>
          <w:sz w:val="24"/>
        </w:rPr>
      </w:pPr>
    </w:p>
    <w:p w14:paraId="536409CC">
      <w:pPr>
        <w:spacing w:line="360" w:lineRule="auto"/>
        <w:jc w:val="center"/>
        <w:rPr>
          <w:b/>
          <w:sz w:val="24"/>
        </w:rPr>
      </w:pPr>
    </w:p>
    <w:p w14:paraId="5C39ADA1">
      <w:pPr>
        <w:spacing w:line="360" w:lineRule="auto"/>
        <w:jc w:val="center"/>
        <w:rPr>
          <w:b/>
          <w:sz w:val="24"/>
        </w:rPr>
      </w:pPr>
    </w:p>
    <w:p w14:paraId="79D78F80">
      <w:pPr>
        <w:spacing w:line="360" w:lineRule="auto"/>
        <w:jc w:val="center"/>
        <w:rPr>
          <w:b/>
          <w:sz w:val="24"/>
        </w:rPr>
      </w:pPr>
    </w:p>
    <w:p w14:paraId="2E0C7BAD">
      <w:pPr>
        <w:spacing w:line="360" w:lineRule="auto"/>
        <w:jc w:val="center"/>
        <w:rPr>
          <w:b/>
          <w:sz w:val="24"/>
        </w:rPr>
      </w:pPr>
    </w:p>
    <w:p w14:paraId="1EB2DF1F">
      <w:pPr>
        <w:spacing w:line="360" w:lineRule="auto"/>
        <w:jc w:val="center"/>
        <w:rPr>
          <w:b/>
          <w:sz w:val="24"/>
        </w:rPr>
      </w:pPr>
    </w:p>
    <w:p w14:paraId="43C3875D">
      <w:pPr>
        <w:spacing w:line="360" w:lineRule="auto"/>
        <w:jc w:val="center"/>
        <w:rPr>
          <w:b/>
          <w:sz w:val="24"/>
        </w:rPr>
      </w:pPr>
    </w:p>
    <w:p w14:paraId="688EFE86">
      <w:pPr>
        <w:spacing w:line="360" w:lineRule="auto"/>
        <w:jc w:val="center"/>
        <w:rPr>
          <w:b/>
          <w:sz w:val="24"/>
        </w:rPr>
      </w:pPr>
    </w:p>
    <w:p w14:paraId="2D4445AF">
      <w:pPr>
        <w:spacing w:line="360" w:lineRule="auto"/>
        <w:jc w:val="center"/>
        <w:rPr>
          <w:b/>
          <w:sz w:val="24"/>
        </w:rPr>
      </w:pPr>
    </w:p>
    <w:p w14:paraId="009EA167">
      <w:pPr>
        <w:spacing w:line="360" w:lineRule="auto"/>
        <w:jc w:val="center"/>
        <w:rPr>
          <w:b/>
          <w:sz w:val="24"/>
        </w:rPr>
      </w:pPr>
    </w:p>
    <w:p w14:paraId="1802A318">
      <w:pPr>
        <w:spacing w:line="360" w:lineRule="auto"/>
        <w:jc w:val="center"/>
        <w:rPr>
          <w:b/>
          <w:sz w:val="24"/>
        </w:rPr>
      </w:pPr>
    </w:p>
    <w:p w14:paraId="2C3075BC">
      <w:pPr>
        <w:spacing w:line="360" w:lineRule="auto"/>
        <w:ind w:firstLine="1446"/>
        <w:jc w:val="center"/>
        <w:rPr>
          <w:rFonts w:hint="eastAsia"/>
          <w:b/>
          <w:sz w:val="24"/>
        </w:rPr>
      </w:pPr>
      <w:bookmarkStart w:id="2" w:name="_Toc31242"/>
      <w:r>
        <w:rPr>
          <w:rFonts w:hint="eastAsia"/>
          <w:b/>
          <w:sz w:val="24"/>
        </w:rPr>
        <w:t>山东城市服务职业学院</w:t>
      </w:r>
      <w:bookmarkEnd w:id="2"/>
    </w:p>
    <w:p w14:paraId="0173F5C3">
      <w:pPr>
        <w:spacing w:line="360" w:lineRule="auto"/>
        <w:ind w:firstLine="1446"/>
        <w:jc w:val="center"/>
        <w:rPr>
          <w:rFonts w:hint="eastAsia"/>
          <w:b/>
          <w:sz w:val="24"/>
        </w:rPr>
        <w:sectPr>
          <w:headerReference r:id="rId7" w:type="default"/>
          <w:footerReference r:id="rId8" w:type="even"/>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sz w:val="24"/>
        </w:rPr>
        <w:t>202</w:t>
      </w:r>
      <w:r>
        <w:rPr>
          <w:rFonts w:hint="eastAsia"/>
          <w:b/>
          <w:sz w:val="24"/>
          <w:lang w:val="en-US" w:eastAsia="zh-CN"/>
        </w:rPr>
        <w:t>5</w:t>
      </w:r>
      <w:r>
        <w:rPr>
          <w:rFonts w:hint="eastAsia"/>
          <w:b/>
          <w:sz w:val="24"/>
        </w:rPr>
        <w:t>年</w:t>
      </w:r>
      <w:r>
        <w:rPr>
          <w:rFonts w:hint="eastAsia"/>
          <w:b/>
          <w:sz w:val="24"/>
          <w:lang w:val="en-US" w:eastAsia="zh-CN"/>
        </w:rPr>
        <w:t>5</w:t>
      </w:r>
      <w:r>
        <w:rPr>
          <w:rFonts w:hint="eastAsia"/>
          <w:b/>
          <w:sz w:val="24"/>
        </w:rPr>
        <w:t>月</w:t>
      </w:r>
      <w:bookmarkStart w:id="3" w:name="_Toc22504"/>
    </w:p>
    <w:bookmarkEnd w:id="3"/>
    <w:p w14:paraId="7A164244">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rFonts w:hint="eastAsia" w:ascii="Calibri" w:hAnsi="Calibri" w:eastAsia="宋体" w:cs="Calibri"/>
          <w:b/>
          <w:bCs/>
          <w:caps/>
          <w:kern w:val="2"/>
          <w:sz w:val="28"/>
          <w:szCs w:val="20"/>
          <w:lang w:val="en-US" w:eastAsia="zh-CN" w:bidi="ar-SA"/>
        </w:rPr>
      </w:pPr>
      <w:bookmarkStart w:id="4" w:name="_Toc5025"/>
      <w:r>
        <w:rPr>
          <w:rFonts w:hint="eastAsia" w:ascii="Calibri" w:hAnsi="Calibri" w:eastAsia="宋体" w:cs="Calibri"/>
          <w:b/>
          <w:bCs/>
          <w:caps/>
          <w:kern w:val="2"/>
          <w:sz w:val="28"/>
          <w:szCs w:val="20"/>
          <w:lang w:val="en-US" w:eastAsia="zh-CN" w:bidi="ar-SA"/>
        </w:rPr>
        <w:t>目  录</w:t>
      </w:r>
      <w:bookmarkEnd w:id="4"/>
      <w:bookmarkStart w:id="5" w:name="_Toc29390"/>
      <w:bookmarkStart w:id="6" w:name="_Toc3714"/>
    </w:p>
    <w:p w14:paraId="23340ECA">
      <w:pPr>
        <w:pStyle w:val="18"/>
        <w:tabs>
          <w:tab w:val="right" w:leader="dot" w:pos="8850"/>
        </w:tabs>
      </w:pPr>
      <w:r>
        <w:rPr>
          <w:rFonts w:hint="eastAsia" w:ascii="Calibri" w:hAnsi="Calibri" w:eastAsia="宋体" w:cs="Calibri"/>
          <w:b/>
          <w:bCs/>
          <w:caps/>
          <w:kern w:val="2"/>
          <w:sz w:val="28"/>
          <w:szCs w:val="20"/>
          <w:lang w:val="en-US" w:eastAsia="zh-CN" w:bidi="ar-SA"/>
        </w:rPr>
        <w:fldChar w:fldCharType="begin"/>
      </w:r>
      <w:r>
        <w:rPr>
          <w:rFonts w:hint="eastAsia" w:ascii="Calibri" w:hAnsi="Calibri" w:eastAsia="宋体" w:cs="Calibri"/>
          <w:b/>
          <w:bCs/>
          <w:caps/>
          <w:kern w:val="2"/>
          <w:sz w:val="28"/>
          <w:szCs w:val="20"/>
          <w:lang w:val="en-US" w:eastAsia="zh-CN" w:bidi="ar-SA"/>
        </w:rPr>
        <w:instrText xml:space="preserve">TOC \o "1-2" \h \u </w:instrText>
      </w:r>
      <w:r>
        <w:rPr>
          <w:rFonts w:hint="eastAsia" w:ascii="Calibri" w:hAnsi="Calibri" w:eastAsia="宋体" w:cs="Calibri"/>
          <w:b/>
          <w:bCs/>
          <w:caps/>
          <w:kern w:val="2"/>
          <w:sz w:val="28"/>
          <w:szCs w:val="20"/>
          <w:lang w:val="en-US" w:eastAsia="zh-CN" w:bidi="ar-SA"/>
        </w:rPr>
        <w:fldChar w:fldCharType="separate"/>
      </w: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_Toc31579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rPr>
        <w:t>一、专业名称及代码</w:t>
      </w:r>
      <w:r>
        <w:tab/>
      </w:r>
      <w:r>
        <w:fldChar w:fldCharType="begin"/>
      </w:r>
      <w:r>
        <w:instrText xml:space="preserve"> PAGEREF _Toc31579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10B2CE9D">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_Toc743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二、</w:t>
      </w:r>
      <w:r>
        <w:rPr>
          <w:rFonts w:hint="eastAsia" w:asciiTheme="majorEastAsia" w:hAnsiTheme="majorEastAsia" w:eastAsiaTheme="majorEastAsia" w:cstheme="majorEastAsia"/>
          <w:bCs/>
          <w:szCs w:val="30"/>
        </w:rPr>
        <w:t>入学要求</w:t>
      </w:r>
      <w:r>
        <w:tab/>
      </w:r>
      <w:r>
        <w:fldChar w:fldCharType="begin"/>
      </w:r>
      <w:r>
        <w:instrText xml:space="preserve"> PAGEREF _Toc743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0134E908">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_Toc1225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三、</w:t>
      </w:r>
      <w:r>
        <w:rPr>
          <w:rFonts w:hint="eastAsia" w:asciiTheme="majorEastAsia" w:hAnsiTheme="majorEastAsia" w:eastAsiaTheme="majorEastAsia" w:cstheme="majorEastAsia"/>
          <w:bCs/>
          <w:szCs w:val="30"/>
        </w:rPr>
        <w:t>修业年限</w:t>
      </w:r>
      <w:r>
        <w:tab/>
      </w:r>
      <w:r>
        <w:fldChar w:fldCharType="begin"/>
      </w:r>
      <w:r>
        <w:instrText xml:space="preserve"> PAGEREF _Toc1225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1511B585">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_Toc27202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kern w:val="44"/>
          <w:szCs w:val="30"/>
          <w:lang w:val="en-US" w:eastAsia="zh-CN" w:bidi="ar-SA"/>
        </w:rPr>
        <w:t>四、</w:t>
      </w:r>
      <w:r>
        <w:rPr>
          <w:rFonts w:hint="eastAsia" w:asciiTheme="majorEastAsia" w:hAnsiTheme="majorEastAsia" w:eastAsiaTheme="majorEastAsia" w:cstheme="majorEastAsia"/>
          <w:bCs/>
          <w:szCs w:val="30"/>
        </w:rPr>
        <w:t>职业面向</w:t>
      </w:r>
      <w:r>
        <w:tab/>
      </w:r>
      <w:r>
        <w:fldChar w:fldCharType="begin"/>
      </w:r>
      <w:r>
        <w:instrText xml:space="preserve"> PAGEREF _Toc27202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71E22377">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_Toc6761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五、</w:t>
      </w:r>
      <w:r>
        <w:rPr>
          <w:rFonts w:hint="eastAsia" w:asciiTheme="majorEastAsia" w:hAnsiTheme="majorEastAsia" w:eastAsiaTheme="majorEastAsia" w:cstheme="majorEastAsia"/>
          <w:bCs/>
          <w:szCs w:val="30"/>
        </w:rPr>
        <w:t>培养目标与培养规格</w:t>
      </w:r>
      <w:r>
        <w:tab/>
      </w:r>
      <w:r>
        <w:fldChar w:fldCharType="begin"/>
      </w:r>
      <w:r>
        <w:instrText xml:space="preserve"> PAGEREF _Toc6761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5EFA98B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_Toc17009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（一）培养目标</w:t>
      </w:r>
      <w:r>
        <w:tab/>
      </w:r>
      <w:r>
        <w:fldChar w:fldCharType="begin"/>
      </w:r>
      <w:r>
        <w:instrText xml:space="preserve"> PAGEREF _Toc17009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24F29FD5">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_Toc21074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（二）培养规格</w:t>
      </w:r>
      <w:r>
        <w:tab/>
      </w:r>
      <w:r>
        <w:fldChar w:fldCharType="begin"/>
      </w:r>
      <w:r>
        <w:instrText xml:space="preserve"> PAGEREF _Toc21074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7B78ED55">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_Toc13945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六、培养模式</w:t>
      </w:r>
      <w:r>
        <w:tab/>
      </w:r>
      <w:r>
        <w:fldChar w:fldCharType="begin"/>
      </w:r>
      <w:r>
        <w:instrText xml:space="preserve"> PAGEREF _Toc13945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54AA2D7C">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_Toc2964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七、课程设置及要求</w:t>
      </w:r>
      <w:r>
        <w:tab/>
      </w:r>
      <w:r>
        <w:fldChar w:fldCharType="begin"/>
      </w:r>
      <w:r>
        <w:instrText xml:space="preserve"> PAGEREF _Toc2964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4A08C9CC">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_Toc4289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highlight w:val="none"/>
          <w:lang w:val="en-US" w:eastAsia="zh-CN"/>
        </w:rPr>
        <w:t>（一）课程体系构建思路</w:t>
      </w:r>
      <w:r>
        <w:tab/>
      </w:r>
      <w:r>
        <w:fldChar w:fldCharType="begin"/>
      </w:r>
      <w:r>
        <w:instrText xml:space="preserve"> PAGEREF _Toc4289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6C4BA126">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_Toc6190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（二）课程体系架构</w:t>
      </w:r>
      <w:r>
        <w:tab/>
      </w:r>
      <w:r>
        <w:fldChar w:fldCharType="begin"/>
      </w:r>
      <w:r>
        <w:instrText xml:space="preserve"> PAGEREF _Toc6190 \h </w:instrText>
      </w:r>
      <w:r>
        <w:fldChar w:fldCharType="separate"/>
      </w:r>
      <w:r>
        <w:t>8</w:t>
      </w:r>
      <w:r>
        <w:fldChar w:fldCharType="end"/>
      </w:r>
      <w:r>
        <w:rPr>
          <w:rFonts w:hint="eastAsia" w:ascii="Calibri" w:hAnsi="Calibri" w:eastAsia="宋体" w:cs="Calibri"/>
          <w:bCs/>
          <w:caps/>
          <w:kern w:val="2"/>
          <w:szCs w:val="20"/>
          <w:lang w:val="en-US" w:eastAsia="zh-CN" w:bidi="ar-SA"/>
        </w:rPr>
        <w:fldChar w:fldCharType="end"/>
      </w:r>
    </w:p>
    <w:p w14:paraId="18D1A8B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_Toc4026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（三）公共基础课程</w:t>
      </w:r>
      <w:r>
        <w:tab/>
      </w:r>
      <w:r>
        <w:fldChar w:fldCharType="begin"/>
      </w:r>
      <w:r>
        <w:instrText xml:space="preserve"> PAGEREF _Toc4026 \h </w:instrText>
      </w:r>
      <w:r>
        <w:fldChar w:fldCharType="separate"/>
      </w:r>
      <w:r>
        <w:t>8</w:t>
      </w:r>
      <w:r>
        <w:fldChar w:fldCharType="end"/>
      </w:r>
      <w:r>
        <w:rPr>
          <w:rFonts w:hint="eastAsia" w:ascii="Calibri" w:hAnsi="Calibri" w:eastAsia="宋体" w:cs="Calibri"/>
          <w:bCs/>
          <w:caps/>
          <w:kern w:val="2"/>
          <w:szCs w:val="20"/>
          <w:lang w:val="en-US" w:eastAsia="zh-CN" w:bidi="ar-SA"/>
        </w:rPr>
        <w:fldChar w:fldCharType="end"/>
      </w:r>
    </w:p>
    <w:p w14:paraId="3EA48147">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_Toc18322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（四）专业（技能）课程</w:t>
      </w:r>
      <w:r>
        <w:tab/>
      </w:r>
      <w:r>
        <w:fldChar w:fldCharType="begin"/>
      </w:r>
      <w:r>
        <w:instrText xml:space="preserve"> PAGEREF _Toc18322 \h </w:instrText>
      </w:r>
      <w:r>
        <w:fldChar w:fldCharType="separate"/>
      </w:r>
      <w:r>
        <w:t>10</w:t>
      </w:r>
      <w:r>
        <w:fldChar w:fldCharType="end"/>
      </w:r>
      <w:r>
        <w:rPr>
          <w:rFonts w:hint="eastAsia" w:ascii="Calibri" w:hAnsi="Calibri" w:eastAsia="宋体" w:cs="Calibri"/>
          <w:bCs/>
          <w:caps/>
          <w:kern w:val="2"/>
          <w:szCs w:val="20"/>
          <w:lang w:val="en-US" w:eastAsia="zh-CN" w:bidi="ar-SA"/>
        </w:rPr>
        <w:fldChar w:fldCharType="end"/>
      </w:r>
    </w:p>
    <w:p w14:paraId="77646B38">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_Toc11460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（五）专业核心课程描述</w:t>
      </w:r>
      <w:r>
        <w:tab/>
      </w:r>
      <w:r>
        <w:fldChar w:fldCharType="begin"/>
      </w:r>
      <w:r>
        <w:instrText xml:space="preserve"> PAGEREF _Toc11460 \h </w:instrText>
      </w:r>
      <w:r>
        <w:fldChar w:fldCharType="separate"/>
      </w:r>
      <w:r>
        <w:t>15</w:t>
      </w:r>
      <w:r>
        <w:fldChar w:fldCharType="end"/>
      </w:r>
      <w:r>
        <w:rPr>
          <w:rFonts w:hint="eastAsia" w:ascii="Calibri" w:hAnsi="Calibri" w:eastAsia="宋体" w:cs="Calibri"/>
          <w:bCs/>
          <w:caps/>
          <w:kern w:val="2"/>
          <w:szCs w:val="20"/>
          <w:lang w:val="en-US" w:eastAsia="zh-CN" w:bidi="ar-SA"/>
        </w:rPr>
        <w:fldChar w:fldCharType="end"/>
      </w:r>
    </w:p>
    <w:p w14:paraId="4C3F689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_Toc24173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（六）素质拓展课程</w:t>
      </w:r>
      <w:r>
        <w:tab/>
      </w:r>
      <w:r>
        <w:fldChar w:fldCharType="begin"/>
      </w:r>
      <w:r>
        <w:instrText xml:space="preserve"> PAGEREF _Toc24173 \h </w:instrText>
      </w:r>
      <w:r>
        <w:fldChar w:fldCharType="separate"/>
      </w:r>
      <w:r>
        <w:t>19</w:t>
      </w:r>
      <w:r>
        <w:fldChar w:fldCharType="end"/>
      </w:r>
      <w:r>
        <w:rPr>
          <w:rFonts w:hint="eastAsia" w:ascii="Calibri" w:hAnsi="Calibri" w:eastAsia="宋体" w:cs="Calibri"/>
          <w:bCs/>
          <w:caps/>
          <w:kern w:val="2"/>
          <w:szCs w:val="20"/>
          <w:lang w:val="en-US" w:eastAsia="zh-CN" w:bidi="ar-SA"/>
        </w:rPr>
        <w:fldChar w:fldCharType="end"/>
      </w:r>
    </w:p>
    <w:p w14:paraId="1078750F">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_Toc20327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八、学时安排</w:t>
      </w:r>
      <w:r>
        <w:tab/>
      </w:r>
      <w:r>
        <w:fldChar w:fldCharType="begin"/>
      </w:r>
      <w:r>
        <w:instrText xml:space="preserve"> PAGEREF _Toc20327 \h </w:instrText>
      </w:r>
      <w:r>
        <w:fldChar w:fldCharType="separate"/>
      </w:r>
      <w:r>
        <w:t>19</w:t>
      </w:r>
      <w:r>
        <w:fldChar w:fldCharType="end"/>
      </w:r>
      <w:r>
        <w:rPr>
          <w:rFonts w:hint="eastAsia" w:ascii="Calibri" w:hAnsi="Calibri" w:eastAsia="宋体" w:cs="Calibri"/>
          <w:bCs/>
          <w:caps/>
          <w:kern w:val="2"/>
          <w:szCs w:val="20"/>
          <w:lang w:val="en-US" w:eastAsia="zh-CN" w:bidi="ar-SA"/>
        </w:rPr>
        <w:fldChar w:fldCharType="end"/>
      </w:r>
    </w:p>
    <w:p w14:paraId="23A247AE">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_Toc11660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九、教学进程总体安排</w:t>
      </w:r>
      <w:r>
        <w:tab/>
      </w:r>
      <w:r>
        <w:fldChar w:fldCharType="begin"/>
      </w:r>
      <w:r>
        <w:instrText xml:space="preserve"> PAGEREF _Toc11660 \h </w:instrText>
      </w:r>
      <w:r>
        <w:fldChar w:fldCharType="separate"/>
      </w:r>
      <w:r>
        <w:t>19</w:t>
      </w:r>
      <w:r>
        <w:fldChar w:fldCharType="end"/>
      </w:r>
      <w:r>
        <w:rPr>
          <w:rFonts w:hint="eastAsia" w:ascii="Calibri" w:hAnsi="Calibri" w:eastAsia="宋体" w:cs="Calibri"/>
          <w:bCs/>
          <w:caps/>
          <w:kern w:val="2"/>
          <w:szCs w:val="20"/>
          <w:lang w:val="en-US" w:eastAsia="zh-CN" w:bidi="ar-SA"/>
        </w:rPr>
        <w:fldChar w:fldCharType="end"/>
      </w:r>
    </w:p>
    <w:p w14:paraId="72431A3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_Toc30480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（一）课程设置及教学计划表</w:t>
      </w:r>
      <w:r>
        <w:tab/>
      </w:r>
      <w:r>
        <w:fldChar w:fldCharType="begin"/>
      </w:r>
      <w:r>
        <w:instrText xml:space="preserve"> PAGEREF _Toc30480 \h </w:instrText>
      </w:r>
      <w:r>
        <w:fldChar w:fldCharType="separate"/>
      </w:r>
      <w:r>
        <w:t>21</w:t>
      </w:r>
      <w:r>
        <w:fldChar w:fldCharType="end"/>
      </w:r>
      <w:r>
        <w:rPr>
          <w:rFonts w:hint="eastAsia" w:ascii="Calibri" w:hAnsi="Calibri" w:eastAsia="宋体" w:cs="Calibri"/>
          <w:bCs/>
          <w:caps/>
          <w:kern w:val="2"/>
          <w:szCs w:val="20"/>
          <w:lang w:val="en-US" w:eastAsia="zh-CN" w:bidi="ar-SA"/>
        </w:rPr>
        <w:fldChar w:fldCharType="end"/>
      </w:r>
    </w:p>
    <w:p w14:paraId="0B9AC9F2">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_Toc18713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（二）实践教学计划表</w:t>
      </w:r>
      <w:r>
        <w:tab/>
      </w:r>
      <w:r>
        <w:fldChar w:fldCharType="begin"/>
      </w:r>
      <w:r>
        <w:instrText xml:space="preserve"> PAGEREF _Toc18713 \h </w:instrText>
      </w:r>
      <w:r>
        <w:fldChar w:fldCharType="separate"/>
      </w:r>
      <w:r>
        <w:t>26</w:t>
      </w:r>
      <w:r>
        <w:fldChar w:fldCharType="end"/>
      </w:r>
      <w:r>
        <w:rPr>
          <w:rFonts w:hint="eastAsia" w:ascii="Calibri" w:hAnsi="Calibri" w:eastAsia="宋体" w:cs="Calibri"/>
          <w:bCs/>
          <w:caps/>
          <w:kern w:val="2"/>
          <w:szCs w:val="20"/>
          <w:lang w:val="en-US" w:eastAsia="zh-CN" w:bidi="ar-SA"/>
        </w:rPr>
        <w:fldChar w:fldCharType="end"/>
      </w:r>
    </w:p>
    <w:p w14:paraId="55E822A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_Toc30705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（三）综合实训活动安排表</w:t>
      </w:r>
      <w:r>
        <w:tab/>
      </w:r>
      <w:r>
        <w:fldChar w:fldCharType="begin"/>
      </w:r>
      <w:r>
        <w:instrText xml:space="preserve"> PAGEREF _Toc30705 \h </w:instrText>
      </w:r>
      <w:r>
        <w:fldChar w:fldCharType="separate"/>
      </w:r>
      <w:r>
        <w:t>28</w:t>
      </w:r>
      <w:r>
        <w:fldChar w:fldCharType="end"/>
      </w:r>
      <w:r>
        <w:rPr>
          <w:rFonts w:hint="eastAsia" w:ascii="Calibri" w:hAnsi="Calibri" w:eastAsia="宋体" w:cs="Calibri"/>
          <w:bCs/>
          <w:caps/>
          <w:kern w:val="2"/>
          <w:szCs w:val="20"/>
          <w:lang w:val="en-US" w:eastAsia="zh-CN" w:bidi="ar-SA"/>
        </w:rPr>
        <w:fldChar w:fldCharType="end"/>
      </w:r>
    </w:p>
    <w:p w14:paraId="7112F71B">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_Toc10880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（四）岗位实习活动安排表</w:t>
      </w:r>
      <w:r>
        <w:tab/>
      </w:r>
      <w:r>
        <w:fldChar w:fldCharType="begin"/>
      </w:r>
      <w:r>
        <w:instrText xml:space="preserve"> PAGEREF _Toc10880 \h </w:instrText>
      </w:r>
      <w:r>
        <w:fldChar w:fldCharType="separate"/>
      </w:r>
      <w:r>
        <w:t>30</w:t>
      </w:r>
      <w:r>
        <w:fldChar w:fldCharType="end"/>
      </w:r>
      <w:r>
        <w:rPr>
          <w:rFonts w:hint="eastAsia" w:ascii="Calibri" w:hAnsi="Calibri" w:eastAsia="宋体" w:cs="Calibri"/>
          <w:bCs/>
          <w:caps/>
          <w:kern w:val="2"/>
          <w:szCs w:val="20"/>
          <w:lang w:val="en-US" w:eastAsia="zh-CN" w:bidi="ar-SA"/>
        </w:rPr>
        <w:fldChar w:fldCharType="end"/>
      </w:r>
    </w:p>
    <w:p w14:paraId="4B937B40">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_Toc3005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十、实施保障</w:t>
      </w:r>
      <w:r>
        <w:tab/>
      </w:r>
      <w:r>
        <w:fldChar w:fldCharType="begin"/>
      </w:r>
      <w:r>
        <w:instrText xml:space="preserve"> PAGEREF _Toc3005 \h </w:instrText>
      </w:r>
      <w:r>
        <w:fldChar w:fldCharType="separate"/>
      </w:r>
      <w:r>
        <w:t>32</w:t>
      </w:r>
      <w:r>
        <w:fldChar w:fldCharType="end"/>
      </w:r>
      <w:r>
        <w:rPr>
          <w:rFonts w:hint="eastAsia" w:ascii="Calibri" w:hAnsi="Calibri" w:eastAsia="宋体" w:cs="Calibri"/>
          <w:bCs/>
          <w:caps/>
          <w:kern w:val="2"/>
          <w:szCs w:val="20"/>
          <w:lang w:val="en-US" w:eastAsia="zh-CN" w:bidi="ar-SA"/>
        </w:rPr>
        <w:fldChar w:fldCharType="end"/>
      </w:r>
    </w:p>
    <w:p w14:paraId="217D6D22">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_Toc6844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（一）师资队伍</w:t>
      </w:r>
      <w:r>
        <w:tab/>
      </w:r>
      <w:r>
        <w:fldChar w:fldCharType="begin"/>
      </w:r>
      <w:r>
        <w:instrText xml:space="preserve"> PAGEREF _Toc6844 \h </w:instrText>
      </w:r>
      <w:r>
        <w:fldChar w:fldCharType="separate"/>
      </w:r>
      <w:r>
        <w:t>32</w:t>
      </w:r>
      <w:r>
        <w:fldChar w:fldCharType="end"/>
      </w:r>
      <w:r>
        <w:rPr>
          <w:rFonts w:hint="eastAsia" w:ascii="Calibri" w:hAnsi="Calibri" w:eastAsia="宋体" w:cs="Calibri"/>
          <w:bCs/>
          <w:caps/>
          <w:kern w:val="2"/>
          <w:szCs w:val="20"/>
          <w:lang w:val="en-US" w:eastAsia="zh-CN" w:bidi="ar-SA"/>
        </w:rPr>
        <w:fldChar w:fldCharType="end"/>
      </w:r>
    </w:p>
    <w:p w14:paraId="45ED171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_Toc15692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（二）教学设施</w:t>
      </w:r>
      <w:r>
        <w:tab/>
      </w:r>
      <w:r>
        <w:fldChar w:fldCharType="begin"/>
      </w:r>
      <w:r>
        <w:instrText xml:space="preserve"> PAGEREF _Toc15692 \h </w:instrText>
      </w:r>
      <w:r>
        <w:fldChar w:fldCharType="separate"/>
      </w:r>
      <w:r>
        <w:t>34</w:t>
      </w:r>
      <w:r>
        <w:fldChar w:fldCharType="end"/>
      </w:r>
      <w:r>
        <w:rPr>
          <w:rFonts w:hint="eastAsia" w:ascii="Calibri" w:hAnsi="Calibri" w:eastAsia="宋体" w:cs="Calibri"/>
          <w:bCs/>
          <w:caps/>
          <w:kern w:val="2"/>
          <w:szCs w:val="20"/>
          <w:lang w:val="en-US" w:eastAsia="zh-CN" w:bidi="ar-SA"/>
        </w:rPr>
        <w:fldChar w:fldCharType="end"/>
      </w:r>
    </w:p>
    <w:p w14:paraId="38DA405D">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_Toc28644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（三）教学资源</w:t>
      </w:r>
      <w:r>
        <w:tab/>
      </w:r>
      <w:r>
        <w:fldChar w:fldCharType="begin"/>
      </w:r>
      <w:r>
        <w:instrText xml:space="preserve"> PAGEREF _Toc28644 \h </w:instrText>
      </w:r>
      <w:r>
        <w:fldChar w:fldCharType="separate"/>
      </w:r>
      <w:r>
        <w:t>39</w:t>
      </w:r>
      <w:r>
        <w:fldChar w:fldCharType="end"/>
      </w:r>
      <w:r>
        <w:rPr>
          <w:rFonts w:hint="eastAsia" w:ascii="Calibri" w:hAnsi="Calibri" w:eastAsia="宋体" w:cs="Calibri"/>
          <w:bCs/>
          <w:caps/>
          <w:kern w:val="2"/>
          <w:szCs w:val="20"/>
          <w:lang w:val="en-US" w:eastAsia="zh-CN" w:bidi="ar-SA"/>
        </w:rPr>
        <w:fldChar w:fldCharType="end"/>
      </w:r>
    </w:p>
    <w:p w14:paraId="1F1B05DC">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_Toc11894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（四）教学方法</w:t>
      </w:r>
      <w:r>
        <w:tab/>
      </w:r>
      <w:r>
        <w:fldChar w:fldCharType="begin"/>
      </w:r>
      <w:r>
        <w:instrText xml:space="preserve"> PAGEREF _Toc11894 \h </w:instrText>
      </w:r>
      <w:r>
        <w:fldChar w:fldCharType="separate"/>
      </w:r>
      <w:r>
        <w:t>41</w:t>
      </w:r>
      <w:r>
        <w:fldChar w:fldCharType="end"/>
      </w:r>
      <w:r>
        <w:rPr>
          <w:rFonts w:hint="eastAsia" w:ascii="Calibri" w:hAnsi="Calibri" w:eastAsia="宋体" w:cs="Calibri"/>
          <w:bCs/>
          <w:caps/>
          <w:kern w:val="2"/>
          <w:szCs w:val="20"/>
          <w:lang w:val="en-US" w:eastAsia="zh-CN" w:bidi="ar-SA"/>
        </w:rPr>
        <w:fldChar w:fldCharType="end"/>
      </w:r>
    </w:p>
    <w:p w14:paraId="0FD0B488">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_Toc16419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（五）学习评价</w:t>
      </w:r>
      <w:r>
        <w:tab/>
      </w:r>
      <w:r>
        <w:fldChar w:fldCharType="begin"/>
      </w:r>
      <w:r>
        <w:instrText xml:space="preserve"> PAGEREF _Toc16419 \h </w:instrText>
      </w:r>
      <w:r>
        <w:fldChar w:fldCharType="separate"/>
      </w:r>
      <w:r>
        <w:t>42</w:t>
      </w:r>
      <w:r>
        <w:fldChar w:fldCharType="end"/>
      </w:r>
      <w:r>
        <w:rPr>
          <w:rFonts w:hint="eastAsia" w:ascii="Calibri" w:hAnsi="Calibri" w:eastAsia="宋体" w:cs="Calibri"/>
          <w:bCs/>
          <w:caps/>
          <w:kern w:val="2"/>
          <w:szCs w:val="20"/>
          <w:lang w:val="en-US" w:eastAsia="zh-CN" w:bidi="ar-SA"/>
        </w:rPr>
        <w:fldChar w:fldCharType="end"/>
      </w:r>
    </w:p>
    <w:p w14:paraId="0A1F85A3">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_Toc29088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十一、毕业要求</w:t>
      </w:r>
      <w:r>
        <w:tab/>
      </w:r>
      <w:r>
        <w:fldChar w:fldCharType="begin"/>
      </w:r>
      <w:r>
        <w:instrText xml:space="preserve"> PAGEREF _Toc29088 \h </w:instrText>
      </w:r>
      <w:r>
        <w:fldChar w:fldCharType="separate"/>
      </w:r>
      <w:r>
        <w:t>43</w:t>
      </w:r>
      <w:r>
        <w:fldChar w:fldCharType="end"/>
      </w:r>
      <w:r>
        <w:rPr>
          <w:rFonts w:hint="eastAsia" w:ascii="Calibri" w:hAnsi="Calibri" w:eastAsia="宋体" w:cs="Calibri"/>
          <w:bCs/>
          <w:caps/>
          <w:kern w:val="2"/>
          <w:szCs w:val="20"/>
          <w:lang w:val="en-US" w:eastAsia="zh-CN" w:bidi="ar-SA"/>
        </w:rPr>
        <w:fldChar w:fldCharType="end"/>
      </w:r>
    </w:p>
    <w:p w14:paraId="1C3F0D8F">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sz w:val="24"/>
          <w:szCs w:val="24"/>
        </w:rPr>
        <w:sectPr>
          <w:headerReference r:id="rId9" w:type="default"/>
          <w:footerReference r:id="rId10" w:type="default"/>
          <w:pgSz w:w="11911" w:h="16838"/>
          <w:pgMar w:top="1757" w:right="1474" w:bottom="1644" w:left="1587" w:header="879" w:footer="998"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Calibri" w:hAnsi="Calibri" w:eastAsia="宋体" w:cs="Calibri"/>
          <w:bCs/>
          <w:caps/>
          <w:kern w:val="2"/>
          <w:szCs w:val="20"/>
          <w:lang w:val="en-US" w:eastAsia="zh-CN" w:bidi="ar-SA"/>
        </w:rPr>
        <w:fldChar w:fldCharType="end"/>
      </w:r>
      <w:bookmarkEnd w:id="5"/>
    </w:p>
    <w:p w14:paraId="4DE6E8D9">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eastAsia="zh-CN"/>
        </w:rPr>
      </w:pPr>
      <w:bookmarkStart w:id="7" w:name="_Toc6215"/>
      <w:bookmarkStart w:id="8" w:name="_Toc31579"/>
      <w:r>
        <w:rPr>
          <w:rFonts w:hint="eastAsia" w:asciiTheme="majorEastAsia" w:hAnsiTheme="majorEastAsia" w:eastAsiaTheme="majorEastAsia" w:cstheme="majorEastAsia"/>
          <w:b/>
          <w:bCs/>
          <w:sz w:val="30"/>
          <w:szCs w:val="30"/>
        </w:rPr>
        <w:t>一、</w:t>
      </w:r>
      <w:bookmarkEnd w:id="6"/>
      <w:r>
        <w:rPr>
          <w:rFonts w:hint="eastAsia" w:asciiTheme="majorEastAsia" w:hAnsiTheme="majorEastAsia" w:eastAsiaTheme="majorEastAsia" w:cstheme="majorEastAsia"/>
          <w:b/>
          <w:bCs/>
          <w:sz w:val="30"/>
          <w:szCs w:val="30"/>
        </w:rPr>
        <w:t>专业名称及代码</w:t>
      </w:r>
      <w:bookmarkEnd w:id="7"/>
      <w:bookmarkEnd w:id="8"/>
    </w:p>
    <w:p w14:paraId="319EC54D">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2"/>
          <w:lang w:eastAsia="zh-CN"/>
        </w:rPr>
      </w:pPr>
      <w:r>
        <w:rPr>
          <w:rFonts w:hint="eastAsia"/>
          <w:sz w:val="24"/>
          <w:szCs w:val="22"/>
          <w:lang w:eastAsia="zh-CN"/>
        </w:rPr>
        <w:t>中西面点工艺  540203</w:t>
      </w:r>
    </w:p>
    <w:p w14:paraId="0D85FE0A">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9" w:name="_Toc743"/>
      <w:bookmarkStart w:id="10" w:name="_Toc16458"/>
      <w:r>
        <w:rPr>
          <w:rFonts w:hint="eastAsia" w:asciiTheme="majorEastAsia" w:hAnsiTheme="majorEastAsia" w:eastAsiaTheme="majorEastAsia" w:cstheme="majorEastAsia"/>
          <w:b/>
          <w:bCs/>
          <w:sz w:val="30"/>
          <w:szCs w:val="30"/>
          <w:lang w:val="en-US" w:eastAsia="zh-CN"/>
        </w:rPr>
        <w:t>二、</w:t>
      </w:r>
      <w:r>
        <w:rPr>
          <w:rFonts w:hint="eastAsia" w:asciiTheme="majorEastAsia" w:hAnsiTheme="majorEastAsia" w:eastAsiaTheme="majorEastAsia" w:cstheme="majorEastAsia"/>
          <w:b/>
          <w:bCs/>
          <w:sz w:val="30"/>
          <w:szCs w:val="30"/>
        </w:rPr>
        <w:t>入学要求</w:t>
      </w:r>
      <w:bookmarkEnd w:id="9"/>
      <w:bookmarkEnd w:id="10"/>
    </w:p>
    <w:p w14:paraId="2CE63898">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eastAsia="宋体"/>
          <w:sz w:val="24"/>
          <w:szCs w:val="22"/>
          <w:lang w:eastAsia="zh-CN"/>
        </w:rPr>
      </w:pPr>
      <w:bookmarkStart w:id="11" w:name="_Toc22943"/>
      <w:r>
        <w:rPr>
          <w:rFonts w:hint="eastAsia"/>
          <w:sz w:val="24"/>
          <w:szCs w:val="22"/>
        </w:rPr>
        <w:t>普通高级中学毕业、中等职业学校毕业或具备同等学力。</w:t>
      </w:r>
      <w:bookmarkEnd w:id="11"/>
    </w:p>
    <w:p w14:paraId="7D39C945">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2" w:name="_Toc16973"/>
      <w:bookmarkStart w:id="13" w:name="_Toc1225"/>
      <w:r>
        <w:rPr>
          <w:rFonts w:hint="eastAsia" w:asciiTheme="majorEastAsia" w:hAnsiTheme="majorEastAsia" w:eastAsiaTheme="majorEastAsia" w:cstheme="majorEastAsia"/>
          <w:b/>
          <w:bCs/>
          <w:sz w:val="30"/>
          <w:szCs w:val="30"/>
          <w:lang w:val="en-US" w:eastAsia="zh-CN"/>
        </w:rPr>
        <w:t>三、</w:t>
      </w:r>
      <w:r>
        <w:rPr>
          <w:rFonts w:hint="eastAsia" w:asciiTheme="majorEastAsia" w:hAnsiTheme="majorEastAsia" w:eastAsiaTheme="majorEastAsia" w:cstheme="majorEastAsia"/>
          <w:b/>
          <w:bCs/>
          <w:sz w:val="30"/>
          <w:szCs w:val="30"/>
        </w:rPr>
        <w:t>修业年限</w:t>
      </w:r>
      <w:bookmarkEnd w:id="12"/>
      <w:bookmarkEnd w:id="13"/>
    </w:p>
    <w:p w14:paraId="4B5DD9D3">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2"/>
        </w:rPr>
      </w:pPr>
      <w:bookmarkStart w:id="14" w:name="_Toc810"/>
      <w:r>
        <w:rPr>
          <w:rFonts w:hint="eastAsia"/>
          <w:sz w:val="24"/>
          <w:szCs w:val="22"/>
        </w:rPr>
        <w:t>三年制，可以根据学生灵活学习需求合理、弹性安排学习时间。</w:t>
      </w:r>
      <w:bookmarkEnd w:id="14"/>
    </w:p>
    <w:p w14:paraId="2AB32843">
      <w:pPr>
        <w:pStyle w:val="2"/>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5" w:name="_Toc14926"/>
      <w:bookmarkStart w:id="16" w:name="_Toc27202"/>
      <w:r>
        <w:rPr>
          <w:rFonts w:hint="eastAsia" w:asciiTheme="majorEastAsia" w:hAnsiTheme="majorEastAsia" w:eastAsiaTheme="majorEastAsia" w:cstheme="majorEastAsia"/>
          <w:b/>
          <w:bCs/>
          <w:kern w:val="44"/>
          <w:sz w:val="30"/>
          <w:szCs w:val="30"/>
          <w:lang w:val="en-US" w:eastAsia="zh-CN" w:bidi="ar-SA"/>
        </w:rPr>
        <w:t>四、</w:t>
      </w:r>
      <w:r>
        <w:rPr>
          <w:rFonts w:hint="eastAsia" w:asciiTheme="majorEastAsia" w:hAnsiTheme="majorEastAsia" w:eastAsiaTheme="majorEastAsia" w:cstheme="majorEastAsia"/>
          <w:b/>
          <w:bCs/>
          <w:sz w:val="30"/>
          <w:szCs w:val="30"/>
        </w:rPr>
        <w:t>职业面向</w:t>
      </w:r>
      <w:bookmarkEnd w:id="15"/>
      <w:bookmarkEnd w:id="16"/>
    </w:p>
    <w:p w14:paraId="142BB352">
      <w:pPr>
        <w:pageBreakBefore w:val="0"/>
        <w:kinsoku/>
        <w:wordWrap/>
        <w:overflowPunct/>
        <w:topLinePunct w:val="0"/>
        <w:autoSpaceDE/>
        <w:autoSpaceDN/>
        <w:bidi w:val="0"/>
        <w:spacing w:line="360" w:lineRule="auto"/>
        <w:ind w:left="0" w:leftChars="0" w:right="0" w:rightChars="0" w:firstLine="0" w:firstLineChars="0"/>
        <w:jc w:val="center"/>
        <w:outlineLvl w:val="2"/>
        <w:rPr>
          <w:rFonts w:hint="default" w:ascii="宋体" w:hAnsi="宋体" w:cs="宋体"/>
          <w:b/>
          <w:sz w:val="21"/>
          <w:szCs w:val="21"/>
          <w:lang w:val="en-US" w:eastAsia="zh-CN"/>
        </w:rPr>
      </w:pPr>
      <w:r>
        <w:rPr>
          <w:rFonts w:hint="eastAsia" w:ascii="宋体" w:hAnsi="宋体" w:cs="宋体"/>
          <w:b/>
          <w:sz w:val="21"/>
          <w:szCs w:val="21"/>
          <w:lang w:val="en-US" w:eastAsia="zh-CN"/>
        </w:rPr>
        <w:t>表4-1 中西面点工艺专业职业面向</w:t>
      </w:r>
    </w:p>
    <w:tbl>
      <w:tblPr>
        <w:tblStyle w:val="2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1116"/>
        <w:gridCol w:w="1109"/>
        <w:gridCol w:w="1508"/>
        <w:gridCol w:w="1983"/>
        <w:gridCol w:w="2338"/>
      </w:tblGrid>
      <w:tr w14:paraId="6201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282" w:type="dxa"/>
            <w:shd w:val="clear" w:color="auto" w:fill="B8CCE4" w:themeFill="accent1" w:themeFillTint="66"/>
            <w:vAlign w:val="center"/>
          </w:tcPr>
          <w:p w14:paraId="34BB7BE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所属专业大类（代码）</w:t>
            </w:r>
          </w:p>
        </w:tc>
        <w:tc>
          <w:tcPr>
            <w:tcW w:w="1116" w:type="dxa"/>
            <w:shd w:val="clear" w:color="auto" w:fill="B8CCE4" w:themeFill="accent1" w:themeFillTint="66"/>
            <w:vAlign w:val="center"/>
          </w:tcPr>
          <w:p w14:paraId="743B961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所属专业类（代码）</w:t>
            </w:r>
          </w:p>
        </w:tc>
        <w:tc>
          <w:tcPr>
            <w:tcW w:w="1109" w:type="dxa"/>
            <w:shd w:val="clear" w:color="auto" w:fill="B8CCE4" w:themeFill="accent1" w:themeFillTint="66"/>
            <w:vAlign w:val="center"/>
          </w:tcPr>
          <w:p w14:paraId="18EA2BC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对应行业</w:t>
            </w:r>
          </w:p>
          <w:p w14:paraId="583F5D9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（代码）</w:t>
            </w:r>
          </w:p>
        </w:tc>
        <w:tc>
          <w:tcPr>
            <w:tcW w:w="1508" w:type="dxa"/>
            <w:shd w:val="clear" w:color="auto" w:fill="B8CCE4" w:themeFill="accent1" w:themeFillTint="66"/>
            <w:vAlign w:val="center"/>
          </w:tcPr>
          <w:p w14:paraId="24AD9FD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主要职业类别</w:t>
            </w:r>
          </w:p>
          <w:p w14:paraId="4D7C963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（代码）</w:t>
            </w:r>
          </w:p>
        </w:tc>
        <w:tc>
          <w:tcPr>
            <w:tcW w:w="1983" w:type="dxa"/>
            <w:shd w:val="clear" w:color="auto" w:fill="B8CCE4" w:themeFill="accent1" w:themeFillTint="66"/>
            <w:vAlign w:val="center"/>
          </w:tcPr>
          <w:p w14:paraId="1619EB5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主要岗位类别</w:t>
            </w:r>
          </w:p>
          <w:p w14:paraId="31D9860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（或技术领域）</w:t>
            </w:r>
          </w:p>
        </w:tc>
        <w:tc>
          <w:tcPr>
            <w:tcW w:w="2338" w:type="dxa"/>
            <w:shd w:val="clear" w:color="auto" w:fill="B8CCE4" w:themeFill="accent1" w:themeFillTint="66"/>
            <w:vAlign w:val="center"/>
          </w:tcPr>
          <w:p w14:paraId="737EB31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职业资格证书或技能等级证书举例</w:t>
            </w:r>
          </w:p>
        </w:tc>
      </w:tr>
      <w:tr w14:paraId="6A7C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282" w:type="dxa"/>
            <w:shd w:val="clear" w:color="auto" w:fill="auto"/>
            <w:vAlign w:val="center"/>
          </w:tcPr>
          <w:p w14:paraId="2A84CF5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旅游（54）</w:t>
            </w:r>
          </w:p>
        </w:tc>
        <w:tc>
          <w:tcPr>
            <w:tcW w:w="1116" w:type="dxa"/>
            <w:shd w:val="clear" w:color="auto" w:fill="auto"/>
            <w:vAlign w:val="center"/>
          </w:tcPr>
          <w:p w14:paraId="5AC4756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餐饮（5402）</w:t>
            </w:r>
          </w:p>
        </w:tc>
        <w:tc>
          <w:tcPr>
            <w:tcW w:w="1109" w:type="dxa"/>
            <w:shd w:val="clear" w:color="auto" w:fill="auto"/>
            <w:vAlign w:val="center"/>
          </w:tcPr>
          <w:p w14:paraId="31224A8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餐饮食品</w:t>
            </w:r>
          </w:p>
        </w:tc>
        <w:tc>
          <w:tcPr>
            <w:tcW w:w="1508" w:type="dxa"/>
            <w:shd w:val="clear" w:color="auto" w:fill="auto"/>
            <w:vAlign w:val="center"/>
          </w:tcPr>
          <w:p w14:paraId="1045DC9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中式面点师</w:t>
            </w:r>
          </w:p>
          <w:p w14:paraId="4763EED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（4-03-02-02）</w:t>
            </w:r>
          </w:p>
          <w:p w14:paraId="72A059E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西式面点师</w:t>
            </w:r>
          </w:p>
          <w:p w14:paraId="2DBB6DA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（4-03-02-04）</w:t>
            </w:r>
          </w:p>
        </w:tc>
        <w:tc>
          <w:tcPr>
            <w:tcW w:w="1983" w:type="dxa"/>
            <w:shd w:val="clear" w:color="auto" w:fill="auto"/>
            <w:vAlign w:val="center"/>
          </w:tcPr>
          <w:p w14:paraId="2EE1E6A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面点技术生产</w:t>
            </w:r>
          </w:p>
          <w:p w14:paraId="235E16E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面点生产管理</w:t>
            </w:r>
          </w:p>
          <w:p w14:paraId="16BF03D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食品工业生产</w:t>
            </w:r>
          </w:p>
          <w:p w14:paraId="3AF9F4B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食品工业管理</w:t>
            </w:r>
          </w:p>
        </w:tc>
        <w:tc>
          <w:tcPr>
            <w:tcW w:w="2338" w:type="dxa"/>
            <w:shd w:val="clear" w:color="auto" w:fill="auto"/>
            <w:vAlign w:val="center"/>
          </w:tcPr>
          <w:p w14:paraId="73D1E65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中式面点师</w:t>
            </w:r>
          </w:p>
          <w:p w14:paraId="3104135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西式面点师</w:t>
            </w:r>
          </w:p>
          <w:p w14:paraId="54308ED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中式烹调师</w:t>
            </w:r>
          </w:p>
          <w:p w14:paraId="1750E7C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西式烹调师</w:t>
            </w:r>
          </w:p>
          <w:p w14:paraId="72710D0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营养配餐员</w:t>
            </w:r>
          </w:p>
          <w:p w14:paraId="37A0CBA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调酒师</w:t>
            </w:r>
          </w:p>
          <w:p w14:paraId="6AC090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咖啡师</w:t>
            </w:r>
          </w:p>
          <w:p w14:paraId="2BACEA5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餐饮管理运行（1+X）</w:t>
            </w:r>
          </w:p>
        </w:tc>
      </w:tr>
    </w:tbl>
    <w:p w14:paraId="44F51752">
      <w:pPr>
        <w:pStyle w:val="2"/>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inorEastAsia" w:hAnsiTheme="minorEastAsia" w:eastAsiaTheme="minorEastAsia" w:cstheme="minorEastAsia"/>
          <w:sz w:val="28"/>
          <w:szCs w:val="28"/>
          <w:lang w:val="en-US" w:eastAsia="zh-CN"/>
        </w:rPr>
      </w:pPr>
      <w:bookmarkStart w:id="17" w:name="_Toc6761"/>
      <w:bookmarkStart w:id="18" w:name="_Toc21410"/>
      <w:r>
        <w:rPr>
          <w:rFonts w:hint="eastAsia" w:asciiTheme="majorEastAsia" w:hAnsiTheme="majorEastAsia" w:eastAsiaTheme="majorEastAsia" w:cstheme="majorEastAsia"/>
          <w:b/>
          <w:bCs/>
          <w:sz w:val="30"/>
          <w:szCs w:val="30"/>
          <w:lang w:val="en-US" w:eastAsia="zh-CN"/>
        </w:rPr>
        <w:t>五、</w:t>
      </w:r>
      <w:r>
        <w:rPr>
          <w:rFonts w:hint="eastAsia" w:asciiTheme="majorEastAsia" w:hAnsiTheme="majorEastAsia" w:eastAsiaTheme="majorEastAsia" w:cstheme="majorEastAsia"/>
          <w:b/>
          <w:bCs/>
          <w:sz w:val="30"/>
          <w:szCs w:val="30"/>
        </w:rPr>
        <w:t>培养目标与培养规格</w:t>
      </w:r>
      <w:bookmarkEnd w:id="17"/>
      <w:bookmarkEnd w:id="18"/>
      <w:bookmarkStart w:id="19" w:name="_Toc20815"/>
    </w:p>
    <w:p w14:paraId="371E2D20">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0" w:name="_Toc17009"/>
      <w:r>
        <w:rPr>
          <w:rFonts w:hint="eastAsia" w:asciiTheme="minorEastAsia" w:hAnsiTheme="minorEastAsia" w:eastAsiaTheme="minorEastAsia" w:cstheme="minorEastAsia"/>
          <w:sz w:val="28"/>
          <w:szCs w:val="28"/>
          <w:lang w:val="en-US" w:eastAsia="zh-CN"/>
        </w:rPr>
        <w:t>（一）培养目标</w:t>
      </w:r>
      <w:bookmarkEnd w:id="19"/>
      <w:bookmarkEnd w:id="20"/>
      <w:bookmarkStart w:id="21" w:name="_Toc21053"/>
    </w:p>
    <w:p w14:paraId="7347B51D">
      <w:pPr>
        <w:bidi w:val="0"/>
        <w:rPr>
          <w:rFonts w:hint="eastAsia" w:ascii="Times New Roman" w:hAnsi="Times New Roman" w:eastAsia="宋体" w:cs="Times New Roman"/>
          <w:b w:val="0"/>
          <w:bCs w:val="0"/>
          <w:kern w:val="2"/>
          <w:sz w:val="24"/>
          <w:szCs w:val="22"/>
          <w:lang w:val="en-US" w:eastAsia="zh-CN" w:bidi="ar-SA"/>
        </w:rPr>
      </w:pPr>
      <w:r>
        <w:rPr>
          <w:rFonts w:hint="eastAsia" w:ascii="Times New Roman" w:hAnsi="Times New Roman" w:eastAsia="宋体" w:cs="Times New Roman"/>
          <w:b w:val="0"/>
          <w:bCs w:val="0"/>
          <w:kern w:val="2"/>
          <w:sz w:val="24"/>
          <w:szCs w:val="22"/>
          <w:lang w:val="en-US" w:eastAsia="zh-CN" w:bidi="ar-SA"/>
        </w:rPr>
        <w:t>本专业培养理想信念坚定，德、智、体、美、劳全面发展，具有一定的科学文化知识，良好的人文素养、职业道德和创新意识、精益求精的工匠精神，较强的就业创业能力和可持续发展能力，具有开放型思维和国际化视野，掌握现代中西点制作基本原理和技能，具备对中西点厨房岗位督导和管理、成本控制、食品安全管控等能力，面向区域经济发展、服务一线以及餐饮行业需要的生产、管理、研发、培训、创新等职业群，能够从事餐饮烹饪产业链需要的技术生产、研发、管理及培训等工作的复合型技术技能人才。</w:t>
      </w:r>
    </w:p>
    <w:p w14:paraId="2376C11E">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2" w:name="_Toc21074"/>
      <w:r>
        <w:rPr>
          <w:rFonts w:hint="eastAsia" w:asciiTheme="minorEastAsia" w:hAnsiTheme="minorEastAsia" w:eastAsiaTheme="minorEastAsia" w:cstheme="minorEastAsia"/>
          <w:sz w:val="28"/>
          <w:szCs w:val="28"/>
          <w:lang w:val="en-US" w:eastAsia="zh-CN"/>
        </w:rPr>
        <w:t>（二）培养规格</w:t>
      </w:r>
      <w:bookmarkEnd w:id="21"/>
      <w:bookmarkEnd w:id="22"/>
    </w:p>
    <w:p w14:paraId="7E2A0BF6">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ascii="Times New Roman" w:hAnsi="Times New Roman" w:eastAsia="宋体" w:cs="Times New Roman"/>
          <w:b w:val="0"/>
          <w:bCs w:val="0"/>
          <w:kern w:val="2"/>
          <w:sz w:val="24"/>
          <w:szCs w:val="22"/>
          <w:lang w:val="en-US" w:eastAsia="zh-CN" w:bidi="ar-SA"/>
        </w:rPr>
      </w:pPr>
      <w:bookmarkStart w:id="23" w:name="_Toc3546"/>
      <w:r>
        <w:rPr>
          <w:rFonts w:hint="eastAsia" w:ascii="Times New Roman" w:hAnsi="Times New Roman" w:eastAsia="宋体" w:cs="Times New Roman"/>
          <w:b w:val="0"/>
          <w:bCs w:val="0"/>
          <w:kern w:val="2"/>
          <w:sz w:val="24"/>
          <w:szCs w:val="22"/>
          <w:lang w:val="en-US" w:eastAsia="zh-CN" w:bidi="ar-SA"/>
        </w:rPr>
        <w:t>该专业核心能力为：中点和西点的理论知识和操作技能，其素质、知识和能力要求如下：</w:t>
      </w:r>
    </w:p>
    <w:p w14:paraId="4A4FE1C5">
      <w:pPr>
        <w:pStyle w:val="4"/>
        <w:pageBreakBefore w:val="0"/>
        <w:kinsoku/>
        <w:wordWrap/>
        <w:overflowPunct/>
        <w:topLinePunct w:val="0"/>
        <w:autoSpaceDE/>
        <w:autoSpaceDN/>
        <w:bidi w:val="0"/>
        <w:adjustRightInd/>
        <w:snapToGrid/>
        <w:spacing w:line="360" w:lineRule="auto"/>
        <w:ind w:left="0" w:leftChars="0" w:right="0" w:rightChars="0"/>
        <w:textAlignment w:val="auto"/>
        <w:rPr>
          <w:sz w:val="24"/>
          <w:szCs w:val="24"/>
        </w:rPr>
      </w:pPr>
      <w:r>
        <w:rPr>
          <w:rFonts w:hint="eastAsia"/>
          <w:sz w:val="24"/>
          <w:szCs w:val="24"/>
        </w:rPr>
        <w:t>1.素质方面</w:t>
      </w:r>
      <w:bookmarkEnd w:id="23"/>
    </w:p>
    <w:p w14:paraId="1FC8D3FF">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bookmarkStart w:id="24" w:name="_Toc6753"/>
      <w:r>
        <w:rPr>
          <w:rFonts w:hint="eastAsia"/>
          <w:sz w:val="24"/>
          <w:szCs w:val="22"/>
        </w:rPr>
        <w:t>（1）具有良好的职业道德和信誉、敬业精神和责任心、健康的心理和体魄；</w:t>
      </w:r>
    </w:p>
    <w:p w14:paraId="3A5A15C4">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（2）具有良好的工作态度、工作作风、表达能力和适应能力；</w:t>
      </w:r>
    </w:p>
    <w:p w14:paraId="54CDCC24">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（3）具有良好保密意识和对企业的忠诚度；</w:t>
      </w:r>
    </w:p>
    <w:p w14:paraId="7E22F9D0">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（4）具备良好的人际交往能力、团队合作精神和优质服务意识；</w:t>
      </w:r>
    </w:p>
    <w:p w14:paraId="4423EC4B">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（5）具备安全、环保、节能意识和严格按照行业安全工作规程进行操作的意识；</w:t>
      </w:r>
    </w:p>
    <w:p w14:paraId="22ED170C">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（6）具有对新知识、新技能的学习能力，能适应不断变化的工作需求；</w:t>
      </w:r>
    </w:p>
    <w:p w14:paraId="20C71633">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（7）具备良好的执行能力、职业竞争和创新意识。</w:t>
      </w:r>
      <w:bookmarkEnd w:id="24"/>
    </w:p>
    <w:p w14:paraId="26B53ED2">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rPr>
      </w:pPr>
      <w:bookmarkStart w:id="25" w:name="_Toc417"/>
      <w:r>
        <w:rPr>
          <w:rFonts w:hint="eastAsia"/>
          <w:sz w:val="24"/>
          <w:szCs w:val="24"/>
        </w:rPr>
        <w:t>2.知识方面</w:t>
      </w:r>
      <w:bookmarkEnd w:id="25"/>
    </w:p>
    <w:p w14:paraId="70D15D1B">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bookmarkStart w:id="26" w:name="_Toc25791"/>
      <w:r>
        <w:rPr>
          <w:rFonts w:hint="eastAsia"/>
          <w:sz w:val="24"/>
          <w:szCs w:val="22"/>
        </w:rPr>
        <w:t>（1）具备高职毕业生所必备的德育、语文、数学、英语、信息技术基础、体育、艺术等文化基础知识；</w:t>
      </w:r>
    </w:p>
    <w:p w14:paraId="572AED99">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（2）熟悉中西面点的发展历史、饮食文化、就餐礼节、餐饮服务的基本知识；</w:t>
      </w:r>
    </w:p>
    <w:p w14:paraId="0CF9CC45">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（3）掌握中西点厨房常用原料、工具、设备、技法和行业术语词汇知识；</w:t>
      </w:r>
    </w:p>
    <w:p w14:paraId="31FBA8FB">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（4）掌握常用中西点原料的性状、营养、鉴别、加工、保管等基本知识；</w:t>
      </w:r>
    </w:p>
    <w:p w14:paraId="666E8671">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（5）掌握膳食营养的基础知识和食品安全卫生知识；</w:t>
      </w:r>
    </w:p>
    <w:p w14:paraId="5A49AECC">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（6）具备基础的餐饮成本核算知识；</w:t>
      </w:r>
    </w:p>
    <w:p w14:paraId="2C237E10">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（7）了解餐饮企业中西点厨房的组织管理、岗位设置及基本工作职责分工；</w:t>
      </w:r>
    </w:p>
    <w:p w14:paraId="7DC9229F">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（8）熟悉中西点厨房各岗位的工作流程和工作标准。</w:t>
      </w:r>
    </w:p>
    <w:p w14:paraId="1CECE8F7">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rPr>
      </w:pPr>
      <w:r>
        <w:rPr>
          <w:rFonts w:hint="eastAsia"/>
          <w:sz w:val="24"/>
          <w:szCs w:val="24"/>
        </w:rPr>
        <w:t>3.能力方面</w:t>
      </w:r>
      <w:bookmarkEnd w:id="26"/>
    </w:p>
    <w:p w14:paraId="7E507BD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val="en-US" w:eastAsia="zh-CN"/>
        </w:rPr>
      </w:pPr>
      <w:r>
        <w:rPr>
          <w:rFonts w:hint="eastAsia"/>
          <w:sz w:val="24"/>
          <w:szCs w:val="22"/>
          <w:lang w:eastAsia="zh-CN"/>
        </w:rPr>
        <w:t>（</w:t>
      </w:r>
      <w:r>
        <w:rPr>
          <w:rFonts w:hint="eastAsia"/>
          <w:sz w:val="24"/>
          <w:szCs w:val="22"/>
          <w:lang w:val="en-US" w:eastAsia="zh-CN"/>
        </w:rPr>
        <w:t>1</w:t>
      </w:r>
      <w:r>
        <w:rPr>
          <w:rFonts w:hint="eastAsia"/>
          <w:sz w:val="24"/>
          <w:szCs w:val="22"/>
          <w:lang w:eastAsia="zh-CN"/>
        </w:rPr>
        <w:t>）</w:t>
      </w:r>
      <w:r>
        <w:rPr>
          <w:rFonts w:hint="eastAsia"/>
          <w:sz w:val="24"/>
          <w:szCs w:val="22"/>
          <w:lang w:val="en-US" w:eastAsia="zh-CN"/>
        </w:rPr>
        <w:t>通用能力</w:t>
      </w:r>
    </w:p>
    <w:p w14:paraId="26C68428">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具备探究学习、终身学习、分析问题和解决问题的能力；</w:t>
      </w:r>
    </w:p>
    <w:p w14:paraId="7651C78C">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具备良好的语言、文字表达能力和沟通能力；</w:t>
      </w:r>
    </w:p>
    <w:p w14:paraId="2B498828">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具备使用新技术、数字软件的能力；</w:t>
      </w:r>
    </w:p>
    <w:p w14:paraId="16C09CE2">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具备能在工作岗位上规范使用外语与外方管理人员交流、沟通及记录留言；</w:t>
      </w:r>
    </w:p>
    <w:p w14:paraId="09989F6B">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具备能操作计算机进行信息资料检索、处理。</w:t>
      </w:r>
    </w:p>
    <w:p w14:paraId="4AFD53EB">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val="en-US" w:eastAsia="zh-CN"/>
        </w:rPr>
      </w:pPr>
      <w:r>
        <w:rPr>
          <w:rFonts w:hint="eastAsia"/>
          <w:sz w:val="24"/>
          <w:szCs w:val="22"/>
          <w:lang w:val="en-US" w:eastAsia="zh-CN"/>
        </w:rPr>
        <w:t>（2）专业能力</w:t>
      </w:r>
    </w:p>
    <w:p w14:paraId="2097781C">
      <w:pPr>
        <w:numPr>
          <w:ilvl w:val="0"/>
          <w:numId w:val="1"/>
        </w:numPr>
        <w:ind w:left="1260" w:leftChars="0" w:hanging="420" w:firstLineChars="0"/>
        <w:rPr>
          <w:rFonts w:hint="eastAsia"/>
          <w:sz w:val="24"/>
          <w:szCs w:val="22"/>
          <w:lang w:val="en-US" w:eastAsia="zh-CN"/>
        </w:rPr>
      </w:pPr>
      <w:bookmarkStart w:id="27" w:name="_Toc7364"/>
      <w:r>
        <w:rPr>
          <w:rFonts w:hint="eastAsia"/>
          <w:sz w:val="24"/>
          <w:szCs w:val="22"/>
          <w:lang w:val="en-US" w:eastAsia="zh-CN"/>
        </w:rPr>
        <w:t>能应对工作中出现的各种突发状况，按预案及时处理；</w:t>
      </w:r>
    </w:p>
    <w:p w14:paraId="43ED7269">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能根据制品要求正确选用原料并加工各种原料；</w:t>
      </w:r>
    </w:p>
    <w:p w14:paraId="39A5D6B0">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能熟练使用各种工具和设备；</w:t>
      </w:r>
    </w:p>
    <w:p w14:paraId="0C32AE4A">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能掌握中西点食品的加工技术；</w:t>
      </w:r>
    </w:p>
    <w:p w14:paraId="568E618A">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能具有初步的食品开发的能力；</w:t>
      </w:r>
    </w:p>
    <w:p w14:paraId="62D58983">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能使用正确的方法制作和成熟各类烘烤产品；</w:t>
      </w:r>
    </w:p>
    <w:p w14:paraId="7265EF5F">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能熟悉中西点厨房的工作流程，具有使用及基本维护、保养厨房相关设施和设备的能力；</w:t>
      </w:r>
    </w:p>
    <w:p w14:paraId="639B5845">
      <w:pPr>
        <w:numPr>
          <w:ilvl w:val="0"/>
          <w:numId w:val="1"/>
        </w:numPr>
        <w:ind w:left="1260" w:leftChars="0" w:hanging="420" w:firstLineChars="0"/>
        <w:rPr>
          <w:rFonts w:hint="eastAsia"/>
          <w:sz w:val="24"/>
          <w:szCs w:val="22"/>
          <w:lang w:val="en-US" w:eastAsia="zh-CN"/>
        </w:rPr>
      </w:pPr>
      <w:r>
        <w:rPr>
          <w:rFonts w:hint="eastAsia"/>
          <w:sz w:val="24"/>
          <w:szCs w:val="22"/>
          <w:lang w:val="en-US" w:eastAsia="zh-CN"/>
        </w:rPr>
        <w:t>能继续学习和适应职业变化，并应用行业新技术。</w:t>
      </w:r>
    </w:p>
    <w:p w14:paraId="4F1CFCF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28" w:name="_Toc13945"/>
      <w:r>
        <w:rPr>
          <w:rFonts w:hint="eastAsia" w:asciiTheme="majorEastAsia" w:hAnsiTheme="majorEastAsia" w:eastAsiaTheme="majorEastAsia" w:cstheme="majorEastAsia"/>
          <w:b/>
          <w:bCs/>
          <w:sz w:val="30"/>
          <w:szCs w:val="30"/>
          <w:lang w:val="en-US" w:eastAsia="zh-CN"/>
        </w:rPr>
        <w:t>六、培养模式</w:t>
      </w:r>
      <w:bookmarkEnd w:id="28"/>
    </w:p>
    <w:p w14:paraId="66E8B8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imes New Roman" w:hAnsi="Times New Roman" w:eastAsia="宋体" w:cs="Times New Roman"/>
          <w:b w:val="0"/>
          <w:bCs w:val="0"/>
          <w:kern w:val="2"/>
          <w:sz w:val="24"/>
          <w:szCs w:val="22"/>
          <w:lang w:val="en-US" w:eastAsia="zh-CN" w:bidi="ar-SA"/>
        </w:rPr>
      </w:pPr>
      <w:r>
        <w:rPr>
          <w:rFonts w:hint="eastAsia" w:ascii="Times New Roman" w:hAnsi="Times New Roman" w:eastAsia="宋体" w:cs="Times New Roman"/>
          <w:b w:val="0"/>
          <w:bCs w:val="0"/>
          <w:kern w:val="2"/>
          <w:sz w:val="24"/>
          <w:szCs w:val="22"/>
          <w:lang w:val="en-US" w:eastAsia="zh-CN" w:bidi="ar-SA"/>
        </w:rPr>
        <w:t>中西面点工艺专业采取校企合作双元培养模式。</w:t>
      </w:r>
    </w:p>
    <w:p w14:paraId="7B514489">
      <w:pPr>
        <w:bidi w:val="0"/>
        <w:rPr>
          <w:rFonts w:hint="eastAsia"/>
          <w:lang w:val="en-US" w:eastAsia="zh-CN"/>
        </w:rPr>
      </w:pPr>
      <w:r>
        <w:rPr>
          <w:rFonts w:hint="eastAsia"/>
          <w:lang w:val="en-US" w:eastAsia="zh-CN"/>
        </w:rPr>
        <w:t>（一）核心思路</w:t>
      </w:r>
    </w:p>
    <w:p w14:paraId="4844B486">
      <w:pPr>
        <w:bidi w:val="0"/>
        <w:rPr>
          <w:rFonts w:hint="eastAsia" w:ascii="Times New Roman" w:hAnsi="Times New Roman" w:eastAsia="宋体" w:cs="Times New Roman"/>
          <w:b w:val="0"/>
          <w:bCs w:val="0"/>
          <w:kern w:val="2"/>
          <w:sz w:val="24"/>
          <w:szCs w:val="22"/>
          <w:lang w:val="en-US" w:eastAsia="zh-CN" w:bidi="ar-SA"/>
        </w:rPr>
      </w:pPr>
      <w:r>
        <w:rPr>
          <w:rFonts w:hint="eastAsia" w:ascii="Times New Roman" w:hAnsi="Times New Roman" w:eastAsia="宋体" w:cs="Times New Roman"/>
          <w:b w:val="0"/>
          <w:bCs w:val="0"/>
          <w:kern w:val="2"/>
          <w:sz w:val="24"/>
          <w:szCs w:val="22"/>
          <w:lang w:val="en-US" w:eastAsia="zh-CN" w:bidi="ar-SA"/>
        </w:rPr>
        <w:t>依托行业企业资源，构建“学校+企业”双主体育人体系，实现人才培养与岗位需求的无缝对接。</w:t>
      </w:r>
    </w:p>
    <w:p w14:paraId="361E8D80">
      <w:pPr>
        <w:bidi w:val="0"/>
        <w:rPr>
          <w:rFonts w:hint="eastAsia"/>
          <w:lang w:val="en-US" w:eastAsia="zh-CN"/>
        </w:rPr>
      </w:pPr>
      <w:r>
        <w:rPr>
          <w:rFonts w:hint="eastAsia"/>
          <w:lang w:val="en-US" w:eastAsia="zh-CN"/>
        </w:rPr>
        <w:t>（二）实施方式</w:t>
      </w:r>
    </w:p>
    <w:p w14:paraId="18A98128">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lang w:val="en-US" w:eastAsia="zh-CN"/>
        </w:rPr>
      </w:pPr>
      <w:r>
        <w:rPr>
          <w:rFonts w:hint="eastAsia"/>
          <w:sz w:val="24"/>
          <w:szCs w:val="24"/>
          <w:lang w:val="en-US" w:eastAsia="zh-CN"/>
        </w:rPr>
        <w:t>1.共建实训基地</w:t>
      </w:r>
    </w:p>
    <w:p w14:paraId="5DAB0CB1">
      <w:pPr>
        <w:bidi w:val="0"/>
        <w:rPr>
          <w:rFonts w:hint="eastAsia" w:ascii="Times New Roman" w:hAnsi="Times New Roman" w:eastAsia="宋体" w:cs="Times New Roman"/>
          <w:b w:val="0"/>
          <w:bCs w:val="0"/>
          <w:kern w:val="2"/>
          <w:sz w:val="24"/>
          <w:szCs w:val="22"/>
          <w:lang w:val="en-US" w:eastAsia="zh-CN" w:bidi="ar-SA"/>
        </w:rPr>
      </w:pPr>
      <w:r>
        <w:rPr>
          <w:rFonts w:hint="eastAsia" w:ascii="Times New Roman" w:hAnsi="Times New Roman" w:eastAsia="宋体" w:cs="Times New Roman"/>
          <w:b w:val="0"/>
          <w:bCs w:val="0"/>
          <w:kern w:val="2"/>
          <w:sz w:val="24"/>
          <w:szCs w:val="22"/>
          <w:lang w:val="en-US" w:eastAsia="zh-CN" w:bidi="ar-SA"/>
        </w:rPr>
        <w:t>与知名酒店、面点企业（如乐斯福、好利来、银座雅风阁等）合作建设校企共建实训中心，引入企业标准设备与管理流程，模拟真实工作场景。企业提供原料、技术支持，学校负责教学组织，让学生在实训中完成产品研发、生产、销售全流程实践。</w:t>
      </w:r>
    </w:p>
    <w:p w14:paraId="1E1D0862">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lang w:val="en-US" w:eastAsia="zh-CN"/>
        </w:rPr>
      </w:pPr>
      <w:r>
        <w:rPr>
          <w:rFonts w:hint="eastAsia"/>
          <w:sz w:val="24"/>
          <w:szCs w:val="24"/>
          <w:lang w:val="en-US" w:eastAsia="zh-CN"/>
        </w:rPr>
        <w:t>2.双导师制教学</w:t>
      </w:r>
    </w:p>
    <w:p w14:paraId="305DDBE0">
      <w:pPr>
        <w:bidi w:val="0"/>
        <w:rPr>
          <w:rFonts w:hint="eastAsia" w:ascii="Times New Roman" w:hAnsi="Times New Roman" w:eastAsia="宋体" w:cs="Times New Roman"/>
          <w:b w:val="0"/>
          <w:bCs w:val="0"/>
          <w:kern w:val="2"/>
          <w:sz w:val="24"/>
          <w:szCs w:val="22"/>
          <w:lang w:val="en-US" w:eastAsia="zh-CN" w:bidi="ar-SA"/>
        </w:rPr>
      </w:pPr>
      <w:r>
        <w:rPr>
          <w:rFonts w:hint="eastAsia" w:ascii="Times New Roman" w:hAnsi="Times New Roman" w:eastAsia="宋体" w:cs="Times New Roman"/>
          <w:b w:val="0"/>
          <w:bCs w:val="0"/>
          <w:kern w:val="2"/>
          <w:sz w:val="24"/>
          <w:szCs w:val="22"/>
          <w:lang w:val="en-US" w:eastAsia="zh-CN" w:bidi="ar-SA"/>
        </w:rPr>
        <w:t>专业教师与企业技术骨干共同制定课程大纲，企业导师承担部分实践课程。定期组织“企业大师进课堂”等活动，定期带学生赴企业现场学习产品研发、成本控制、食品安全管理等实战内容。</w:t>
      </w:r>
    </w:p>
    <w:p w14:paraId="77860A76">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lang w:val="en-US" w:eastAsia="zh-CN"/>
        </w:rPr>
      </w:pPr>
      <w:r>
        <w:rPr>
          <w:rFonts w:hint="eastAsia"/>
          <w:sz w:val="24"/>
          <w:szCs w:val="24"/>
          <w:lang w:val="en-US" w:eastAsia="zh-CN"/>
        </w:rPr>
        <w:t>3.顶岗实习与就业衔接</w:t>
      </w:r>
    </w:p>
    <w:p w14:paraId="700AF49F">
      <w:pPr>
        <w:bidi w:val="0"/>
        <w:rPr>
          <w:rFonts w:hint="eastAsia" w:ascii="Times New Roman" w:hAnsi="Times New Roman" w:eastAsia="宋体" w:cs="Times New Roman"/>
          <w:b w:val="0"/>
          <w:bCs w:val="0"/>
          <w:kern w:val="2"/>
          <w:sz w:val="24"/>
          <w:szCs w:val="22"/>
          <w:lang w:val="en-US" w:eastAsia="zh-CN" w:bidi="ar-SA"/>
        </w:rPr>
      </w:pPr>
      <w:r>
        <w:rPr>
          <w:rFonts w:hint="eastAsia" w:ascii="Times New Roman" w:hAnsi="Times New Roman" w:eastAsia="宋体" w:cs="Times New Roman"/>
          <w:b w:val="0"/>
          <w:bCs w:val="0"/>
          <w:kern w:val="2"/>
          <w:sz w:val="24"/>
          <w:szCs w:val="22"/>
          <w:lang w:val="en-US" w:eastAsia="zh-CN" w:bidi="ar-SA"/>
        </w:rPr>
        <w:t>大三学生第六学期进入企业进行顶岗实习，企业为学生配备导师，指导岗位技能与职业规范。表现优秀者可直接与企业签订就业协议，实现“实习即就业”。</w:t>
      </w:r>
    </w:p>
    <w:p w14:paraId="2FF2ED75">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29" w:name="_Toc2964"/>
      <w:r>
        <w:rPr>
          <w:rFonts w:hint="eastAsia" w:asciiTheme="majorEastAsia" w:hAnsiTheme="majorEastAsia" w:eastAsiaTheme="majorEastAsia" w:cstheme="majorEastAsia"/>
          <w:b/>
          <w:bCs/>
          <w:sz w:val="30"/>
          <w:szCs w:val="30"/>
          <w:lang w:val="en-US" w:eastAsia="zh-CN"/>
        </w:rPr>
        <w:t>七、课程设置及要求</w:t>
      </w:r>
      <w:bookmarkEnd w:id="27"/>
      <w:bookmarkEnd w:id="29"/>
    </w:p>
    <w:p w14:paraId="3BC1A156">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highlight w:val="none"/>
          <w:lang w:val="en-US" w:eastAsia="zh-CN"/>
        </w:rPr>
      </w:pPr>
      <w:bookmarkStart w:id="30" w:name="_Toc4289"/>
      <w:bookmarkStart w:id="31" w:name="_Toc25517"/>
      <w:bookmarkStart w:id="32" w:name="_Toc8509"/>
      <w:bookmarkStart w:id="33" w:name="_Hlk126484141"/>
      <w:r>
        <w:rPr>
          <w:rFonts w:hint="eastAsia" w:asciiTheme="minorEastAsia" w:hAnsiTheme="minorEastAsia" w:eastAsiaTheme="minorEastAsia" w:cstheme="minorEastAsia"/>
          <w:sz w:val="28"/>
          <w:szCs w:val="28"/>
          <w:highlight w:val="none"/>
          <w:lang w:val="en-US" w:eastAsia="zh-CN"/>
        </w:rPr>
        <w:t>（一）课程体系构建思路</w:t>
      </w:r>
      <w:bookmarkEnd w:id="30"/>
    </w:p>
    <w:p w14:paraId="75ACFB37">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eastAsia"/>
          <w:sz w:val="24"/>
          <w:szCs w:val="22"/>
          <w:highlight w:val="none"/>
          <w:lang w:val="en-US" w:eastAsia="zh-CN"/>
        </w:rPr>
        <w:t>构建厚基础、宽口径、精方向；三层互融、产教融合、课程思政的专业群课程体系。</w:t>
      </w:r>
    </w:p>
    <w:p w14:paraId="610427FC">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drawing>
          <wp:inline distT="0" distB="0" distL="114300" distR="114300">
            <wp:extent cx="5398135" cy="3420745"/>
            <wp:effectExtent l="0" t="0" r="2540" b="8255"/>
            <wp:docPr id="19" name="图片 19"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3"/>
                    <pic:cNvPicPr>
                      <a:picLocks noChangeAspect="1"/>
                    </pic:cNvPicPr>
                  </pic:nvPicPr>
                  <pic:blipFill>
                    <a:blip r:embed="rId16"/>
                    <a:stretch>
                      <a:fillRect/>
                    </a:stretch>
                  </pic:blipFill>
                  <pic:spPr>
                    <a:xfrm>
                      <a:off x="0" y="0"/>
                      <a:ext cx="5398135" cy="3420745"/>
                    </a:xfrm>
                    <a:prstGeom prst="rect">
                      <a:avLst/>
                    </a:prstGeom>
                  </pic:spPr>
                </pic:pic>
              </a:graphicData>
            </a:graphic>
          </wp:inline>
        </w:drawing>
      </w:r>
    </w:p>
    <w:p w14:paraId="565C3DB4">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图7-1 中西面点工艺专业群组群逻辑图</w:t>
      </w:r>
    </w:p>
    <w:p w14:paraId="035048DB">
      <w:pPr>
        <w:pageBreakBefore w:val="0"/>
        <w:kinsoku/>
        <w:wordWrap/>
        <w:overflowPunct/>
        <w:topLinePunct w:val="0"/>
        <w:autoSpaceDE/>
        <w:autoSpaceDN/>
        <w:bidi w:val="0"/>
        <w:spacing w:line="360" w:lineRule="auto"/>
        <w:ind w:left="0" w:right="0" w:rightChars="0"/>
        <w:jc w:val="center"/>
        <w:outlineLvl w:val="2"/>
        <w:rPr>
          <w:rFonts w:hint="default" w:ascii="宋体" w:hAnsi="宋体" w:cs="宋体"/>
          <w:b/>
          <w:sz w:val="21"/>
          <w:szCs w:val="21"/>
          <w:lang w:val="en-US" w:eastAsia="zh-CN"/>
        </w:rPr>
      </w:pPr>
    </w:p>
    <w:p w14:paraId="705F4D50">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drawing>
          <wp:inline distT="0" distB="0" distL="114300" distR="114300">
            <wp:extent cx="5431790" cy="4264025"/>
            <wp:effectExtent l="0" t="0" r="6985" b="3175"/>
            <wp:docPr id="17" name="图片 1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2"/>
                    <pic:cNvPicPr>
                      <a:picLocks noChangeAspect="1"/>
                    </pic:cNvPicPr>
                  </pic:nvPicPr>
                  <pic:blipFill>
                    <a:blip r:embed="rId17"/>
                    <a:stretch>
                      <a:fillRect/>
                    </a:stretch>
                  </pic:blipFill>
                  <pic:spPr>
                    <a:xfrm>
                      <a:off x="0" y="0"/>
                      <a:ext cx="5431790" cy="4264025"/>
                    </a:xfrm>
                    <a:prstGeom prst="rect">
                      <a:avLst/>
                    </a:prstGeom>
                  </pic:spPr>
                </pic:pic>
              </a:graphicData>
            </a:graphic>
          </wp:inline>
        </w:drawing>
      </w:r>
    </w:p>
    <w:p w14:paraId="205CB03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图7-2  中西面点工艺专业群课程体系结构图</w:t>
      </w:r>
    </w:p>
    <w:p w14:paraId="2E2E2C9F">
      <w:pPr>
        <w:ind w:left="0" w:leftChars="0" w:firstLine="0" w:firstLineChars="0"/>
        <w:rPr>
          <w:rFonts w:hint="eastAsia" w:eastAsia="宋体"/>
          <w:highlight w:val="red"/>
          <w:lang w:val="en-US" w:eastAsia="zh-CN"/>
        </w:rPr>
      </w:pPr>
      <w:r>
        <w:rPr>
          <w:rFonts w:hint="eastAsia" w:eastAsia="宋体"/>
          <w:highlight w:val="red"/>
          <w:lang w:val="en-US" w:eastAsia="zh-CN"/>
        </w:rPr>
        <w:drawing>
          <wp:inline distT="0" distB="0" distL="114300" distR="114300">
            <wp:extent cx="5431790" cy="3571875"/>
            <wp:effectExtent l="0" t="0" r="6985" b="0"/>
            <wp:docPr id="2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1"/>
                    <pic:cNvPicPr>
                      <a:picLocks noChangeAspect="1"/>
                    </pic:cNvPicPr>
                  </pic:nvPicPr>
                  <pic:blipFill>
                    <a:blip r:embed="rId18"/>
                    <a:stretch>
                      <a:fillRect/>
                    </a:stretch>
                  </pic:blipFill>
                  <pic:spPr>
                    <a:xfrm>
                      <a:off x="0" y="0"/>
                      <a:ext cx="5431790" cy="3571875"/>
                    </a:xfrm>
                    <a:prstGeom prst="rect">
                      <a:avLst/>
                    </a:prstGeom>
                  </pic:spPr>
                </pic:pic>
              </a:graphicData>
            </a:graphic>
          </wp:inline>
        </w:drawing>
      </w:r>
    </w:p>
    <w:p w14:paraId="7F86382C">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图7-3  中西面点工艺专业的职业岗位、典型工作任务及学习领域划分</w:t>
      </w:r>
    </w:p>
    <w:p w14:paraId="18FBF270">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3D04DE13">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表7-1   典型工作任务与课程支撑关系表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250"/>
        <w:gridCol w:w="5225"/>
        <w:gridCol w:w="1748"/>
      </w:tblGrid>
      <w:tr w14:paraId="5532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shd w:val="clear" w:color="auto" w:fill="B8CCE4" w:themeFill="accent1" w:themeFillTint="66"/>
            <w:noWrap w:val="0"/>
            <w:vAlign w:val="center"/>
          </w:tcPr>
          <w:p w14:paraId="61B04F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序号</w:t>
            </w:r>
          </w:p>
        </w:tc>
        <w:tc>
          <w:tcPr>
            <w:tcW w:w="1250" w:type="dxa"/>
            <w:shd w:val="clear" w:color="auto" w:fill="B8CCE4" w:themeFill="accent1" w:themeFillTint="66"/>
            <w:noWrap w:val="0"/>
            <w:vAlign w:val="center"/>
          </w:tcPr>
          <w:p w14:paraId="4E7AB9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典型工作任务</w:t>
            </w:r>
          </w:p>
        </w:tc>
        <w:tc>
          <w:tcPr>
            <w:tcW w:w="5225" w:type="dxa"/>
            <w:shd w:val="clear" w:color="auto" w:fill="B8CCE4" w:themeFill="accent1" w:themeFillTint="66"/>
            <w:noWrap w:val="0"/>
            <w:vAlign w:val="center"/>
          </w:tcPr>
          <w:p w14:paraId="2E8A21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职业能力</w:t>
            </w:r>
          </w:p>
        </w:tc>
        <w:tc>
          <w:tcPr>
            <w:tcW w:w="1748" w:type="dxa"/>
            <w:shd w:val="clear" w:color="auto" w:fill="B8CCE4" w:themeFill="accent1" w:themeFillTint="66"/>
            <w:noWrap w:val="0"/>
            <w:vAlign w:val="center"/>
          </w:tcPr>
          <w:p w14:paraId="669A14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培养途径</w:t>
            </w:r>
          </w:p>
          <w:p w14:paraId="3A6488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（主要课程）</w:t>
            </w:r>
          </w:p>
        </w:tc>
      </w:tr>
      <w:tr w14:paraId="2CCC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89" w:type="dxa"/>
            <w:noWrap w:val="0"/>
            <w:vAlign w:val="center"/>
          </w:tcPr>
          <w:p w14:paraId="33A5F8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1250" w:type="dxa"/>
            <w:noWrap w:val="0"/>
            <w:vAlign w:val="center"/>
          </w:tcPr>
          <w:p w14:paraId="1F6548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z w:val="21"/>
                <w:szCs w:val="21"/>
                <w:lang w:val="en-US" w:eastAsia="zh-CN"/>
              </w:rPr>
              <w:t>基础油酥面坯品种制作</w:t>
            </w:r>
          </w:p>
        </w:tc>
        <w:tc>
          <w:tcPr>
            <w:tcW w:w="5225" w:type="dxa"/>
            <w:noWrap w:val="0"/>
            <w:vAlign w:val="center"/>
          </w:tcPr>
          <w:p w14:paraId="01470E4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1.能与点心领班沟通领取订单，根据订单信息和作业规程确定基础油酥面坯品种、出品数量、出品时间和质量标准。</w:t>
            </w:r>
          </w:p>
          <w:p w14:paraId="1F030E2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能在点心领班指导下，以小组合作的方法，领取原材料、工量具，调试烤箱、电磁炉等设备；调制基础油酥面坯品种，其中基础暗酥、半明半暗酥面坯的水油面坯调制需达到“三光”状态、干油面坯调制需达到“均匀、无颗粒”的状态，用小包酥或大包酥的方法进行开酥，基础混酥面坯需达到“均匀、无颗粒”的状态，将植物性为主的馅料调制需要切细碎或泥蓉等规格、咸甜适中，用搓、叠、包、压、捏、擀、按、拧、包等手法成型，用烤等成熟方法熟制，成品需要酥松可口、无塌陷、不黏牙、无夹生，装盘达到干净整洁、摆放美观。</w:t>
            </w:r>
          </w:p>
          <w:p w14:paraId="4576359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3.能规范的对设备和工量具进行清洁与保养，完成现场的整理、物品的归置。</w:t>
            </w:r>
          </w:p>
        </w:tc>
        <w:tc>
          <w:tcPr>
            <w:tcW w:w="1748" w:type="dxa"/>
            <w:noWrap w:val="0"/>
            <w:vAlign w:val="center"/>
          </w:tcPr>
          <w:p w14:paraId="3AF73EF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中式面点工艺与制作</w:t>
            </w:r>
            <w:r>
              <w:rPr>
                <w:rFonts w:hint="eastAsia" w:asciiTheme="minorEastAsia" w:hAnsiTheme="minorEastAsia" w:eastAsiaTheme="minorEastAsia" w:cstheme="minorEastAsia"/>
                <w:color w:val="auto"/>
                <w:kern w:val="0"/>
                <w:sz w:val="21"/>
                <w:szCs w:val="21"/>
                <w:highlight w:val="none"/>
                <w:lang w:val="en-US" w:eastAsia="zh-CN"/>
              </w:rPr>
              <w:t>、烹饪原料学、成本控制与核算、烹饪与餐饮专业英语、烹饪营养学、中外饮食文化、餐饮安全与控制</w:t>
            </w:r>
          </w:p>
        </w:tc>
      </w:tr>
      <w:tr w14:paraId="486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noWrap w:val="0"/>
            <w:vAlign w:val="center"/>
          </w:tcPr>
          <w:p w14:paraId="72FDFE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1250" w:type="dxa"/>
            <w:noWrap w:val="0"/>
            <w:vAlign w:val="center"/>
          </w:tcPr>
          <w:p w14:paraId="491BD1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基础甜品制作</w:t>
            </w:r>
          </w:p>
        </w:tc>
        <w:tc>
          <w:tcPr>
            <w:tcW w:w="5225" w:type="dxa"/>
            <w:noWrap w:val="0"/>
            <w:vAlign w:val="center"/>
          </w:tcPr>
          <w:p w14:paraId="6B7DC21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西点领班指导下，以小组合作的方法，领取黄油、牛奶、面粉、鸡蛋、白糖、淡奶油、水果、果茸、香草荚、吉利丁片等等原材料和刮板、刀具等工量具；调试烤箱、冰箱、电磁炉、厨师机等设备；调制基础甜品，其中果冻液和乳冻液、可丽饼泡芙面糊调制需达到均匀、无颗粒，可丽饼饼皮煎制需达到厚薄均匀、成熟而不夹生、不焦糊；淡奶油调制柔软轻盈、达到中干性发泡、细腻光滑；酥皮面团调制需达到均匀、无干粉；卡仕达酱调制需达到细腻、光滑、无颗粒；用搅拌、搓、擀、捏、切、抹、挤等基础技法成型，使用烤、煎、煮等成熟方法熟制或冷却定型等；成品需要达到饱满无塌陷、无夹生的标准，装饰需干净、简洁、色彩搭配合理。</w:t>
            </w:r>
          </w:p>
          <w:p w14:paraId="22634B1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2.能依据基础甜品质量标准（口感丝滑、质地细腻、造型美观、形态饱满、规格一致），对成品外观、质感及口感自检，合格后交付西点领班。</w:t>
            </w:r>
          </w:p>
          <w:p w14:paraId="2677806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3.能根据企业操作规则和管理要求，具备厨具整理和卫生清洁的职业素养，规范完成设备和工具的清洁与保养、现场的整理、物品的归置等工作。</w:t>
            </w:r>
          </w:p>
        </w:tc>
        <w:tc>
          <w:tcPr>
            <w:tcW w:w="1748" w:type="dxa"/>
            <w:noWrap w:val="0"/>
            <w:vAlign w:val="center"/>
          </w:tcPr>
          <w:p w14:paraId="1FBA998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西点工艺与制作、烹饪原料学、成本控制与核算、烹饪与餐饮专业英语、烹饪营养学、中外饮食文化、餐饮安全与控制</w:t>
            </w:r>
          </w:p>
        </w:tc>
      </w:tr>
      <w:tr w14:paraId="02D3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9" w:type="dxa"/>
            <w:noWrap w:val="0"/>
            <w:vAlign w:val="center"/>
          </w:tcPr>
          <w:p w14:paraId="2A6205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1250" w:type="dxa"/>
            <w:noWrap w:val="0"/>
            <w:vAlign w:val="center"/>
          </w:tcPr>
          <w:p w14:paraId="28254D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常规膨松面坯品种制作</w:t>
            </w:r>
          </w:p>
        </w:tc>
        <w:tc>
          <w:tcPr>
            <w:tcW w:w="5225" w:type="dxa"/>
            <w:noWrap w:val="0"/>
            <w:vAlign w:val="center"/>
          </w:tcPr>
          <w:p w14:paraId="56FBF4A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能在以小组合作的方法下，能够独立领取原材料工量具、调试和面机、压面机等设备；调制常规化学、生物、生化和物理膨松面坯，其中常规化学、生物、生化膨松面坯达到“三光”状态，常规物理膨松面坯达到“无颗粒”状态；调制馅料需达到细碎、上劲多汁、咸鲜或甜度适中等的标准，除了用揉、搓、擀、捏、切、卷、压、按、拧、包、抄拌、搅拌、调和等基础技法，还需要用摊、抻、提褶捏、烧卖包法、推捏法、叠捏法、模具等手法成型，醒发到原体积1.5-2倍大小，用蒸、炸、烤制方法熟制需要达到成品膨松饱满无塌陷、不黏牙、无夹生的标准，装盘达到干净整洁、摆放美观。</w:t>
            </w:r>
          </w:p>
          <w:p w14:paraId="17AFBA8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2.能依据常规膨松面坯品种的质量标准（色泽洁白，口感暄软可口，纹路清晰，咸馅多汁，体积疏松膨大，质地细密，色泽金黄，松脆有韧劲，香甜可口），对成品外观、质感及口感自检，合格后交付点心主管。</w:t>
            </w:r>
          </w:p>
          <w:p w14:paraId="4FEF0D9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3.能规范的对设备和工量具进行清洁与保养，完成现场卫生的整理、物品的归置工作等，符合7s管理的要求。</w:t>
            </w:r>
          </w:p>
          <w:p w14:paraId="1B788E0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4.能从餐饮部获得客户的反馈意见，进行工作总结与反思，完整、规范的填写工作记录表，存档符合企业要求。</w:t>
            </w:r>
          </w:p>
        </w:tc>
        <w:tc>
          <w:tcPr>
            <w:tcW w:w="1748" w:type="dxa"/>
            <w:noWrap w:val="0"/>
            <w:vAlign w:val="center"/>
          </w:tcPr>
          <w:p w14:paraId="7977424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val="en-US" w:eastAsia="zh-CN"/>
              </w:rPr>
              <w:t>中式面点工艺与制作</w:t>
            </w:r>
            <w:r>
              <w:rPr>
                <w:rFonts w:hint="eastAsia" w:asciiTheme="minorEastAsia" w:hAnsiTheme="minorEastAsia" w:eastAsiaTheme="minorEastAsia" w:cstheme="minorEastAsia"/>
                <w:color w:val="auto"/>
                <w:kern w:val="0"/>
                <w:sz w:val="21"/>
                <w:szCs w:val="21"/>
                <w:highlight w:val="none"/>
                <w:lang w:val="en-US" w:eastAsia="zh-CN"/>
              </w:rPr>
              <w:t>、烹饪原料学、成本控制与核算、烹饪与餐饮专业英语、烹饪营养学、中外饮食文化、餐饮安全与控制</w:t>
            </w:r>
          </w:p>
        </w:tc>
      </w:tr>
      <w:tr w14:paraId="22DE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9" w:type="dxa"/>
            <w:noWrap w:val="0"/>
            <w:vAlign w:val="center"/>
          </w:tcPr>
          <w:p w14:paraId="2497251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1250" w:type="dxa"/>
            <w:noWrap w:val="0"/>
            <w:vAlign w:val="center"/>
          </w:tcPr>
          <w:p w14:paraId="34C986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装饰蛋糕制作</w:t>
            </w:r>
          </w:p>
        </w:tc>
        <w:tc>
          <w:tcPr>
            <w:tcW w:w="5225" w:type="dxa"/>
            <w:noWrap w:val="0"/>
            <w:vAlign w:val="center"/>
          </w:tcPr>
          <w:p w14:paraId="56DD40B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在裱花主管指导下，以独立完成的方法，领取面粉、纯牛奶、黄油、白豆沙等原料及刮板、刀具、电子称等工量具、调试搅拌机、微波炉等设备；制作装饰蛋糕，其中奶油装饰蛋糕要求：奶油打发成光滑细腻无气孔、呈现鸡尾状，原体积的1.5-2倍大小；色泽鲜艳分明无串色，表面光滑平整；水果装饰蛋糕要求：水果新鲜，形状协调美观，色彩搭配合理，营养健康。淋面蛋糕要求：淋面光亮无痕，杏仁巧克力味浓郁，甜度适中，体积标准，质地细密；豆沙装饰蛋糕要求：豆沙霜软硬适中无颗粒，口感细密软糯，香甜可口，豆沙味浓郁，甜度适中，翻糖装饰蛋糕要求：色泽鲜艳分明无串色，人偶造型生动形象，用搅、挤、抹夹、捏等手法修坯、夹层、抹坯、装饰原料初步加工、装饰成型、包装。</w:t>
            </w:r>
          </w:p>
          <w:p w14:paraId="28036AE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能依据不同类型装饰蛋糕质量标准，蛋糕尺寸，对成品外观、质感及口感自检，合格后交付裱花主管。</w:t>
            </w:r>
          </w:p>
          <w:p w14:paraId="36F18A0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从餐饮部获得客户的反馈意见，进行工作总结反思，完整、规范的填写工作记录表，存档符合企业要求。</w:t>
            </w:r>
          </w:p>
          <w:p w14:paraId="550DE0F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能规范的对设备和工量具进行清洁与保养，完成现场的整理、物品的清洁消毒与归置。</w:t>
            </w:r>
          </w:p>
        </w:tc>
        <w:tc>
          <w:tcPr>
            <w:tcW w:w="1748" w:type="dxa"/>
            <w:noWrap w:val="0"/>
            <w:vAlign w:val="center"/>
          </w:tcPr>
          <w:p w14:paraId="78FF6BB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西点工艺与制作、烹饪原料学、成本控制与核算、烹饪与餐饮专业英语、烹饪营养学、中外饮食文化、餐饮安全与控制</w:t>
            </w:r>
          </w:p>
        </w:tc>
      </w:tr>
      <w:tr w14:paraId="46CA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9" w:type="dxa"/>
            <w:noWrap w:val="0"/>
            <w:vAlign w:val="center"/>
          </w:tcPr>
          <w:p w14:paraId="1C6500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1250" w:type="dxa"/>
            <w:noWrap w:val="0"/>
            <w:vAlign w:val="center"/>
          </w:tcPr>
          <w:p w14:paraId="524C7A0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中式风味点心制作</w:t>
            </w:r>
          </w:p>
        </w:tc>
        <w:tc>
          <w:tcPr>
            <w:tcW w:w="5225" w:type="dxa"/>
            <w:noWrap w:val="0"/>
            <w:vAlign w:val="center"/>
          </w:tcPr>
          <w:p w14:paraId="5B573A8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采用班组管理方法，面坯、馅心制作方法，点心制作成型手法，点心熟制方法，完成中式风味点心的制作:依据具体点心品种，需具备选料精细、技艺精湛、馅心讲究等特点。从库房选取相关原料；根据所制面点工艺要求，调制合格面坯、制作馅心、制作成型并熟制，必要时参阅非遗面点制作标准；根据面点外观要求装盘装饰点缀面点。</w:t>
            </w:r>
          </w:p>
          <w:p w14:paraId="587F074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能依据中式风味点心质量标准（口味丰富，色泽自然、造型美观、极具地方风味特色，采用感官鉴定方法，完成成品外观、质感、口感、数量、装饰的自检，合格后交付厨师长；</w:t>
            </w:r>
          </w:p>
          <w:p w14:paraId="041396B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能安排点心学徒完成设备和工量具的清洁，并整理现场、归置物品；点心师傅对设备的保养。</w:t>
            </w:r>
          </w:p>
          <w:p w14:paraId="21EA821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能根据客户的反馈意见，总结反思并分析存在问题并提出改善措施，完整、规范的填写工作记录表并存档。</w:t>
            </w:r>
          </w:p>
        </w:tc>
        <w:tc>
          <w:tcPr>
            <w:tcW w:w="1748" w:type="dxa"/>
            <w:noWrap w:val="0"/>
            <w:vAlign w:val="center"/>
          </w:tcPr>
          <w:p w14:paraId="78292CC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lang w:val="en-US" w:eastAsia="zh-CN"/>
              </w:rPr>
              <w:t>中式面点工艺与制作</w:t>
            </w:r>
            <w:r>
              <w:rPr>
                <w:rFonts w:hint="eastAsia" w:asciiTheme="minorEastAsia" w:hAnsiTheme="minorEastAsia" w:eastAsiaTheme="minorEastAsia" w:cstheme="minorEastAsia"/>
                <w:color w:val="auto"/>
                <w:kern w:val="0"/>
                <w:sz w:val="21"/>
                <w:szCs w:val="21"/>
                <w:highlight w:val="none"/>
                <w:lang w:val="en-US" w:eastAsia="zh-CN"/>
              </w:rPr>
              <w:t>、烹饪原料学、成本控制与核算、烹饪与餐饮专业英语、烹饪营养学、中外饮食文化、餐饮安全与控制</w:t>
            </w:r>
          </w:p>
        </w:tc>
      </w:tr>
      <w:tr w14:paraId="2509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9" w:type="dxa"/>
            <w:noWrap w:val="0"/>
            <w:vAlign w:val="center"/>
          </w:tcPr>
          <w:p w14:paraId="24CA82B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1250" w:type="dxa"/>
            <w:noWrap w:val="0"/>
            <w:vAlign w:val="center"/>
          </w:tcPr>
          <w:p w14:paraId="11A6521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西式面点特色产品制作</w:t>
            </w:r>
          </w:p>
        </w:tc>
        <w:tc>
          <w:tcPr>
            <w:tcW w:w="5225" w:type="dxa"/>
            <w:noWrap w:val="0"/>
            <w:vAlign w:val="center"/>
          </w:tcPr>
          <w:p w14:paraId="4B2EAB7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独立领取原材料和工具、调试烤箱、和面机、打蛋器等设备，将樱桃、核桃、葡萄干、橙皮丁等原料进行预处理；明确原料配比，调制种面面团完成后，需搅拌均匀冷藏发酵12小时或常温发酵至2倍大，组织需达到蜂窝状；主面团调制需达到打至十成筋力，形成光滑、有透感的薄膜。最终发酵需发至原体积2倍大小；国王饼面坯调制需达到均匀、无粉粒，包油擀叠力度大小要一致，需达到厚薄均匀，无破酥，挤馅要避免露馅；杏仁坯需将蛋白打至硬性发泡、烘烤至表面黄褐色、无粘连；慕斯糊调制需将马斯卡彭打至微白，淡奶油调制柔软轻盈、达到中干性发泡、细腻光滑。具备合理用料、食品卫生、成本控制、安全操作职业素养。</w:t>
            </w:r>
          </w:p>
          <w:p w14:paraId="4AE341F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依据西式面点特色产品质量标准（色泽纯正、口感香甜、风味浓郁、外形美观）对成品外观、质感及口感自检，合格后交付厨师长检查与出品。具备客观评价意识，完成成品质量自检步骤，进行总结反思形成质量自检报告职业素养。</w:t>
            </w:r>
          </w:p>
          <w:p w14:paraId="0090C97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能规范的对设备和工具进行清洁与保养，完成现场的整理、物品的归置。具备厨具整理、卫生清洁的职业素养。</w:t>
            </w:r>
          </w:p>
          <w:p w14:paraId="0E21107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能根据客户的反馈意见，总结反思并分析存在问题，提出改善措施，完整、规范的填写工作记录表并存档。</w:t>
            </w:r>
          </w:p>
        </w:tc>
        <w:tc>
          <w:tcPr>
            <w:tcW w:w="1748" w:type="dxa"/>
            <w:noWrap w:val="0"/>
            <w:vAlign w:val="center"/>
          </w:tcPr>
          <w:p w14:paraId="6D526F1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西点工艺与制作、烹饪原料学、成本控制与核算、烹饪与餐饮专业英语、烹饪营养学、中外饮食文化、餐饮安全与控制</w:t>
            </w:r>
          </w:p>
        </w:tc>
      </w:tr>
    </w:tbl>
    <w:p w14:paraId="36FEBFB7">
      <w:pPr>
        <w:rPr>
          <w:rFonts w:hint="eastAsia"/>
          <w:lang w:val="en-US" w:eastAsia="zh-CN"/>
        </w:rPr>
      </w:pPr>
    </w:p>
    <w:p w14:paraId="6F5AD381">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34" w:name="_Toc6190"/>
      <w:r>
        <w:rPr>
          <w:rFonts w:hint="eastAsia" w:asciiTheme="minorEastAsia" w:hAnsiTheme="minorEastAsia" w:eastAsiaTheme="minorEastAsia" w:cstheme="minorEastAsia"/>
          <w:sz w:val="28"/>
          <w:szCs w:val="28"/>
          <w:lang w:val="en-US" w:eastAsia="zh-CN"/>
        </w:rPr>
        <w:t>（二）</w:t>
      </w:r>
      <w:bookmarkEnd w:id="31"/>
      <w:bookmarkEnd w:id="32"/>
      <w:r>
        <w:rPr>
          <w:rFonts w:hint="eastAsia" w:asciiTheme="minorEastAsia" w:hAnsiTheme="minorEastAsia" w:eastAsiaTheme="minorEastAsia" w:cstheme="minorEastAsia"/>
          <w:sz w:val="28"/>
          <w:szCs w:val="28"/>
          <w:lang w:val="en-US" w:eastAsia="zh-CN"/>
        </w:rPr>
        <w:t>课程体系架构</w:t>
      </w:r>
      <w:bookmarkEnd w:id="34"/>
    </w:p>
    <w:p w14:paraId="66B59C3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33"/>
      <w:bookmarkStart w:id="35" w:name="_Toc12329"/>
    </w:p>
    <w:p w14:paraId="34D5AD82">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eastAsia="宋体"/>
          <w:sz w:val="21"/>
          <w:szCs w:val="21"/>
          <w:lang w:val="en-US" w:eastAsia="zh-CN"/>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课程体系构成及学分分配表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1586"/>
        <w:gridCol w:w="1105"/>
        <w:gridCol w:w="865"/>
        <w:gridCol w:w="951"/>
        <w:gridCol w:w="979"/>
        <w:gridCol w:w="924"/>
        <w:gridCol w:w="850"/>
      </w:tblGrid>
      <w:tr w14:paraId="460C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84" w:type="dxa"/>
            <w:gridSpan w:val="2"/>
            <w:shd w:val="clear" w:color="auto" w:fill="B8CCE4" w:themeFill="accent1" w:themeFillTint="66"/>
            <w:noWrap w:val="0"/>
            <w:vAlign w:val="center"/>
          </w:tcPr>
          <w:p w14:paraId="2A1969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课程类别</w:t>
            </w:r>
          </w:p>
        </w:tc>
        <w:tc>
          <w:tcPr>
            <w:tcW w:w="1117" w:type="dxa"/>
            <w:shd w:val="clear" w:color="auto" w:fill="B8CCE4" w:themeFill="accent1" w:themeFillTint="66"/>
            <w:noWrap w:val="0"/>
            <w:vAlign w:val="center"/>
          </w:tcPr>
          <w:p w14:paraId="79F76A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学分</w:t>
            </w:r>
          </w:p>
        </w:tc>
        <w:tc>
          <w:tcPr>
            <w:tcW w:w="870" w:type="dxa"/>
            <w:shd w:val="clear" w:color="auto" w:fill="B8CCE4" w:themeFill="accent1" w:themeFillTint="66"/>
            <w:noWrap w:val="0"/>
            <w:vAlign w:val="center"/>
          </w:tcPr>
          <w:p w14:paraId="5FFBEF2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学时</w:t>
            </w:r>
          </w:p>
        </w:tc>
        <w:tc>
          <w:tcPr>
            <w:tcW w:w="870" w:type="dxa"/>
            <w:shd w:val="clear" w:color="auto" w:fill="B8CCE4" w:themeFill="accent1" w:themeFillTint="66"/>
            <w:noWrap w:val="0"/>
            <w:vAlign w:val="center"/>
          </w:tcPr>
          <w:p w14:paraId="4D0759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占比</w:t>
            </w:r>
          </w:p>
        </w:tc>
        <w:tc>
          <w:tcPr>
            <w:tcW w:w="986" w:type="dxa"/>
            <w:shd w:val="clear" w:color="auto" w:fill="B8CCE4" w:themeFill="accent1" w:themeFillTint="66"/>
            <w:noWrap w:val="0"/>
            <w:vAlign w:val="center"/>
          </w:tcPr>
          <w:p w14:paraId="3B3E27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必修</w:t>
            </w:r>
          </w:p>
        </w:tc>
        <w:tc>
          <w:tcPr>
            <w:tcW w:w="930" w:type="dxa"/>
            <w:shd w:val="clear" w:color="auto" w:fill="B8CCE4" w:themeFill="accent1" w:themeFillTint="66"/>
            <w:noWrap w:val="0"/>
            <w:vAlign w:val="center"/>
          </w:tcPr>
          <w:p w14:paraId="23B7DF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限选</w:t>
            </w:r>
          </w:p>
        </w:tc>
        <w:tc>
          <w:tcPr>
            <w:tcW w:w="855" w:type="dxa"/>
            <w:shd w:val="clear" w:color="auto" w:fill="B8CCE4" w:themeFill="accent1" w:themeFillTint="66"/>
            <w:noWrap w:val="0"/>
            <w:vAlign w:val="center"/>
          </w:tcPr>
          <w:p w14:paraId="2974B9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任选</w:t>
            </w:r>
          </w:p>
        </w:tc>
      </w:tr>
      <w:tr w14:paraId="6CAF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84" w:type="dxa"/>
            <w:gridSpan w:val="2"/>
            <w:noWrap w:val="0"/>
            <w:vAlign w:val="center"/>
          </w:tcPr>
          <w:p w14:paraId="6976255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公共基础课程</w:t>
            </w:r>
          </w:p>
        </w:tc>
        <w:tc>
          <w:tcPr>
            <w:tcW w:w="1117" w:type="dxa"/>
            <w:noWrap w:val="0"/>
            <w:vAlign w:val="center"/>
          </w:tcPr>
          <w:p w14:paraId="2A834C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49</w:t>
            </w:r>
          </w:p>
        </w:tc>
        <w:tc>
          <w:tcPr>
            <w:tcW w:w="870" w:type="dxa"/>
            <w:noWrap w:val="0"/>
            <w:vAlign w:val="center"/>
          </w:tcPr>
          <w:p w14:paraId="5EDAAE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902</w:t>
            </w:r>
          </w:p>
        </w:tc>
        <w:tc>
          <w:tcPr>
            <w:tcW w:w="870" w:type="dxa"/>
            <w:noWrap w:val="0"/>
            <w:vAlign w:val="center"/>
          </w:tcPr>
          <w:p w14:paraId="4A66EF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33.38%</w:t>
            </w:r>
          </w:p>
        </w:tc>
        <w:tc>
          <w:tcPr>
            <w:tcW w:w="986" w:type="dxa"/>
            <w:noWrap w:val="0"/>
            <w:vAlign w:val="center"/>
          </w:tcPr>
          <w:p w14:paraId="2D13B8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39</w:t>
            </w:r>
          </w:p>
        </w:tc>
        <w:tc>
          <w:tcPr>
            <w:tcW w:w="930" w:type="dxa"/>
            <w:noWrap w:val="0"/>
            <w:vAlign w:val="center"/>
          </w:tcPr>
          <w:p w14:paraId="068A5A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宋体"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6</w:t>
            </w:r>
          </w:p>
        </w:tc>
        <w:tc>
          <w:tcPr>
            <w:tcW w:w="855" w:type="dxa"/>
            <w:noWrap w:val="0"/>
            <w:vAlign w:val="center"/>
          </w:tcPr>
          <w:p w14:paraId="3C67B0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14:paraId="6E1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3" w:type="dxa"/>
            <w:vMerge w:val="restart"/>
            <w:noWrap w:val="0"/>
            <w:vAlign w:val="center"/>
          </w:tcPr>
          <w:p w14:paraId="77C986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专业（技能）课程</w:t>
            </w:r>
          </w:p>
        </w:tc>
        <w:tc>
          <w:tcPr>
            <w:tcW w:w="1611" w:type="dxa"/>
            <w:noWrap w:val="0"/>
            <w:vAlign w:val="center"/>
          </w:tcPr>
          <w:p w14:paraId="64CAE9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专业基础课</w:t>
            </w:r>
          </w:p>
        </w:tc>
        <w:tc>
          <w:tcPr>
            <w:tcW w:w="1117" w:type="dxa"/>
            <w:noWrap w:val="0"/>
            <w:vAlign w:val="center"/>
          </w:tcPr>
          <w:p w14:paraId="48983C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w:t>
            </w:r>
          </w:p>
        </w:tc>
        <w:tc>
          <w:tcPr>
            <w:tcW w:w="870" w:type="dxa"/>
            <w:noWrap w:val="0"/>
            <w:vAlign w:val="center"/>
          </w:tcPr>
          <w:p w14:paraId="67C273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160</w:t>
            </w:r>
          </w:p>
        </w:tc>
        <w:tc>
          <w:tcPr>
            <w:tcW w:w="870" w:type="dxa"/>
            <w:noWrap w:val="0"/>
            <w:vAlign w:val="center"/>
          </w:tcPr>
          <w:p w14:paraId="100228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5.92%</w:t>
            </w:r>
          </w:p>
        </w:tc>
        <w:tc>
          <w:tcPr>
            <w:tcW w:w="986" w:type="dxa"/>
            <w:noWrap w:val="0"/>
            <w:vAlign w:val="center"/>
          </w:tcPr>
          <w:p w14:paraId="522A96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w:t>
            </w:r>
          </w:p>
        </w:tc>
        <w:tc>
          <w:tcPr>
            <w:tcW w:w="930" w:type="dxa"/>
            <w:noWrap w:val="0"/>
            <w:vAlign w:val="center"/>
          </w:tcPr>
          <w:p w14:paraId="797E3F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69D3D7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4AE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3" w:type="dxa"/>
            <w:vMerge w:val="continue"/>
            <w:noWrap w:val="0"/>
            <w:vAlign w:val="center"/>
          </w:tcPr>
          <w:p w14:paraId="5ABFA09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3CA5DA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专业核心课</w:t>
            </w:r>
          </w:p>
        </w:tc>
        <w:tc>
          <w:tcPr>
            <w:tcW w:w="1117" w:type="dxa"/>
            <w:noWrap w:val="0"/>
            <w:vAlign w:val="center"/>
          </w:tcPr>
          <w:p w14:paraId="199F93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58</w:t>
            </w:r>
          </w:p>
        </w:tc>
        <w:tc>
          <w:tcPr>
            <w:tcW w:w="870" w:type="dxa"/>
            <w:noWrap w:val="0"/>
            <w:vAlign w:val="center"/>
          </w:tcPr>
          <w:p w14:paraId="60696E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1176</w:t>
            </w:r>
          </w:p>
        </w:tc>
        <w:tc>
          <w:tcPr>
            <w:tcW w:w="870" w:type="dxa"/>
            <w:noWrap w:val="0"/>
            <w:vAlign w:val="center"/>
          </w:tcPr>
          <w:p w14:paraId="1EFF89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43.52%</w:t>
            </w:r>
          </w:p>
        </w:tc>
        <w:tc>
          <w:tcPr>
            <w:tcW w:w="986" w:type="dxa"/>
            <w:noWrap w:val="0"/>
            <w:vAlign w:val="center"/>
          </w:tcPr>
          <w:p w14:paraId="2C2763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58</w:t>
            </w:r>
          </w:p>
        </w:tc>
        <w:tc>
          <w:tcPr>
            <w:tcW w:w="930" w:type="dxa"/>
            <w:noWrap w:val="0"/>
            <w:vAlign w:val="center"/>
          </w:tcPr>
          <w:p w14:paraId="18D38B0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5C0584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2D8C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73" w:type="dxa"/>
            <w:vMerge w:val="continue"/>
            <w:noWrap w:val="0"/>
            <w:vAlign w:val="center"/>
          </w:tcPr>
          <w:p w14:paraId="01A91E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412FA6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lang w:eastAsia="zh-CN"/>
              </w:rPr>
              <w:t>专业实践课</w:t>
            </w:r>
          </w:p>
        </w:tc>
        <w:tc>
          <w:tcPr>
            <w:tcW w:w="1117" w:type="dxa"/>
            <w:noWrap w:val="0"/>
            <w:vAlign w:val="center"/>
          </w:tcPr>
          <w:p w14:paraId="4BEE01A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19</w:t>
            </w:r>
          </w:p>
        </w:tc>
        <w:tc>
          <w:tcPr>
            <w:tcW w:w="870" w:type="dxa"/>
            <w:noWrap w:val="0"/>
            <w:vAlign w:val="center"/>
          </w:tcPr>
          <w:p w14:paraId="15CF16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304</w:t>
            </w:r>
          </w:p>
        </w:tc>
        <w:tc>
          <w:tcPr>
            <w:tcW w:w="870" w:type="dxa"/>
            <w:noWrap w:val="0"/>
            <w:vAlign w:val="center"/>
          </w:tcPr>
          <w:p w14:paraId="773513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11.25%</w:t>
            </w:r>
          </w:p>
        </w:tc>
        <w:tc>
          <w:tcPr>
            <w:tcW w:w="986" w:type="dxa"/>
            <w:noWrap w:val="0"/>
            <w:vAlign w:val="center"/>
          </w:tcPr>
          <w:p w14:paraId="432FE0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19</w:t>
            </w:r>
          </w:p>
        </w:tc>
        <w:tc>
          <w:tcPr>
            <w:tcW w:w="930" w:type="dxa"/>
            <w:noWrap w:val="0"/>
            <w:vAlign w:val="center"/>
          </w:tcPr>
          <w:p w14:paraId="5902E0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20A56A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1E3F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73" w:type="dxa"/>
            <w:vMerge w:val="continue"/>
            <w:noWrap w:val="0"/>
            <w:vAlign w:val="center"/>
          </w:tcPr>
          <w:p w14:paraId="7F0DF6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3C7810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专业方向课</w:t>
            </w:r>
          </w:p>
        </w:tc>
        <w:tc>
          <w:tcPr>
            <w:tcW w:w="1117" w:type="dxa"/>
            <w:noWrap w:val="0"/>
            <w:vAlign w:val="center"/>
          </w:tcPr>
          <w:p w14:paraId="0CC9DC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870" w:type="dxa"/>
            <w:noWrap w:val="0"/>
            <w:vAlign w:val="center"/>
          </w:tcPr>
          <w:p w14:paraId="4E0098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96</w:t>
            </w:r>
          </w:p>
        </w:tc>
        <w:tc>
          <w:tcPr>
            <w:tcW w:w="870" w:type="dxa"/>
            <w:noWrap w:val="0"/>
            <w:vAlign w:val="center"/>
          </w:tcPr>
          <w:p w14:paraId="4C2BDB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3.55%</w:t>
            </w:r>
          </w:p>
        </w:tc>
        <w:tc>
          <w:tcPr>
            <w:tcW w:w="986" w:type="dxa"/>
            <w:noWrap w:val="0"/>
            <w:vAlign w:val="center"/>
          </w:tcPr>
          <w:p w14:paraId="36167B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30" w:type="dxa"/>
            <w:noWrap w:val="0"/>
            <w:vAlign w:val="center"/>
          </w:tcPr>
          <w:p w14:paraId="78EA0C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855" w:type="dxa"/>
            <w:noWrap w:val="0"/>
            <w:vAlign w:val="center"/>
          </w:tcPr>
          <w:p w14:paraId="7C8AB1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1F7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84" w:type="dxa"/>
            <w:gridSpan w:val="2"/>
            <w:noWrap w:val="0"/>
            <w:vAlign w:val="center"/>
          </w:tcPr>
          <w:p w14:paraId="4119DF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素质拓展课</w:t>
            </w:r>
          </w:p>
        </w:tc>
        <w:tc>
          <w:tcPr>
            <w:tcW w:w="1117" w:type="dxa"/>
            <w:noWrap w:val="0"/>
            <w:vAlign w:val="center"/>
          </w:tcPr>
          <w:p w14:paraId="513E08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870" w:type="dxa"/>
            <w:noWrap w:val="0"/>
            <w:vAlign w:val="center"/>
          </w:tcPr>
          <w:p w14:paraId="497C80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64</w:t>
            </w:r>
          </w:p>
        </w:tc>
        <w:tc>
          <w:tcPr>
            <w:tcW w:w="870" w:type="dxa"/>
            <w:noWrap w:val="0"/>
            <w:vAlign w:val="center"/>
          </w:tcPr>
          <w:p w14:paraId="56867A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2.37%</w:t>
            </w:r>
          </w:p>
        </w:tc>
        <w:tc>
          <w:tcPr>
            <w:tcW w:w="986" w:type="dxa"/>
            <w:noWrap w:val="0"/>
            <w:vAlign w:val="center"/>
          </w:tcPr>
          <w:p w14:paraId="7D6480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30" w:type="dxa"/>
            <w:noWrap w:val="0"/>
            <w:vAlign w:val="center"/>
          </w:tcPr>
          <w:p w14:paraId="61233E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59BC03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14:paraId="14E0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noWrap w:val="0"/>
            <w:vAlign w:val="center"/>
          </w:tcPr>
          <w:p w14:paraId="567103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合计</w:t>
            </w:r>
          </w:p>
        </w:tc>
        <w:tc>
          <w:tcPr>
            <w:tcW w:w="1117" w:type="dxa"/>
            <w:noWrap w:val="0"/>
            <w:vAlign w:val="center"/>
          </w:tcPr>
          <w:p w14:paraId="24E431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146</w:t>
            </w:r>
          </w:p>
        </w:tc>
        <w:tc>
          <w:tcPr>
            <w:tcW w:w="870" w:type="dxa"/>
            <w:noWrap w:val="0"/>
            <w:vAlign w:val="center"/>
          </w:tcPr>
          <w:p w14:paraId="6EB64B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2702</w:t>
            </w:r>
          </w:p>
        </w:tc>
        <w:tc>
          <w:tcPr>
            <w:tcW w:w="870" w:type="dxa"/>
            <w:noWrap w:val="0"/>
            <w:vAlign w:val="center"/>
          </w:tcPr>
          <w:p w14:paraId="22443B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100.00%</w:t>
            </w:r>
          </w:p>
        </w:tc>
        <w:tc>
          <w:tcPr>
            <w:tcW w:w="986" w:type="dxa"/>
            <w:noWrap w:val="0"/>
            <w:vAlign w:val="center"/>
          </w:tcPr>
          <w:p w14:paraId="6A06F8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120</w:t>
            </w:r>
          </w:p>
        </w:tc>
        <w:tc>
          <w:tcPr>
            <w:tcW w:w="930" w:type="dxa"/>
            <w:noWrap w:val="0"/>
            <w:vAlign w:val="center"/>
          </w:tcPr>
          <w:p w14:paraId="2E696B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12</w:t>
            </w:r>
          </w:p>
        </w:tc>
        <w:tc>
          <w:tcPr>
            <w:tcW w:w="855" w:type="dxa"/>
            <w:noWrap w:val="0"/>
            <w:vAlign w:val="center"/>
          </w:tcPr>
          <w:p w14:paraId="0C63F1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r>
    </w:tbl>
    <w:p w14:paraId="07A561CA">
      <w:pPr>
        <w:pageBreakBefore w:val="0"/>
        <w:kinsoku/>
        <w:wordWrap/>
        <w:overflowPunct/>
        <w:topLinePunct w:val="0"/>
        <w:autoSpaceDE/>
        <w:autoSpaceDN/>
        <w:bidi w:val="0"/>
        <w:spacing w:line="360" w:lineRule="auto"/>
        <w:ind w:left="0" w:right="0" w:rightChars="0"/>
        <w:rPr>
          <w:rFonts w:hint="eastAsia"/>
          <w:lang w:val="en-US" w:eastAsia="zh-CN"/>
        </w:rPr>
      </w:pPr>
    </w:p>
    <w:p w14:paraId="4309FBB9">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36" w:name="_Toc4026"/>
      <w:r>
        <w:rPr>
          <w:rFonts w:hint="eastAsia" w:asciiTheme="minorEastAsia" w:hAnsiTheme="minorEastAsia" w:eastAsiaTheme="minorEastAsia" w:cstheme="minorEastAsia"/>
          <w:sz w:val="28"/>
          <w:szCs w:val="28"/>
          <w:lang w:val="en-US" w:eastAsia="zh-CN"/>
        </w:rPr>
        <w:t>（三）公共基础课程</w:t>
      </w:r>
      <w:bookmarkEnd w:id="35"/>
      <w:bookmarkEnd w:id="36"/>
    </w:p>
    <w:p w14:paraId="5AAF3ED3">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公共基础课程</w:t>
      </w:r>
      <w:r>
        <w:rPr>
          <w:rFonts w:hint="eastAsia"/>
          <w:sz w:val="24"/>
          <w:szCs w:val="22"/>
          <w:lang w:val="en-US" w:eastAsia="zh-CN"/>
        </w:rPr>
        <w:t>49</w:t>
      </w:r>
      <w:r>
        <w:rPr>
          <w:rFonts w:hint="eastAsia"/>
          <w:sz w:val="24"/>
          <w:szCs w:val="22"/>
        </w:rPr>
        <w:t>学分，具体包括公共必修课程（必修）、公共限选课程（限选）和公共任选课程（任选）。</w:t>
      </w:r>
    </w:p>
    <w:p w14:paraId="50C96190">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w:t>
      </w:r>
      <w:r>
        <w:rPr>
          <w:rFonts w:hint="eastAsia"/>
          <w:sz w:val="24"/>
          <w:szCs w:val="24"/>
          <w:lang w:val="en-US" w:eastAsia="zh-CN"/>
        </w:rPr>
        <w:t>公共</w:t>
      </w:r>
      <w:r>
        <w:rPr>
          <w:rFonts w:hint="eastAsia"/>
          <w:sz w:val="24"/>
          <w:szCs w:val="24"/>
        </w:rPr>
        <w:t>必修课</w:t>
      </w:r>
    </w:p>
    <w:p w14:paraId="31D4FB82">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本专业开设的公共必修课，</w:t>
      </w:r>
      <w:r>
        <w:rPr>
          <w:rFonts w:hint="eastAsia"/>
          <w:sz w:val="24"/>
          <w:szCs w:val="22"/>
        </w:rPr>
        <w:t>具体情况详见表</w:t>
      </w:r>
      <w:r>
        <w:rPr>
          <w:rFonts w:hint="eastAsia"/>
          <w:sz w:val="24"/>
          <w:szCs w:val="22"/>
          <w:lang w:val="en-US" w:eastAsia="zh-CN"/>
        </w:rPr>
        <w:t>7-3。</w:t>
      </w:r>
    </w:p>
    <w:p w14:paraId="4C679A25">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3</w:t>
      </w:r>
      <w:r>
        <w:rPr>
          <w:rFonts w:hint="eastAsia" w:ascii="宋体" w:hAnsi="宋体" w:cs="宋体"/>
          <w:b/>
          <w:sz w:val="21"/>
          <w:szCs w:val="21"/>
        </w:rPr>
        <w:t xml:space="preserve">  公共必修课程一览表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1989"/>
        <w:gridCol w:w="680"/>
        <w:gridCol w:w="677"/>
        <w:gridCol w:w="2191"/>
        <w:gridCol w:w="2012"/>
        <w:gridCol w:w="707"/>
      </w:tblGrid>
      <w:tr w14:paraId="3649DDB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290" w:type="pct"/>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14:paraId="19ACF10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序号</w:t>
            </w:r>
          </w:p>
        </w:tc>
        <w:tc>
          <w:tcPr>
            <w:tcW w:w="1134" w:type="pct"/>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365B24E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课程名称</w:t>
            </w:r>
          </w:p>
        </w:tc>
        <w:tc>
          <w:tcPr>
            <w:tcW w:w="388" w:type="pct"/>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1F0E63F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学时</w:t>
            </w:r>
          </w:p>
        </w:tc>
        <w:tc>
          <w:tcPr>
            <w:tcW w:w="386"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0C24BDD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学分</w:t>
            </w:r>
          </w:p>
        </w:tc>
        <w:tc>
          <w:tcPr>
            <w:tcW w:w="1249"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3E7558C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统筹学院</w:t>
            </w:r>
          </w:p>
        </w:tc>
        <w:tc>
          <w:tcPr>
            <w:tcW w:w="1147"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4113E9D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开设学期</w:t>
            </w:r>
          </w:p>
        </w:tc>
        <w:tc>
          <w:tcPr>
            <w:tcW w:w="403"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3B1BED4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备注</w:t>
            </w:r>
          </w:p>
        </w:tc>
      </w:tr>
      <w:tr w14:paraId="533D827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0D0644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5B7E56A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习近平新时代中国特色社会主义思想概论</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314944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34ED23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3C0E05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653C05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2AB0BE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632957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682682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3327D6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毛泽东思想和中国特色社会主义理论体系概论</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6FBBC5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097B24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02217B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6F73B4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279E10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8F10E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69C6D3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27C6CF6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思想道德与法治</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527A2D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46FF43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7BD94F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739C6E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557806D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05DA965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6D01817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00324C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形势与政策</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7B2E035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3C5D4F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130D14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2C29349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在校（1-4学期）每学期8课时</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6FFA00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2B126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06CCD5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2DDCAA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中国共产党党史</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69DB7D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645789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3B8AAD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12D9EE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2B31007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B6C55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6C7387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6</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44043E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思想政治理论课实践教学</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174A26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1136C7F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25FBD2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0CF2F0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1CEA085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7D9837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vMerge w:val="restart"/>
            <w:tcBorders>
              <w:top w:val="single" w:color="000000" w:sz="4" w:space="0"/>
              <w:left w:val="single" w:color="auto" w:sz="4" w:space="0"/>
              <w:right w:val="single" w:color="000000" w:sz="4" w:space="0"/>
            </w:tcBorders>
            <w:noWrap w:val="0"/>
            <w:vAlign w:val="center"/>
          </w:tcPr>
          <w:p w14:paraId="4C14DE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7</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080768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大学英语</w:t>
            </w:r>
          </w:p>
        </w:tc>
        <w:tc>
          <w:tcPr>
            <w:tcW w:w="388" w:type="pct"/>
            <w:vMerge w:val="restart"/>
            <w:tcBorders>
              <w:top w:val="single" w:color="000000" w:sz="4" w:space="0"/>
              <w:left w:val="single" w:color="000000" w:sz="4" w:space="0"/>
              <w:right w:val="single" w:color="000000" w:sz="4" w:space="0"/>
            </w:tcBorders>
            <w:noWrap w:val="0"/>
            <w:vAlign w:val="center"/>
          </w:tcPr>
          <w:p w14:paraId="291F26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128</w:t>
            </w:r>
          </w:p>
        </w:tc>
        <w:tc>
          <w:tcPr>
            <w:tcW w:w="386" w:type="pct"/>
            <w:vMerge w:val="restart"/>
            <w:tcBorders>
              <w:top w:val="single" w:color="000000" w:sz="4" w:space="0"/>
              <w:left w:val="single" w:color="000000" w:sz="4" w:space="0"/>
              <w:right w:val="single" w:color="auto" w:sz="4" w:space="0"/>
            </w:tcBorders>
            <w:noWrap w:val="0"/>
            <w:vAlign w:val="center"/>
          </w:tcPr>
          <w:p w14:paraId="465F718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249" w:type="pct"/>
            <w:vMerge w:val="restart"/>
            <w:tcBorders>
              <w:top w:val="single" w:color="000000" w:sz="4" w:space="0"/>
              <w:left w:val="single" w:color="000000" w:sz="4" w:space="0"/>
              <w:right w:val="single" w:color="auto" w:sz="4" w:space="0"/>
            </w:tcBorders>
            <w:noWrap w:val="0"/>
            <w:vAlign w:val="center"/>
          </w:tcPr>
          <w:p w14:paraId="4C597B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vMerge w:val="restart"/>
            <w:tcBorders>
              <w:top w:val="single" w:color="000000" w:sz="4" w:space="0"/>
              <w:left w:val="single" w:color="000000" w:sz="4" w:space="0"/>
              <w:right w:val="single" w:color="auto" w:sz="4" w:space="0"/>
            </w:tcBorders>
            <w:noWrap w:val="0"/>
            <w:vAlign w:val="center"/>
          </w:tcPr>
          <w:p w14:paraId="7AD225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03" w:type="pct"/>
            <w:vMerge w:val="restart"/>
            <w:tcBorders>
              <w:top w:val="single" w:color="000000" w:sz="4" w:space="0"/>
              <w:left w:val="single" w:color="000000" w:sz="4" w:space="0"/>
              <w:right w:val="single" w:color="auto" w:sz="4" w:space="0"/>
            </w:tcBorders>
            <w:noWrap w:val="0"/>
            <w:vAlign w:val="center"/>
          </w:tcPr>
          <w:p w14:paraId="7AA7DA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学生从两门中任选一门</w:t>
            </w:r>
          </w:p>
        </w:tc>
      </w:tr>
      <w:tr w14:paraId="5EA18E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290" w:type="pct"/>
            <w:vMerge w:val="continue"/>
            <w:tcBorders>
              <w:left w:val="single" w:color="auto" w:sz="4" w:space="0"/>
              <w:bottom w:val="single" w:color="000000" w:sz="4" w:space="0"/>
              <w:right w:val="single" w:color="000000" w:sz="4" w:space="0"/>
            </w:tcBorders>
            <w:noWrap w:val="0"/>
            <w:vAlign w:val="center"/>
          </w:tcPr>
          <w:p w14:paraId="234D80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D0E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大学日语</w:t>
            </w:r>
          </w:p>
        </w:tc>
        <w:tc>
          <w:tcPr>
            <w:tcW w:w="388" w:type="pct"/>
            <w:vMerge w:val="continue"/>
            <w:tcBorders>
              <w:left w:val="single" w:color="000000" w:sz="4" w:space="0"/>
              <w:bottom w:val="single" w:color="000000" w:sz="4" w:space="0"/>
              <w:right w:val="single" w:color="000000" w:sz="4" w:space="0"/>
            </w:tcBorders>
            <w:shd w:val="clear" w:color="auto" w:fill="auto"/>
            <w:noWrap w:val="0"/>
            <w:vAlign w:val="center"/>
          </w:tcPr>
          <w:p w14:paraId="4656C8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386" w:type="pct"/>
            <w:vMerge w:val="continue"/>
            <w:tcBorders>
              <w:left w:val="single" w:color="000000" w:sz="4" w:space="0"/>
              <w:bottom w:val="single" w:color="000000" w:sz="4" w:space="0"/>
              <w:right w:val="single" w:color="auto" w:sz="4" w:space="0"/>
            </w:tcBorders>
            <w:shd w:val="clear" w:color="auto" w:fill="auto"/>
            <w:noWrap w:val="0"/>
            <w:vAlign w:val="center"/>
          </w:tcPr>
          <w:p w14:paraId="7D733B2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249" w:type="pct"/>
            <w:vMerge w:val="continue"/>
            <w:tcBorders>
              <w:left w:val="single" w:color="000000" w:sz="4" w:space="0"/>
              <w:bottom w:val="single" w:color="000000" w:sz="4" w:space="0"/>
              <w:right w:val="single" w:color="auto" w:sz="4" w:space="0"/>
            </w:tcBorders>
            <w:shd w:val="clear" w:color="auto" w:fill="auto"/>
            <w:noWrap w:val="0"/>
            <w:vAlign w:val="center"/>
          </w:tcPr>
          <w:p w14:paraId="460683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147" w:type="pct"/>
            <w:vMerge w:val="continue"/>
            <w:tcBorders>
              <w:left w:val="single" w:color="000000" w:sz="4" w:space="0"/>
              <w:bottom w:val="single" w:color="000000" w:sz="4" w:space="0"/>
              <w:right w:val="single" w:color="auto" w:sz="4" w:space="0"/>
            </w:tcBorders>
            <w:shd w:val="clear" w:color="auto" w:fill="auto"/>
            <w:noWrap w:val="0"/>
            <w:vAlign w:val="center"/>
          </w:tcPr>
          <w:p w14:paraId="6F0E9E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03" w:type="pct"/>
            <w:vMerge w:val="continue"/>
            <w:tcBorders>
              <w:left w:val="single" w:color="000000" w:sz="4" w:space="0"/>
              <w:bottom w:val="single" w:color="000000" w:sz="4" w:space="0"/>
              <w:right w:val="single" w:color="auto" w:sz="4" w:space="0"/>
            </w:tcBorders>
            <w:shd w:val="clear" w:color="auto" w:fill="auto"/>
            <w:noWrap w:val="0"/>
            <w:vAlign w:val="center"/>
          </w:tcPr>
          <w:p w14:paraId="66FC4AE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3C7592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55CA60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5256F4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体育与健康（公共体育）</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211A22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306BA2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233D39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088BB7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063DA72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0C42DD4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3B3C747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9</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063CA2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体育与健康（专项一）</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31644E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52F718F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570729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64D0F3D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754BE1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04B5FE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noWrap w:val="0"/>
            <w:vAlign w:val="center"/>
          </w:tcPr>
          <w:p w14:paraId="357DB7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10</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522973E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体育与健康（专项二）</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4652E3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3237C7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6E67B7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09AB98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第三学期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5D050A3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72660D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12DC42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A09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管理学基础</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665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73E75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07EA9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92AEE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51E4E6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BD2212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897B1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5A0D87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劳动教育</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4AA2C2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1B8FA4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2A27C02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312034B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76EFFE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EFDE05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26FFE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13</w:t>
            </w:r>
          </w:p>
        </w:tc>
        <w:tc>
          <w:tcPr>
            <w:tcW w:w="1134" w:type="pct"/>
            <w:tcBorders>
              <w:top w:val="single" w:color="000000" w:sz="4" w:space="0"/>
              <w:left w:val="single" w:color="000000" w:sz="4" w:space="0"/>
              <w:bottom w:val="single" w:color="000000" w:sz="4" w:space="0"/>
              <w:right w:val="single" w:color="000000" w:sz="4" w:space="0"/>
            </w:tcBorders>
            <w:noWrap w:val="0"/>
            <w:vAlign w:val="center"/>
          </w:tcPr>
          <w:p w14:paraId="7CE060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国家安全教育</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14:paraId="55CA330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6" w:type="pct"/>
            <w:tcBorders>
              <w:top w:val="single" w:color="000000" w:sz="4" w:space="0"/>
              <w:left w:val="single" w:color="000000" w:sz="4" w:space="0"/>
              <w:bottom w:val="single" w:color="000000" w:sz="4" w:space="0"/>
              <w:right w:val="single" w:color="auto" w:sz="4" w:space="0"/>
            </w:tcBorders>
            <w:noWrap w:val="0"/>
            <w:vAlign w:val="center"/>
          </w:tcPr>
          <w:p w14:paraId="069698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49" w:type="pct"/>
            <w:tcBorders>
              <w:top w:val="single" w:color="000000" w:sz="4" w:space="0"/>
              <w:left w:val="single" w:color="000000" w:sz="4" w:space="0"/>
              <w:bottom w:val="single" w:color="000000" w:sz="4" w:space="0"/>
              <w:right w:val="single" w:color="auto" w:sz="4" w:space="0"/>
            </w:tcBorders>
            <w:noWrap w:val="0"/>
            <w:vAlign w:val="center"/>
          </w:tcPr>
          <w:p w14:paraId="20A686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47" w:type="pct"/>
            <w:tcBorders>
              <w:top w:val="single" w:color="000000" w:sz="4" w:space="0"/>
              <w:left w:val="single" w:color="000000" w:sz="4" w:space="0"/>
              <w:bottom w:val="single" w:color="000000" w:sz="4" w:space="0"/>
              <w:right w:val="single" w:color="auto" w:sz="4" w:space="0"/>
            </w:tcBorders>
            <w:noWrap w:val="0"/>
            <w:vAlign w:val="center"/>
          </w:tcPr>
          <w:p w14:paraId="4E804E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7965B0D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3E30EF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098C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14</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BAE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信息技术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3DA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96B72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4D37B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教务处（科研与规划处、院士工作站）</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15CEB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C5CE3D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D2E3B7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06F4C7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A61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军事技能</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9E5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112</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B2AFB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B8511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07E51E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59F64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64AFA44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8A0A2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47C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军事理论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ABD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C2F368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57807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5D729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D859D8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3398BE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BEA85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17</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D6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心理健康教育</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A13F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44464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31DD4D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145018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417741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B2617C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A625F4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18</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88B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职业发展与就业指导</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58C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38</w:t>
            </w:r>
          </w:p>
        </w:tc>
        <w:tc>
          <w:tcPr>
            <w:tcW w:w="38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34F05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5B91B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招生与就业处</w:t>
            </w:r>
          </w:p>
        </w:tc>
        <w:tc>
          <w:tcPr>
            <w:tcW w:w="114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BA03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在校学期分模块开设</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D28B1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bl>
    <w:p w14:paraId="0388C554">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p>
    <w:p w14:paraId="71AEED1D">
      <w:pPr>
        <w:pStyle w:val="4"/>
        <w:pageBreakBefore w:val="0"/>
        <w:kinsoku/>
        <w:wordWrap/>
        <w:overflowPunct/>
        <w:topLinePunct w:val="0"/>
        <w:autoSpaceDE/>
        <w:autoSpaceDN/>
        <w:bidi w:val="0"/>
        <w:spacing w:line="360" w:lineRule="auto"/>
        <w:ind w:left="0" w:right="0" w:rightChars="0"/>
        <w:rPr>
          <w:rFonts w:hint="default" w:eastAsia="宋体"/>
          <w:sz w:val="24"/>
          <w:szCs w:val="24"/>
          <w:lang w:val="en-US" w:eastAsia="zh-CN"/>
        </w:rPr>
      </w:pPr>
      <w:r>
        <w:rPr>
          <w:rFonts w:hint="eastAsia"/>
          <w:sz w:val="24"/>
          <w:szCs w:val="24"/>
        </w:rPr>
        <w:t>2</w:t>
      </w:r>
      <w:r>
        <w:rPr>
          <w:rFonts w:hint="eastAsia"/>
          <w:sz w:val="24"/>
          <w:szCs w:val="24"/>
          <w:lang w:eastAsia="zh-CN"/>
        </w:rPr>
        <w:t>.</w:t>
      </w:r>
      <w:r>
        <w:rPr>
          <w:rFonts w:hint="eastAsia"/>
          <w:sz w:val="24"/>
          <w:szCs w:val="24"/>
          <w:lang w:val="en-US" w:eastAsia="zh-CN"/>
        </w:rPr>
        <w:t>公共限选课</w:t>
      </w:r>
    </w:p>
    <w:p w14:paraId="7C9E6D79">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本专业开设的公共限选课，</w:t>
      </w:r>
      <w:r>
        <w:rPr>
          <w:rFonts w:hint="eastAsia"/>
          <w:sz w:val="24"/>
          <w:szCs w:val="22"/>
        </w:rPr>
        <w:t>具体情况详见表</w:t>
      </w:r>
      <w:r>
        <w:rPr>
          <w:rFonts w:hint="eastAsia"/>
          <w:sz w:val="24"/>
          <w:szCs w:val="22"/>
          <w:lang w:val="en-US" w:eastAsia="zh-CN"/>
        </w:rPr>
        <w:t>7-4。</w:t>
      </w:r>
    </w:p>
    <w:p w14:paraId="51CF527F">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4</w:t>
      </w:r>
      <w:r>
        <w:rPr>
          <w:rFonts w:hint="eastAsia" w:ascii="宋体" w:hAnsi="宋体" w:cs="宋体"/>
          <w:b/>
          <w:sz w:val="21"/>
          <w:szCs w:val="21"/>
        </w:rPr>
        <w:t xml:space="preserve">  公共限选课程一览表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699"/>
        <w:gridCol w:w="1523"/>
        <w:gridCol w:w="709"/>
        <w:gridCol w:w="763"/>
        <w:gridCol w:w="1814"/>
        <w:gridCol w:w="1365"/>
        <w:gridCol w:w="1893"/>
      </w:tblGrid>
      <w:tr w14:paraId="5D3498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399"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4DC49D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序号</w:t>
            </w:r>
          </w:p>
        </w:tc>
        <w:tc>
          <w:tcPr>
            <w:tcW w:w="868"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CA799F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课程名称</w:t>
            </w:r>
          </w:p>
        </w:tc>
        <w:tc>
          <w:tcPr>
            <w:tcW w:w="404"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96736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学时</w:t>
            </w:r>
          </w:p>
        </w:tc>
        <w:tc>
          <w:tcPr>
            <w:tcW w:w="435"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632C28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学分</w:t>
            </w:r>
          </w:p>
        </w:tc>
        <w:tc>
          <w:tcPr>
            <w:tcW w:w="1034"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08CB93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统筹学院</w:t>
            </w:r>
          </w:p>
        </w:tc>
        <w:tc>
          <w:tcPr>
            <w:tcW w:w="77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568837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开设学期</w:t>
            </w:r>
          </w:p>
        </w:tc>
        <w:tc>
          <w:tcPr>
            <w:tcW w:w="1079"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67617A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建议开设专业</w:t>
            </w:r>
          </w:p>
        </w:tc>
      </w:tr>
      <w:tr w14:paraId="4E11A4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9" w:type="pct"/>
            <w:tcBorders>
              <w:top w:val="single" w:color="000000" w:sz="4" w:space="0"/>
              <w:left w:val="single" w:color="auto" w:sz="4" w:space="0"/>
              <w:bottom w:val="single" w:color="000000" w:sz="4" w:space="0"/>
              <w:right w:val="single" w:color="000000" w:sz="4" w:space="0"/>
            </w:tcBorders>
            <w:noWrap w:val="0"/>
            <w:vAlign w:val="center"/>
          </w:tcPr>
          <w:p w14:paraId="77105B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14:paraId="505C75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中华民族共同体概论</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2C53B4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32</w:t>
            </w:r>
          </w:p>
        </w:tc>
        <w:tc>
          <w:tcPr>
            <w:tcW w:w="435" w:type="pct"/>
            <w:tcBorders>
              <w:top w:val="single" w:color="000000" w:sz="4" w:space="0"/>
              <w:left w:val="single" w:color="000000" w:sz="4" w:space="0"/>
              <w:bottom w:val="single" w:color="000000" w:sz="4" w:space="0"/>
              <w:right w:val="single" w:color="auto" w:sz="4" w:space="0"/>
            </w:tcBorders>
            <w:noWrap w:val="0"/>
            <w:vAlign w:val="center"/>
          </w:tcPr>
          <w:p w14:paraId="6B0624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1034" w:type="pct"/>
            <w:tcBorders>
              <w:top w:val="single" w:color="000000" w:sz="4" w:space="0"/>
              <w:left w:val="single" w:color="000000" w:sz="4" w:space="0"/>
              <w:bottom w:val="single" w:color="000000" w:sz="4" w:space="0"/>
              <w:right w:val="single" w:color="auto" w:sz="4" w:space="0"/>
            </w:tcBorders>
            <w:noWrap w:val="0"/>
            <w:vAlign w:val="center"/>
          </w:tcPr>
          <w:p w14:paraId="475C8C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马克思主义学院（基础教学部）</w:t>
            </w:r>
          </w:p>
        </w:tc>
        <w:tc>
          <w:tcPr>
            <w:tcW w:w="778" w:type="pct"/>
            <w:tcBorders>
              <w:top w:val="single" w:color="000000" w:sz="4" w:space="0"/>
              <w:left w:val="single" w:color="000000" w:sz="4" w:space="0"/>
              <w:bottom w:val="single" w:color="000000" w:sz="4" w:space="0"/>
              <w:right w:val="single" w:color="auto" w:sz="4" w:space="0"/>
            </w:tcBorders>
            <w:noWrap w:val="0"/>
            <w:vAlign w:val="center"/>
          </w:tcPr>
          <w:p w14:paraId="61F8BEF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第一或第二学期</w:t>
            </w:r>
          </w:p>
        </w:tc>
        <w:tc>
          <w:tcPr>
            <w:tcW w:w="1079" w:type="pct"/>
            <w:tcBorders>
              <w:top w:val="single" w:color="000000" w:sz="4" w:space="0"/>
              <w:left w:val="single" w:color="000000" w:sz="4" w:space="0"/>
              <w:bottom w:val="single" w:color="000000" w:sz="4" w:space="0"/>
              <w:right w:val="single" w:color="auto" w:sz="4" w:space="0"/>
            </w:tcBorders>
            <w:noWrap w:val="0"/>
            <w:vAlign w:val="center"/>
          </w:tcPr>
          <w:p w14:paraId="730C06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中餐学院、西餐学院各专业</w:t>
            </w:r>
          </w:p>
        </w:tc>
      </w:tr>
      <w:tr w14:paraId="1CB71AD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9" w:type="pct"/>
            <w:tcBorders>
              <w:top w:val="single" w:color="000000" w:sz="4" w:space="0"/>
              <w:left w:val="single" w:color="auto" w:sz="4" w:space="0"/>
              <w:bottom w:val="single" w:color="000000" w:sz="4" w:space="0"/>
              <w:right w:val="single" w:color="000000" w:sz="4" w:space="0"/>
            </w:tcBorders>
            <w:noWrap w:val="0"/>
            <w:vAlign w:val="center"/>
          </w:tcPr>
          <w:p w14:paraId="4CAC35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14:paraId="4D07DBE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礼仪</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4F9EAB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435" w:type="pct"/>
            <w:tcBorders>
              <w:top w:val="single" w:color="000000" w:sz="4" w:space="0"/>
              <w:left w:val="single" w:color="000000" w:sz="4" w:space="0"/>
              <w:bottom w:val="single" w:color="000000" w:sz="4" w:space="0"/>
              <w:right w:val="single" w:color="auto" w:sz="4" w:space="0"/>
            </w:tcBorders>
            <w:noWrap w:val="0"/>
            <w:vAlign w:val="center"/>
          </w:tcPr>
          <w:p w14:paraId="74A212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1034" w:type="pct"/>
            <w:tcBorders>
              <w:top w:val="single" w:color="000000" w:sz="4" w:space="0"/>
              <w:left w:val="single" w:color="000000" w:sz="4" w:space="0"/>
              <w:bottom w:val="single" w:color="000000" w:sz="4" w:space="0"/>
              <w:right w:val="single" w:color="auto" w:sz="4" w:space="0"/>
            </w:tcBorders>
            <w:noWrap w:val="0"/>
            <w:vAlign w:val="center"/>
          </w:tcPr>
          <w:p w14:paraId="5090D0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highlight w:val="none"/>
                <w:lang w:val="en-US" w:eastAsia="zh-CN" w:bidi="ar"/>
              </w:rPr>
              <w:t>马克思主义学院（基础教学部）</w:t>
            </w:r>
          </w:p>
        </w:tc>
        <w:tc>
          <w:tcPr>
            <w:tcW w:w="778" w:type="pct"/>
            <w:tcBorders>
              <w:top w:val="single" w:color="000000" w:sz="4" w:space="0"/>
              <w:left w:val="single" w:color="000000" w:sz="4" w:space="0"/>
              <w:bottom w:val="single" w:color="000000" w:sz="4" w:space="0"/>
              <w:right w:val="single" w:color="auto" w:sz="4" w:space="0"/>
            </w:tcBorders>
            <w:noWrap w:val="0"/>
            <w:vAlign w:val="center"/>
          </w:tcPr>
          <w:p w14:paraId="049643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第三或第四学期</w:t>
            </w:r>
          </w:p>
        </w:tc>
        <w:tc>
          <w:tcPr>
            <w:tcW w:w="1079" w:type="pct"/>
            <w:tcBorders>
              <w:top w:val="single" w:color="000000" w:sz="4" w:space="0"/>
              <w:left w:val="single" w:color="000000" w:sz="4" w:space="0"/>
              <w:bottom w:val="single" w:color="000000" w:sz="4" w:space="0"/>
              <w:right w:val="single" w:color="auto" w:sz="4" w:space="0"/>
            </w:tcBorders>
            <w:noWrap w:val="0"/>
            <w:vAlign w:val="center"/>
          </w:tcPr>
          <w:p w14:paraId="03F8B5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由各专业自行选择</w:t>
            </w:r>
          </w:p>
        </w:tc>
      </w:tr>
      <w:tr w14:paraId="76F578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9" w:type="pct"/>
            <w:tcBorders>
              <w:top w:val="single" w:color="000000" w:sz="4" w:space="0"/>
              <w:left w:val="single" w:color="auto" w:sz="4" w:space="0"/>
              <w:bottom w:val="single" w:color="000000" w:sz="4" w:space="0"/>
              <w:right w:val="single" w:color="000000" w:sz="4" w:space="0"/>
            </w:tcBorders>
            <w:noWrap w:val="0"/>
            <w:vAlign w:val="center"/>
          </w:tcPr>
          <w:p w14:paraId="7E6985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14:paraId="69E4EB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人际沟通</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2EE355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32</w:t>
            </w:r>
          </w:p>
        </w:tc>
        <w:tc>
          <w:tcPr>
            <w:tcW w:w="435" w:type="pct"/>
            <w:tcBorders>
              <w:top w:val="single" w:color="000000" w:sz="4" w:space="0"/>
              <w:left w:val="single" w:color="000000" w:sz="4" w:space="0"/>
              <w:bottom w:val="single" w:color="000000" w:sz="4" w:space="0"/>
              <w:right w:val="single" w:color="auto" w:sz="4" w:space="0"/>
            </w:tcBorders>
            <w:noWrap w:val="0"/>
            <w:vAlign w:val="center"/>
          </w:tcPr>
          <w:p w14:paraId="277C8B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1034" w:type="pct"/>
            <w:tcBorders>
              <w:top w:val="single" w:color="000000" w:sz="4" w:space="0"/>
              <w:left w:val="single" w:color="000000" w:sz="4" w:space="0"/>
              <w:bottom w:val="single" w:color="000000" w:sz="4" w:space="0"/>
              <w:right w:val="single" w:color="auto" w:sz="4" w:space="0"/>
            </w:tcBorders>
            <w:noWrap w:val="0"/>
            <w:vAlign w:val="center"/>
          </w:tcPr>
          <w:p w14:paraId="43FB561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highlight w:val="none"/>
                <w:lang w:val="en-US" w:eastAsia="zh-CN" w:bidi="ar"/>
              </w:rPr>
              <w:t>马克思主义学院（基础教学部）</w:t>
            </w:r>
          </w:p>
        </w:tc>
        <w:tc>
          <w:tcPr>
            <w:tcW w:w="778" w:type="pct"/>
            <w:tcBorders>
              <w:top w:val="single" w:color="000000" w:sz="4" w:space="0"/>
              <w:left w:val="single" w:color="000000" w:sz="4" w:space="0"/>
              <w:bottom w:val="single" w:color="000000" w:sz="4" w:space="0"/>
              <w:right w:val="single" w:color="auto" w:sz="4" w:space="0"/>
            </w:tcBorders>
            <w:noWrap w:val="0"/>
            <w:vAlign w:val="center"/>
          </w:tcPr>
          <w:p w14:paraId="39EDDC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第一或第二学期</w:t>
            </w:r>
          </w:p>
        </w:tc>
        <w:tc>
          <w:tcPr>
            <w:tcW w:w="1079" w:type="pct"/>
            <w:tcBorders>
              <w:top w:val="single" w:color="000000" w:sz="4" w:space="0"/>
              <w:left w:val="single" w:color="000000" w:sz="4" w:space="0"/>
              <w:bottom w:val="single" w:color="000000" w:sz="4" w:space="0"/>
              <w:right w:val="single" w:color="auto" w:sz="4" w:space="0"/>
            </w:tcBorders>
            <w:noWrap w:val="0"/>
            <w:vAlign w:val="center"/>
          </w:tcPr>
          <w:p w14:paraId="098679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由各专业自行选择</w:t>
            </w:r>
          </w:p>
        </w:tc>
      </w:tr>
      <w:tr w14:paraId="34891C8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99" w:type="pct"/>
            <w:tcBorders>
              <w:top w:val="single" w:color="000000" w:sz="4" w:space="0"/>
              <w:left w:val="single" w:color="auto" w:sz="4" w:space="0"/>
              <w:bottom w:val="single" w:color="000000" w:sz="4" w:space="0"/>
              <w:right w:val="single" w:color="000000" w:sz="4" w:space="0"/>
            </w:tcBorders>
            <w:noWrap w:val="0"/>
            <w:vAlign w:val="center"/>
          </w:tcPr>
          <w:p w14:paraId="3CF76D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4</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14:paraId="6F95C6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创新创业教育</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47D762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435" w:type="pct"/>
            <w:tcBorders>
              <w:top w:val="single" w:color="000000" w:sz="4" w:space="0"/>
              <w:left w:val="single" w:color="000000" w:sz="4" w:space="0"/>
              <w:bottom w:val="single" w:color="000000" w:sz="4" w:space="0"/>
              <w:right w:val="single" w:color="auto" w:sz="4" w:space="0"/>
            </w:tcBorders>
            <w:noWrap w:val="0"/>
            <w:vAlign w:val="center"/>
          </w:tcPr>
          <w:p w14:paraId="685447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1034" w:type="pct"/>
            <w:tcBorders>
              <w:top w:val="single" w:color="000000" w:sz="4" w:space="0"/>
              <w:left w:val="single" w:color="000000" w:sz="4" w:space="0"/>
              <w:bottom w:val="single" w:color="000000" w:sz="4" w:space="0"/>
              <w:right w:val="single" w:color="auto" w:sz="4" w:space="0"/>
            </w:tcBorders>
            <w:noWrap w:val="0"/>
            <w:vAlign w:val="center"/>
          </w:tcPr>
          <w:p w14:paraId="631DC39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创业创新中心</w:t>
            </w:r>
          </w:p>
        </w:tc>
        <w:tc>
          <w:tcPr>
            <w:tcW w:w="778" w:type="pct"/>
            <w:tcBorders>
              <w:top w:val="single" w:color="000000" w:sz="4" w:space="0"/>
              <w:left w:val="single" w:color="000000" w:sz="4" w:space="0"/>
              <w:bottom w:val="single" w:color="000000" w:sz="4" w:space="0"/>
              <w:right w:val="single" w:color="auto" w:sz="4" w:space="0"/>
            </w:tcBorders>
            <w:noWrap w:val="0"/>
            <w:vAlign w:val="center"/>
          </w:tcPr>
          <w:p w14:paraId="2D6AFA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第三、第四学期</w:t>
            </w:r>
          </w:p>
        </w:tc>
        <w:tc>
          <w:tcPr>
            <w:tcW w:w="1079" w:type="pct"/>
            <w:tcBorders>
              <w:top w:val="single" w:color="000000" w:sz="4" w:space="0"/>
              <w:left w:val="single" w:color="000000" w:sz="4" w:space="0"/>
              <w:bottom w:val="single" w:color="000000" w:sz="4" w:space="0"/>
              <w:right w:val="single" w:color="auto" w:sz="4" w:space="0"/>
            </w:tcBorders>
            <w:noWrap w:val="0"/>
            <w:vAlign w:val="center"/>
          </w:tcPr>
          <w:p w14:paraId="6508E6A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所有专业</w:t>
            </w:r>
          </w:p>
        </w:tc>
      </w:tr>
    </w:tbl>
    <w:p w14:paraId="472191AB">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w:t>
      </w:r>
      <w:r>
        <w:rPr>
          <w:rFonts w:hint="eastAsia"/>
          <w:sz w:val="24"/>
          <w:szCs w:val="24"/>
          <w:lang w:val="en-US" w:eastAsia="zh-CN"/>
        </w:rPr>
        <w:t>公共</w:t>
      </w:r>
      <w:r>
        <w:rPr>
          <w:rFonts w:hint="eastAsia"/>
          <w:sz w:val="24"/>
          <w:szCs w:val="24"/>
        </w:rPr>
        <w:t>任选课</w:t>
      </w:r>
    </w:p>
    <w:p w14:paraId="7DAFE2F1">
      <w:pPr>
        <w:pageBreakBefore w:val="0"/>
        <w:kinsoku/>
        <w:wordWrap/>
        <w:overflowPunct/>
        <w:topLinePunct w:val="0"/>
        <w:autoSpaceDE/>
        <w:autoSpaceDN/>
        <w:bidi w:val="0"/>
        <w:spacing w:line="360" w:lineRule="auto"/>
        <w:ind w:left="0" w:right="0" w:rightChars="0"/>
        <w:rPr>
          <w:rFonts w:hint="eastAsia" w:eastAsia="宋体"/>
          <w:sz w:val="24"/>
          <w:szCs w:val="22"/>
          <w:lang w:val="en-US" w:eastAsia="zh-CN"/>
        </w:rPr>
      </w:pPr>
      <w:r>
        <w:rPr>
          <w:rFonts w:hint="eastAsia"/>
          <w:sz w:val="24"/>
          <w:szCs w:val="22"/>
          <w:lang w:val="en-US" w:eastAsia="zh-CN"/>
        </w:rPr>
        <w:t>公共</w:t>
      </w:r>
      <w:r>
        <w:rPr>
          <w:rFonts w:hint="eastAsia"/>
          <w:sz w:val="24"/>
          <w:szCs w:val="22"/>
        </w:rPr>
        <w:t>任选课为公共选修课程，包括公共艺术类、传统文化类、创新创业类、人文素养类、自然科学类、信息技术类等课程，学生在第二至第五学期从学院提供的</w:t>
      </w:r>
      <w:r>
        <w:rPr>
          <w:rFonts w:hint="eastAsia"/>
          <w:sz w:val="24"/>
          <w:szCs w:val="22"/>
          <w:lang w:val="en-US" w:eastAsia="zh-CN"/>
        </w:rPr>
        <w:t>公共</w:t>
      </w:r>
      <w:r>
        <w:rPr>
          <w:rFonts w:hint="eastAsia"/>
          <w:sz w:val="24"/>
          <w:szCs w:val="22"/>
        </w:rPr>
        <w:t>任选课程清单中进行</w:t>
      </w:r>
      <w:r>
        <w:rPr>
          <w:rFonts w:hint="eastAsia"/>
          <w:sz w:val="24"/>
          <w:szCs w:val="22"/>
          <w:lang w:val="en-US" w:eastAsia="zh-CN"/>
        </w:rPr>
        <w:t>选修</w:t>
      </w:r>
      <w:r>
        <w:rPr>
          <w:rFonts w:hint="eastAsia"/>
          <w:sz w:val="24"/>
          <w:szCs w:val="22"/>
        </w:rPr>
        <w:t>，选修4个学分，具体由教务处统筹。</w:t>
      </w:r>
    </w:p>
    <w:p w14:paraId="45668602">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37" w:name="_Toc18322"/>
      <w:bookmarkStart w:id="38" w:name="_Toc7640"/>
      <w:r>
        <w:rPr>
          <w:rFonts w:hint="eastAsia" w:asciiTheme="minorEastAsia" w:hAnsiTheme="minorEastAsia" w:eastAsiaTheme="minorEastAsia" w:cstheme="minorEastAsia"/>
          <w:sz w:val="28"/>
          <w:szCs w:val="28"/>
          <w:lang w:val="en-US" w:eastAsia="zh-CN"/>
        </w:rPr>
        <w:t>（四）专业（技能）课程</w:t>
      </w:r>
      <w:bookmarkEnd w:id="37"/>
      <w:bookmarkEnd w:id="38"/>
    </w:p>
    <w:p w14:paraId="32D7B601">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专业（技能）课程</w:t>
      </w:r>
      <w:r>
        <w:rPr>
          <w:rFonts w:hint="eastAsia"/>
          <w:sz w:val="24"/>
          <w:szCs w:val="22"/>
          <w:lang w:val="en-US" w:eastAsia="zh-CN"/>
        </w:rPr>
        <w:t>93</w:t>
      </w:r>
      <w:r>
        <w:rPr>
          <w:rFonts w:hint="eastAsia"/>
          <w:sz w:val="24"/>
          <w:szCs w:val="22"/>
        </w:rPr>
        <w:t>学分，占总学分的</w:t>
      </w:r>
      <w:r>
        <w:rPr>
          <w:rFonts w:hint="eastAsia"/>
          <w:sz w:val="24"/>
          <w:szCs w:val="22"/>
          <w:lang w:val="en-US" w:eastAsia="zh-CN"/>
        </w:rPr>
        <w:t>64.5</w:t>
      </w:r>
      <w:r>
        <w:rPr>
          <w:rFonts w:hint="eastAsia"/>
          <w:sz w:val="24"/>
          <w:szCs w:val="22"/>
        </w:rPr>
        <w:t>%，包括专业基础课程、专业核心课程、专业实践课程和专业方向（选修）课程。</w:t>
      </w:r>
    </w:p>
    <w:p w14:paraId="7DC96923">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1.专业基础课程</w:t>
      </w:r>
    </w:p>
    <w:p w14:paraId="03D350BB">
      <w:pPr>
        <w:pageBreakBefore w:val="0"/>
        <w:kinsoku/>
        <w:wordWrap/>
        <w:overflowPunct/>
        <w:topLinePunct w:val="0"/>
        <w:autoSpaceDE/>
        <w:autoSpaceDN/>
        <w:bidi w:val="0"/>
        <w:spacing w:line="360" w:lineRule="auto"/>
        <w:ind w:left="0" w:right="0" w:rightChars="0"/>
        <w:rPr>
          <w:rFonts w:hint="eastAsia"/>
          <w:sz w:val="24"/>
          <w:szCs w:val="22"/>
          <w:lang w:eastAsia="zh-CN"/>
        </w:rPr>
      </w:pPr>
      <w:bookmarkStart w:id="39" w:name="_Toc891"/>
      <w:r>
        <w:rPr>
          <w:rFonts w:hint="eastAsia"/>
          <w:sz w:val="24"/>
          <w:szCs w:val="22"/>
        </w:rPr>
        <w:t>专业基础课程设置</w:t>
      </w:r>
      <w:r>
        <w:rPr>
          <w:rFonts w:hint="eastAsia"/>
          <w:sz w:val="24"/>
          <w:szCs w:val="22"/>
          <w:lang w:val="en-US" w:eastAsia="zh-CN"/>
        </w:rPr>
        <w:t>5</w:t>
      </w:r>
      <w:r>
        <w:rPr>
          <w:rFonts w:hint="eastAsia"/>
          <w:sz w:val="24"/>
          <w:szCs w:val="22"/>
        </w:rPr>
        <w:t>门，包括</w:t>
      </w:r>
      <w:r>
        <w:rPr>
          <w:rFonts w:hint="eastAsia"/>
          <w:sz w:val="24"/>
          <w:szCs w:val="22"/>
          <w:lang w:val="en-US" w:eastAsia="zh-CN"/>
        </w:rPr>
        <w:t>烹饪原料学、成本控制与核算、烹饪与餐饮专业英语、烹饪营养学和餐饮安全与控制</w:t>
      </w:r>
      <w:r>
        <w:rPr>
          <w:rFonts w:hint="eastAsia"/>
          <w:sz w:val="24"/>
          <w:szCs w:val="22"/>
        </w:rPr>
        <w:t>。</w:t>
      </w:r>
      <w:bookmarkEnd w:id="39"/>
    </w:p>
    <w:p w14:paraId="08A09CA7">
      <w:pPr>
        <w:pageBreakBefore w:val="0"/>
        <w:kinsoku/>
        <w:wordWrap/>
        <w:overflowPunct/>
        <w:topLinePunct w:val="0"/>
        <w:autoSpaceDE/>
        <w:autoSpaceDN/>
        <w:bidi w:val="0"/>
        <w:spacing w:line="360" w:lineRule="auto"/>
        <w:ind w:left="0" w:right="0" w:rightChars="0"/>
        <w:rPr>
          <w:rFonts w:hint="eastAsia"/>
        </w:rPr>
      </w:pPr>
    </w:p>
    <w:p w14:paraId="78D693C0">
      <w:pPr>
        <w:pStyle w:val="4"/>
        <w:pageBreakBefore w:val="0"/>
        <w:kinsoku/>
        <w:wordWrap/>
        <w:overflowPunct/>
        <w:topLinePunct w:val="0"/>
        <w:autoSpaceDE/>
        <w:autoSpaceDN/>
        <w:bidi w:val="0"/>
        <w:spacing w:line="360" w:lineRule="auto"/>
        <w:ind w:left="0" w:right="0" w:rightChars="0"/>
        <w:rPr>
          <w:rFonts w:hint="eastAsia"/>
          <w:sz w:val="24"/>
          <w:szCs w:val="24"/>
        </w:rPr>
      </w:pPr>
      <w:bookmarkStart w:id="40" w:name="_Toc24783"/>
      <w:r>
        <w:rPr>
          <w:rFonts w:hint="eastAsia"/>
          <w:sz w:val="24"/>
          <w:szCs w:val="24"/>
        </w:rPr>
        <w:t>2.专业核心课程</w:t>
      </w:r>
      <w:bookmarkEnd w:id="40"/>
    </w:p>
    <w:p w14:paraId="4C18B779">
      <w:pPr>
        <w:pageBreakBefore w:val="0"/>
        <w:kinsoku/>
        <w:wordWrap/>
        <w:overflowPunct/>
        <w:topLinePunct w:val="0"/>
        <w:autoSpaceDE/>
        <w:autoSpaceDN/>
        <w:bidi w:val="0"/>
        <w:spacing w:line="360" w:lineRule="auto"/>
        <w:ind w:left="0" w:right="0" w:rightChars="0"/>
        <w:rPr>
          <w:rFonts w:hint="eastAsia"/>
          <w:sz w:val="24"/>
          <w:szCs w:val="22"/>
          <w:highlight w:val="yellow"/>
          <w:lang w:eastAsia="zh-CN"/>
        </w:rPr>
      </w:pPr>
      <w:bookmarkStart w:id="41" w:name="_Toc5205"/>
      <w:r>
        <w:rPr>
          <w:rFonts w:hint="eastAsia"/>
          <w:sz w:val="24"/>
          <w:szCs w:val="22"/>
        </w:rPr>
        <w:t>专业核心课程设置</w:t>
      </w:r>
      <w:r>
        <w:rPr>
          <w:rFonts w:hint="eastAsia"/>
          <w:sz w:val="24"/>
          <w:szCs w:val="22"/>
          <w:lang w:val="en-US" w:eastAsia="zh-CN"/>
        </w:rPr>
        <w:t>8</w:t>
      </w:r>
      <w:r>
        <w:rPr>
          <w:rFonts w:hint="eastAsia"/>
          <w:sz w:val="24"/>
          <w:szCs w:val="22"/>
        </w:rPr>
        <w:t>门，</w:t>
      </w:r>
      <w:bookmarkEnd w:id="41"/>
      <w:r>
        <w:rPr>
          <w:rFonts w:hint="eastAsia"/>
          <w:sz w:val="24"/>
          <w:szCs w:val="22"/>
        </w:rPr>
        <w:t>包括</w:t>
      </w:r>
      <w:r>
        <w:rPr>
          <w:rFonts w:hint="eastAsia"/>
          <w:sz w:val="24"/>
          <w:szCs w:val="22"/>
          <w:lang w:val="en-US" w:eastAsia="zh-CN"/>
        </w:rPr>
        <w:t>中式面点工艺与制作、西点工艺与制作、巧克力制作、糖艺制作、烹饪工艺与菜肴制作、咖啡与调酒制作、岗位实习和毕业设计（论文）</w:t>
      </w:r>
      <w:r>
        <w:rPr>
          <w:rFonts w:hint="eastAsia"/>
          <w:sz w:val="24"/>
          <w:szCs w:val="22"/>
        </w:rPr>
        <w:t>。</w:t>
      </w:r>
    </w:p>
    <w:p w14:paraId="4D60CDA4">
      <w:pPr>
        <w:bidi w:val="0"/>
        <w:rPr>
          <w:rFonts w:hint="eastAsia"/>
        </w:rPr>
      </w:pPr>
    </w:p>
    <w:p w14:paraId="6202A6B9">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3.专业实践课程</w:t>
      </w:r>
    </w:p>
    <w:p w14:paraId="483FABDB">
      <w:pPr>
        <w:pageBreakBefore w:val="0"/>
        <w:kinsoku/>
        <w:wordWrap/>
        <w:overflowPunct/>
        <w:topLinePunct w:val="0"/>
        <w:autoSpaceDE/>
        <w:autoSpaceDN/>
        <w:bidi w:val="0"/>
        <w:spacing w:line="360" w:lineRule="auto"/>
        <w:ind w:left="0" w:right="0" w:rightChars="0"/>
        <w:rPr>
          <w:rFonts w:hint="eastAsia" w:eastAsia="宋体"/>
          <w:sz w:val="24"/>
          <w:szCs w:val="22"/>
          <w:lang w:eastAsia="zh-CN"/>
        </w:rPr>
      </w:pPr>
      <w:bookmarkStart w:id="42" w:name="_Toc4204"/>
      <w:r>
        <w:rPr>
          <w:rFonts w:hint="eastAsia" w:ascii="Times New Roman" w:hAnsi="Times New Roman"/>
          <w:sz w:val="24"/>
        </w:rPr>
        <w:t>专业实践课程是为培养学生的基本实践能力与操作技能、专业技术应用能力与专业技能、综合实践能力与综合技能所开设的课程。</w:t>
      </w:r>
      <w:r>
        <w:rPr>
          <w:sz w:val="24"/>
          <w:szCs w:val="22"/>
        </w:rPr>
        <w:t>根据专业岗位对</w:t>
      </w:r>
      <w:r>
        <w:rPr>
          <w:rFonts w:hint="eastAsia"/>
          <w:sz w:val="24"/>
          <w:szCs w:val="22"/>
          <w:lang w:val="en-US" w:eastAsia="zh-CN"/>
        </w:rPr>
        <w:t>中西面点</w:t>
      </w:r>
      <w:r>
        <w:rPr>
          <w:sz w:val="24"/>
          <w:szCs w:val="22"/>
        </w:rPr>
        <w:t>人才的复合性要求设置</w:t>
      </w:r>
      <w:r>
        <w:rPr>
          <w:rFonts w:hint="eastAsia"/>
          <w:sz w:val="24"/>
          <w:szCs w:val="22"/>
          <w:lang w:val="en-US" w:eastAsia="zh-CN"/>
        </w:rPr>
        <w:t>3门，包括中西面点工艺专业综合实训、酒水软饮品鉴与制作及餐厅服务</w:t>
      </w:r>
      <w:bookmarkEnd w:id="42"/>
      <w:r>
        <w:rPr>
          <w:rFonts w:hint="eastAsia"/>
          <w:sz w:val="24"/>
          <w:szCs w:val="22"/>
          <w:lang w:eastAsia="zh-CN"/>
        </w:rPr>
        <w:t>。</w:t>
      </w:r>
    </w:p>
    <w:p w14:paraId="3E7E92F3">
      <w:pPr>
        <w:pageBreakBefore w:val="0"/>
        <w:kinsoku/>
        <w:wordWrap/>
        <w:overflowPunct/>
        <w:topLinePunct w:val="0"/>
        <w:autoSpaceDE/>
        <w:autoSpaceDN/>
        <w:bidi w:val="0"/>
        <w:spacing w:line="360" w:lineRule="auto"/>
        <w:ind w:left="0" w:right="0" w:rightChars="0"/>
        <w:rPr>
          <w:rFonts w:hint="eastAsia"/>
        </w:rPr>
      </w:pPr>
    </w:p>
    <w:p w14:paraId="4B13FFEE">
      <w:pPr>
        <w:pStyle w:val="4"/>
        <w:pageBreakBefore w:val="0"/>
        <w:numPr>
          <w:ilvl w:val="0"/>
          <w:numId w:val="2"/>
        </w:numPr>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专业方向（选修）课程</w:t>
      </w:r>
    </w:p>
    <w:p w14:paraId="75693C5B">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sz w:val="24"/>
          <w:szCs w:val="22"/>
          <w:highlight w:val="yellow"/>
          <w:lang w:eastAsia="zh-CN"/>
        </w:rPr>
      </w:pPr>
      <w:r>
        <w:rPr>
          <w:rFonts w:hint="eastAsia" w:cs="宋体"/>
          <w:bCs/>
          <w:color w:val="000000"/>
          <w:sz w:val="24"/>
          <w:lang w:bidi="ar"/>
        </w:rPr>
        <w:t>专业方向（选修）课程设置</w:t>
      </w:r>
      <w:r>
        <w:rPr>
          <w:rFonts w:hint="eastAsia" w:cs="宋体"/>
          <w:bCs/>
          <w:color w:val="000000"/>
          <w:sz w:val="24"/>
          <w:lang w:val="en-US" w:eastAsia="zh-CN" w:bidi="ar"/>
        </w:rPr>
        <w:t>6门课程</w:t>
      </w:r>
      <w:r>
        <w:rPr>
          <w:rFonts w:hint="eastAsia" w:cs="宋体"/>
          <w:bCs/>
          <w:color w:val="000000"/>
          <w:sz w:val="24"/>
          <w:lang w:bidi="ar"/>
        </w:rPr>
        <w:t>，</w:t>
      </w:r>
      <w:r>
        <w:rPr>
          <w:rFonts w:hint="eastAsia" w:cs="宋体"/>
          <w:bCs/>
          <w:color w:val="000000"/>
          <w:sz w:val="24"/>
          <w:lang w:val="en-US" w:eastAsia="zh-CN" w:bidi="ar"/>
        </w:rPr>
        <w:t>主要有西点盘式与装盘艺术、插花技术、中西名点赏析、中外饮食文化、营养配餐及身体质量评估与管理</w:t>
      </w:r>
      <w:r>
        <w:rPr>
          <w:rFonts w:hint="eastAsia" w:cs="宋体"/>
          <w:bCs/>
          <w:color w:val="000000"/>
          <w:sz w:val="24"/>
          <w:lang w:bidi="ar"/>
        </w:rPr>
        <w:t>，学生在第</w:t>
      </w:r>
      <w:r>
        <w:rPr>
          <w:rFonts w:hint="eastAsia" w:cs="宋体"/>
          <w:bCs/>
          <w:color w:val="000000"/>
          <w:sz w:val="24"/>
          <w:lang w:val="en-US" w:eastAsia="zh-CN" w:bidi="ar"/>
        </w:rPr>
        <w:t>一、三、五</w:t>
      </w:r>
      <w:r>
        <w:rPr>
          <w:rFonts w:hint="eastAsia" w:cs="宋体"/>
          <w:bCs/>
          <w:color w:val="000000"/>
          <w:sz w:val="24"/>
          <w:lang w:bidi="ar"/>
        </w:rPr>
        <w:t>学期分别选则其中</w:t>
      </w:r>
      <w:r>
        <w:rPr>
          <w:rFonts w:hint="eastAsia" w:cs="宋体"/>
          <w:bCs/>
          <w:color w:val="000000"/>
          <w:sz w:val="24"/>
          <w:lang w:val="en-US" w:eastAsia="zh-CN" w:bidi="ar"/>
        </w:rPr>
        <w:t>3门课程进行修读，应至少完成6学分。</w:t>
      </w:r>
    </w:p>
    <w:p w14:paraId="68BE16DF">
      <w:pPr>
        <w:pageBreakBefore w:val="0"/>
        <w:kinsoku/>
        <w:wordWrap/>
        <w:overflowPunct/>
        <w:topLinePunct w:val="0"/>
        <w:autoSpaceDE/>
        <w:autoSpaceDN/>
        <w:bidi w:val="0"/>
        <w:spacing w:line="360" w:lineRule="auto"/>
        <w:ind w:left="0" w:right="0" w:rightChars="0"/>
        <w:rPr>
          <w:rFonts w:hint="eastAsia"/>
          <w:sz w:val="24"/>
          <w:szCs w:val="22"/>
        </w:rPr>
      </w:pPr>
    </w:p>
    <w:p w14:paraId="45AD46DF">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5</w:t>
      </w:r>
      <w:r>
        <w:rPr>
          <w:rFonts w:hint="eastAsia" w:ascii="宋体" w:hAnsi="宋体" w:cs="宋体"/>
          <w:b/>
          <w:sz w:val="21"/>
          <w:szCs w:val="21"/>
        </w:rPr>
        <w:t xml:space="preserve"> 专业（技能）课程教学计划安排表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087"/>
        <w:gridCol w:w="650"/>
        <w:gridCol w:w="675"/>
        <w:gridCol w:w="1100"/>
        <w:gridCol w:w="4493"/>
      </w:tblGrid>
      <w:tr w14:paraId="187B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shd w:val="clear" w:color="auto" w:fill="B8CCE4" w:themeFill="accent1" w:themeFillTint="66"/>
            <w:noWrap w:val="0"/>
            <w:vAlign w:val="center"/>
          </w:tcPr>
          <w:p w14:paraId="75AF7A5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bookmarkStart w:id="43" w:name="_Toc26130"/>
            <w:r>
              <w:rPr>
                <w:rFonts w:hint="eastAsia" w:asciiTheme="minorEastAsia" w:hAnsiTheme="minorEastAsia" w:eastAsiaTheme="minorEastAsia" w:cstheme="minorEastAsia"/>
                <w:b/>
                <w:color w:val="auto"/>
                <w:sz w:val="21"/>
                <w:szCs w:val="21"/>
                <w:highlight w:val="none"/>
              </w:rPr>
              <w:t>课程性质</w:t>
            </w:r>
          </w:p>
        </w:tc>
        <w:tc>
          <w:tcPr>
            <w:tcW w:w="1087" w:type="dxa"/>
            <w:shd w:val="clear" w:color="auto" w:fill="B8CCE4" w:themeFill="accent1" w:themeFillTint="66"/>
            <w:noWrap w:val="0"/>
            <w:vAlign w:val="center"/>
          </w:tcPr>
          <w:p w14:paraId="4D14D88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课程名称</w:t>
            </w:r>
          </w:p>
        </w:tc>
        <w:tc>
          <w:tcPr>
            <w:tcW w:w="650" w:type="dxa"/>
            <w:shd w:val="clear" w:color="auto" w:fill="B8CCE4" w:themeFill="accent1" w:themeFillTint="66"/>
            <w:noWrap w:val="0"/>
            <w:vAlign w:val="center"/>
          </w:tcPr>
          <w:p w14:paraId="756B523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学分</w:t>
            </w:r>
          </w:p>
        </w:tc>
        <w:tc>
          <w:tcPr>
            <w:tcW w:w="675" w:type="dxa"/>
            <w:shd w:val="clear" w:color="auto" w:fill="B8CCE4" w:themeFill="accent1" w:themeFillTint="66"/>
            <w:noWrap w:val="0"/>
            <w:vAlign w:val="center"/>
          </w:tcPr>
          <w:p w14:paraId="6B449CF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学时</w:t>
            </w:r>
          </w:p>
        </w:tc>
        <w:tc>
          <w:tcPr>
            <w:tcW w:w="1100" w:type="dxa"/>
            <w:shd w:val="clear" w:color="auto" w:fill="B8CCE4" w:themeFill="accent1" w:themeFillTint="66"/>
            <w:noWrap w:val="0"/>
            <w:vAlign w:val="center"/>
          </w:tcPr>
          <w:p w14:paraId="7377839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开设学期</w:t>
            </w:r>
          </w:p>
        </w:tc>
        <w:tc>
          <w:tcPr>
            <w:tcW w:w="4493" w:type="dxa"/>
            <w:shd w:val="clear" w:color="auto" w:fill="B8CCE4" w:themeFill="accent1" w:themeFillTint="66"/>
            <w:noWrap w:val="0"/>
            <w:vAlign w:val="center"/>
          </w:tcPr>
          <w:p w14:paraId="63A094F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课程主要内容</w:t>
            </w:r>
          </w:p>
        </w:tc>
      </w:tr>
      <w:tr w14:paraId="6E3C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restart"/>
            <w:noWrap w:val="0"/>
            <w:vAlign w:val="center"/>
          </w:tcPr>
          <w:p w14:paraId="1898F93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专业基础课程</w:t>
            </w:r>
          </w:p>
        </w:tc>
        <w:tc>
          <w:tcPr>
            <w:tcW w:w="1087" w:type="dxa"/>
            <w:noWrap w:val="0"/>
            <w:vAlign w:val="center"/>
          </w:tcPr>
          <w:p w14:paraId="75BEB12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烹饪原料学</w:t>
            </w:r>
          </w:p>
        </w:tc>
        <w:tc>
          <w:tcPr>
            <w:tcW w:w="650" w:type="dxa"/>
            <w:noWrap w:val="0"/>
            <w:vAlign w:val="center"/>
          </w:tcPr>
          <w:p w14:paraId="389F992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noWrap w:val="0"/>
            <w:vAlign w:val="center"/>
          </w:tcPr>
          <w:p w14:paraId="4A1FD05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center"/>
          </w:tcPr>
          <w:p w14:paraId="782FF5B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第一学期</w:t>
            </w:r>
          </w:p>
        </w:tc>
        <w:tc>
          <w:tcPr>
            <w:tcW w:w="4493" w:type="dxa"/>
            <w:noWrap w:val="0"/>
            <w:vAlign w:val="center"/>
          </w:tcPr>
          <w:p w14:paraId="6E8F711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烹饪原料学》课程系统介绍烹饪常用原料种类、特性、选用标准及保存处理技巧。课程内容囊括肉类、禽类、海鲜、蔬菜、水果、谷物、调料及特殊食材等，强调原料的新鲜度、营养成分、季节性选择及食品安全知识。通过学习，学生能掌握鉴别原料质量、合理搭配食材、发挥食材最佳风味的方法，为创新烹饪与营养均衡的菜品制作打下坚实基础。</w:t>
            </w:r>
          </w:p>
        </w:tc>
      </w:tr>
      <w:tr w14:paraId="7BC2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2465BD28">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10EE52B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成本控制与核算</w:t>
            </w:r>
          </w:p>
        </w:tc>
        <w:tc>
          <w:tcPr>
            <w:tcW w:w="650" w:type="dxa"/>
            <w:shd w:val="clear" w:color="auto" w:fill="auto"/>
            <w:noWrap w:val="0"/>
            <w:vAlign w:val="center"/>
          </w:tcPr>
          <w:p w14:paraId="5929597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shd w:val="clear" w:color="auto" w:fill="auto"/>
            <w:noWrap w:val="0"/>
            <w:vAlign w:val="center"/>
          </w:tcPr>
          <w:p w14:paraId="6C9D01E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center"/>
          </w:tcPr>
          <w:p w14:paraId="6F6DDC5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第四学期</w:t>
            </w:r>
          </w:p>
        </w:tc>
        <w:tc>
          <w:tcPr>
            <w:tcW w:w="4493" w:type="dxa"/>
            <w:noWrap w:val="0"/>
            <w:vAlign w:val="center"/>
          </w:tcPr>
          <w:p w14:paraId="348AA7D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本控制与核算》课程围绕餐饮企业运营，教授成本管理基本原则、食材采购、存储与生产各环节的成本核算方法。内容涵盖成本费用结构分析、食品饮料原料成本控制、营业费用管理，以及固定与变动成本区分。通过学习，学生能掌握成本核算流程、运用定额管理与全面成本控制策略，设计有效菜单以优化利润，提升餐饮经营的经济效益。</w:t>
            </w:r>
          </w:p>
        </w:tc>
      </w:tr>
      <w:tr w14:paraId="48A2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60B7FCF6">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05CC79F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烹饪与餐饮专业英语</w:t>
            </w:r>
          </w:p>
        </w:tc>
        <w:tc>
          <w:tcPr>
            <w:tcW w:w="650" w:type="dxa"/>
            <w:shd w:val="clear" w:color="auto" w:fill="auto"/>
            <w:noWrap w:val="0"/>
            <w:vAlign w:val="center"/>
          </w:tcPr>
          <w:p w14:paraId="3A847F8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shd w:val="clear" w:color="auto" w:fill="auto"/>
            <w:noWrap w:val="0"/>
            <w:vAlign w:val="center"/>
          </w:tcPr>
          <w:p w14:paraId="77721E9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center"/>
          </w:tcPr>
          <w:p w14:paraId="3C68647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第三学期</w:t>
            </w:r>
          </w:p>
        </w:tc>
        <w:tc>
          <w:tcPr>
            <w:tcW w:w="4493" w:type="dxa"/>
            <w:noWrap w:val="0"/>
            <w:vAlign w:val="center"/>
          </w:tcPr>
          <w:p w14:paraId="1EC1A44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烹饪与餐饮专业英语》课程专为烹饪及餐饮管理学生设计，涵盖行业专业术语、菜单翻译、食材名称、烹饪方法及餐饮服务对话等英文表达。课程通过阅读国际菜谱、研究外国餐饮文化、模拟英文厨房沟通场景，提升学生跨文化交际能力。同时，学习撰写英文餐饮业务邮件、进行英文食材采购谈判，为学生在全球化餐饮行业中工作奠定坚实的英语交流基础。</w:t>
            </w:r>
          </w:p>
        </w:tc>
      </w:tr>
      <w:tr w14:paraId="4C04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4DDB583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42ADBF8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烹饪营养学</w:t>
            </w:r>
          </w:p>
        </w:tc>
        <w:tc>
          <w:tcPr>
            <w:tcW w:w="650" w:type="dxa"/>
            <w:shd w:val="clear" w:color="auto" w:fill="auto"/>
            <w:noWrap w:val="0"/>
            <w:vAlign w:val="center"/>
          </w:tcPr>
          <w:p w14:paraId="0242CE1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shd w:val="clear" w:color="auto" w:fill="auto"/>
            <w:noWrap w:val="0"/>
            <w:vAlign w:val="center"/>
          </w:tcPr>
          <w:p w14:paraId="30C9AD5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center"/>
          </w:tcPr>
          <w:p w14:paraId="0483DB9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第二学期</w:t>
            </w:r>
          </w:p>
        </w:tc>
        <w:tc>
          <w:tcPr>
            <w:tcW w:w="4493" w:type="dxa"/>
            <w:noWrap w:val="0"/>
            <w:vAlign w:val="center"/>
          </w:tcPr>
          <w:p w14:paraId="01A1894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烹饪营养学》课程融合营养学与烹饪技艺，讲解食物营养素、人体营养需求及菜肴制作中的营养保留与平衡。内容涉及蛋白质、碳水化合物、脂类、维生素、矿物质等营养成分的作用与来源，强调膳食指南与营养配餐原则。通过课程，学生学习如何设计既美味又健康的菜单，考虑不同人群的特殊营养需求，评估及改进菜肴的营养价值，促进健康饮食生活。</w:t>
            </w:r>
          </w:p>
        </w:tc>
      </w:tr>
      <w:tr w14:paraId="3FD9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289A4B32">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704F3C3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餐饮安全与控制</w:t>
            </w:r>
          </w:p>
        </w:tc>
        <w:tc>
          <w:tcPr>
            <w:tcW w:w="650" w:type="dxa"/>
            <w:shd w:val="clear" w:color="auto" w:fill="auto"/>
            <w:noWrap w:val="0"/>
            <w:vAlign w:val="center"/>
          </w:tcPr>
          <w:p w14:paraId="4A5FC90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shd w:val="clear" w:color="auto" w:fill="auto"/>
            <w:noWrap w:val="0"/>
            <w:vAlign w:val="center"/>
          </w:tcPr>
          <w:p w14:paraId="5E3E104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center"/>
          </w:tcPr>
          <w:p w14:paraId="64815BD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第四学期</w:t>
            </w:r>
          </w:p>
        </w:tc>
        <w:tc>
          <w:tcPr>
            <w:tcW w:w="4493" w:type="dxa"/>
            <w:noWrap w:val="0"/>
            <w:vAlign w:val="center"/>
          </w:tcPr>
          <w:p w14:paraId="74FD963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餐饮安全与控制》课程着重于食品安全法律法规、风险管理、卫生规范及应急处理。内容包括食品安全管理体系建立、食材采购与储存安全、加工操作卫生控制、餐具消毒保洁、员工健康培训及食品安全事故预防。课程还涉及HACCP原理应用、食品掺伪识别与控制，以及新时代下微生物污染与食品欺诈的应对策略，确保餐饮运营符合高标准安全要求。</w:t>
            </w:r>
          </w:p>
        </w:tc>
      </w:tr>
      <w:tr w14:paraId="2383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restart"/>
            <w:noWrap w:val="0"/>
            <w:vAlign w:val="center"/>
          </w:tcPr>
          <w:p w14:paraId="0752C35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专业核心课程</w:t>
            </w:r>
          </w:p>
        </w:tc>
        <w:tc>
          <w:tcPr>
            <w:tcW w:w="1087" w:type="dxa"/>
            <w:noWrap w:val="0"/>
            <w:vAlign w:val="center"/>
          </w:tcPr>
          <w:p w14:paraId="618E762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中式面点工艺与制作</w:t>
            </w:r>
          </w:p>
        </w:tc>
        <w:tc>
          <w:tcPr>
            <w:tcW w:w="650" w:type="dxa"/>
            <w:shd w:val="clear" w:color="auto" w:fill="auto"/>
            <w:noWrap w:val="0"/>
            <w:vAlign w:val="center"/>
          </w:tcPr>
          <w:p w14:paraId="2359F78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14</w:t>
            </w:r>
          </w:p>
        </w:tc>
        <w:tc>
          <w:tcPr>
            <w:tcW w:w="675" w:type="dxa"/>
            <w:shd w:val="clear" w:color="auto" w:fill="auto"/>
            <w:noWrap w:val="0"/>
            <w:vAlign w:val="center"/>
          </w:tcPr>
          <w:p w14:paraId="0EA180A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224</w:t>
            </w:r>
          </w:p>
        </w:tc>
        <w:tc>
          <w:tcPr>
            <w:tcW w:w="1100" w:type="dxa"/>
            <w:noWrap w:val="0"/>
            <w:vAlign w:val="center"/>
          </w:tcPr>
          <w:p w14:paraId="4AD0440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第三学期</w:t>
            </w:r>
          </w:p>
        </w:tc>
        <w:tc>
          <w:tcPr>
            <w:tcW w:w="4493" w:type="dxa"/>
            <w:noWrap w:val="0"/>
            <w:vAlign w:val="center"/>
          </w:tcPr>
          <w:p w14:paraId="3CE96D2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式面点工艺与制作》包括中式面点理论、面点原料、重点学习水调面团（冷水面团、烫面团、温水面团）、小包酥（蛋黄酥、苹果酥）、大包酥（蛋挞、豆沙卷）、发酵面点。此外还教授抻面工艺、中点盘饰、面塑工艺等技能，为学生奠定坚实的中点基础。</w:t>
            </w:r>
          </w:p>
        </w:tc>
      </w:tr>
      <w:tr w14:paraId="161B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73DC1280">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2CEFEE0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西点工艺与制作</w:t>
            </w:r>
          </w:p>
        </w:tc>
        <w:tc>
          <w:tcPr>
            <w:tcW w:w="650" w:type="dxa"/>
            <w:shd w:val="clear" w:color="auto" w:fill="auto"/>
            <w:noWrap w:val="0"/>
            <w:vAlign w:val="center"/>
          </w:tcPr>
          <w:p w14:paraId="6BDFCA9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14</w:t>
            </w:r>
          </w:p>
        </w:tc>
        <w:tc>
          <w:tcPr>
            <w:tcW w:w="675" w:type="dxa"/>
            <w:shd w:val="clear" w:color="auto" w:fill="auto"/>
            <w:noWrap w:val="0"/>
            <w:vAlign w:val="center"/>
          </w:tcPr>
          <w:p w14:paraId="5B234B8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224</w:t>
            </w:r>
          </w:p>
        </w:tc>
        <w:tc>
          <w:tcPr>
            <w:tcW w:w="1100" w:type="dxa"/>
            <w:noWrap w:val="0"/>
            <w:vAlign w:val="center"/>
          </w:tcPr>
          <w:p w14:paraId="48F7E6D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第三学期</w:t>
            </w:r>
          </w:p>
        </w:tc>
        <w:tc>
          <w:tcPr>
            <w:tcW w:w="4493" w:type="dxa"/>
            <w:noWrap w:val="0"/>
            <w:vAlign w:val="center"/>
          </w:tcPr>
          <w:p w14:paraId="2A1B1A9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西点工艺与制作》，包括基础烘焙理论、面粉识别与面团处理，重点学习蛋糕（如海绵蛋糕、戚风蛋糕）、面包（如法棍、甜面包）、饼干、马卡龙等的配料、搅拌、发酵、成型、烘烤技巧。此外，教授奶油打发、裱花装饰，提升作品的美学表现力，还有现代西点创新与菜单设计，为学生奠定坚实的西点师职业基础。</w:t>
            </w:r>
          </w:p>
        </w:tc>
      </w:tr>
      <w:tr w14:paraId="3F68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7E954754">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2140E4C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巧克力制作</w:t>
            </w:r>
          </w:p>
        </w:tc>
        <w:tc>
          <w:tcPr>
            <w:tcW w:w="650" w:type="dxa"/>
            <w:noWrap w:val="0"/>
            <w:vAlign w:val="center"/>
          </w:tcPr>
          <w:p w14:paraId="25EF102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noWrap w:val="0"/>
            <w:vAlign w:val="center"/>
          </w:tcPr>
          <w:p w14:paraId="310B049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00" w:type="dxa"/>
            <w:noWrap w:val="0"/>
            <w:vAlign w:val="center"/>
          </w:tcPr>
          <w:p w14:paraId="6BEF264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第三学期</w:t>
            </w:r>
          </w:p>
        </w:tc>
        <w:tc>
          <w:tcPr>
            <w:tcW w:w="4493" w:type="dxa"/>
            <w:noWrap w:val="0"/>
            <w:vAlign w:val="center"/>
          </w:tcPr>
          <w:p w14:paraId="7ACDEC0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巧克力制作》专注于艺术与技术的结合，教授如何将巧克力转化为精美艺术品。内容涉及巧克力的基础操作如调温、雕塑和装饰应用。学生将学习材料特性、使用专业工具、创作设计与色彩搭配，掌握从简单到复杂造型的制作过程，包括巧克力围边、装饰蛋糕与巧克力show piece观赏品，培养创新能力与审美眼光。</w:t>
            </w:r>
          </w:p>
        </w:tc>
      </w:tr>
      <w:tr w14:paraId="3E62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434C79B1">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5F8064C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糖艺制作</w:t>
            </w:r>
          </w:p>
        </w:tc>
        <w:tc>
          <w:tcPr>
            <w:tcW w:w="650" w:type="dxa"/>
            <w:noWrap w:val="0"/>
            <w:vAlign w:val="center"/>
          </w:tcPr>
          <w:p w14:paraId="6B97B4D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noWrap w:val="0"/>
            <w:vAlign w:val="center"/>
          </w:tcPr>
          <w:p w14:paraId="403B00F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w:t>
            </w:r>
          </w:p>
        </w:tc>
        <w:tc>
          <w:tcPr>
            <w:tcW w:w="1100" w:type="dxa"/>
            <w:noWrap w:val="0"/>
            <w:vAlign w:val="center"/>
          </w:tcPr>
          <w:p w14:paraId="4F8A371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第四学期</w:t>
            </w:r>
          </w:p>
        </w:tc>
        <w:tc>
          <w:tcPr>
            <w:tcW w:w="4493" w:type="dxa"/>
            <w:noWrap w:val="0"/>
            <w:vAlign w:val="center"/>
          </w:tcPr>
          <w:p w14:paraId="43D3A0D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糖艺制作》专注于艺术与技术的结合，教授如何将糖转化为精美艺术品。内容涉及糖艺的基础操作如拉糖、吹糖技巧、雕塑和装饰应用。学生将学习材料特性、使用专业工具、创作设计与色彩搭配，掌握从简单到复杂造型的制作过程，包括糖艺盘饰、糖艺show piece观赏品，培养创新能力与审美眼光。</w:t>
            </w:r>
          </w:p>
        </w:tc>
      </w:tr>
      <w:tr w14:paraId="758A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25BC03C5">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713B2FD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烹饪工艺与菜肴制作</w:t>
            </w:r>
          </w:p>
        </w:tc>
        <w:tc>
          <w:tcPr>
            <w:tcW w:w="650" w:type="dxa"/>
            <w:shd w:val="clear" w:color="auto" w:fill="auto"/>
            <w:noWrap w:val="0"/>
            <w:vAlign w:val="center"/>
          </w:tcPr>
          <w:p w14:paraId="0749101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shd w:val="clear" w:color="auto" w:fill="auto"/>
            <w:noWrap w:val="0"/>
            <w:vAlign w:val="center"/>
          </w:tcPr>
          <w:p w14:paraId="349AE45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1100" w:type="dxa"/>
            <w:shd w:val="clear" w:color="auto" w:fill="auto"/>
            <w:noWrap w:val="0"/>
            <w:vAlign w:val="center"/>
          </w:tcPr>
          <w:p w14:paraId="3CFA207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第三学期</w:t>
            </w:r>
          </w:p>
        </w:tc>
        <w:tc>
          <w:tcPr>
            <w:tcW w:w="4493" w:type="dxa"/>
            <w:noWrap w:val="0"/>
            <w:vAlign w:val="center"/>
          </w:tcPr>
          <w:p w14:paraId="75B2D67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烹饪工艺与菜肴制作》教授烹饪的经典技法，包括食材选择、切割、烹调原理及摆盘艺术，课程涵盖凉菜、热菜、汤品、酱汁调配。通过实践操作，学生将掌握中西餐的风味搭配、温度控制和厨房管理，从而能够独立创作出既传统又具创新的西式佳肴。</w:t>
            </w:r>
          </w:p>
        </w:tc>
      </w:tr>
      <w:tr w14:paraId="7EB4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2B4BE401">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5B4FAF9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咖啡与调酒制作</w:t>
            </w:r>
          </w:p>
        </w:tc>
        <w:tc>
          <w:tcPr>
            <w:tcW w:w="650" w:type="dxa"/>
            <w:shd w:val="clear" w:color="auto" w:fill="auto"/>
            <w:noWrap w:val="0"/>
            <w:vAlign w:val="center"/>
          </w:tcPr>
          <w:p w14:paraId="623991D3">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shd w:val="clear" w:color="auto" w:fill="auto"/>
            <w:noWrap w:val="0"/>
            <w:vAlign w:val="center"/>
          </w:tcPr>
          <w:p w14:paraId="7709BFA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1100" w:type="dxa"/>
            <w:shd w:val="clear" w:color="auto" w:fill="auto"/>
            <w:noWrap w:val="0"/>
            <w:vAlign w:val="center"/>
          </w:tcPr>
          <w:p w14:paraId="724E3F0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第四学期</w:t>
            </w:r>
          </w:p>
        </w:tc>
        <w:tc>
          <w:tcPr>
            <w:tcW w:w="4493" w:type="dxa"/>
            <w:noWrap w:val="0"/>
            <w:vAlign w:val="center"/>
          </w:tcPr>
          <w:p w14:paraId="365AA59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咖啡与调酒制作》集咖啡文化和饮品艺术于一体，涵盖咖啡豆鉴赏、研磨、冲泡技巧（如浓缩、手冲、法压），深入讲解经典与创意咖啡饮品配方。同时，教授酒吧基础知识、酒精认知、调酒工具运用，以及经典鸡尾酒与创新饮品的调配技艺，如莫吉托、马天尼等。强调口味平衡、装饰摆盘与顾客服务，旨在培养学员成为既能制作醇香咖啡又能调制精美鸡尾酒的全能饮品大师。</w:t>
            </w:r>
          </w:p>
        </w:tc>
      </w:tr>
      <w:tr w14:paraId="3F0F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53B7B70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5D87D5A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岗位实习</w:t>
            </w:r>
          </w:p>
        </w:tc>
        <w:tc>
          <w:tcPr>
            <w:tcW w:w="650" w:type="dxa"/>
            <w:noWrap w:val="0"/>
            <w:vAlign w:val="center"/>
          </w:tcPr>
          <w:p w14:paraId="7E90B3B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20</w:t>
            </w:r>
          </w:p>
        </w:tc>
        <w:tc>
          <w:tcPr>
            <w:tcW w:w="675" w:type="dxa"/>
            <w:noWrap w:val="0"/>
            <w:vAlign w:val="center"/>
          </w:tcPr>
          <w:p w14:paraId="3ABF942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1100" w:type="dxa"/>
            <w:noWrap w:val="0"/>
            <w:vAlign w:val="center"/>
          </w:tcPr>
          <w:p w14:paraId="504900B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第六学期</w:t>
            </w:r>
          </w:p>
        </w:tc>
        <w:tc>
          <w:tcPr>
            <w:tcW w:w="4493" w:type="dxa"/>
            <w:noWrap w:val="0"/>
            <w:vAlign w:val="center"/>
          </w:tcPr>
          <w:p w14:paraId="2F6AB7F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涵盖中西点厨房基础操作、经典点心制作、食材识别与处理、中西面点制作技巧。实习生于餐厅实地学习，涉及发酵面制品、大包酥制品、小包酥制品、小西点制品、蛋糕制品、面包制品等。强调实操中西面点服务流程、餐桌布置与礼仪。还包括食品安全、厨房卫生、库存管理及产品创新，旨在通过实战经验提升学生的专业技能、服务意识与团队合作能力。</w:t>
            </w:r>
          </w:p>
        </w:tc>
      </w:tr>
      <w:tr w14:paraId="6DA3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5FB0686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26D6B9E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毕业设计（论文）</w:t>
            </w:r>
          </w:p>
        </w:tc>
        <w:tc>
          <w:tcPr>
            <w:tcW w:w="650" w:type="dxa"/>
            <w:noWrap w:val="0"/>
            <w:vAlign w:val="center"/>
          </w:tcPr>
          <w:p w14:paraId="3313B9B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675" w:type="dxa"/>
            <w:noWrap w:val="0"/>
            <w:vAlign w:val="center"/>
          </w:tcPr>
          <w:p w14:paraId="4FD9701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1100" w:type="dxa"/>
            <w:noWrap w:val="0"/>
            <w:vAlign w:val="center"/>
          </w:tcPr>
          <w:p w14:paraId="019B556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第六学期</w:t>
            </w:r>
          </w:p>
        </w:tc>
        <w:tc>
          <w:tcPr>
            <w:tcW w:w="4493" w:type="dxa"/>
            <w:noWrap w:val="0"/>
            <w:vAlign w:val="center"/>
          </w:tcPr>
          <w:p w14:paraId="6D892CE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学生综合运用所学知识，围绕中西点领域进行深入研究。主要内容包括选题确定，如中西式点心开发、中西点文化比较研究、中西面点营养与健康搭配等；市场调研，分析目标客户群与行业趋势；产品设计与制作，展现创新能力和技术实力；论文撰写，系统阐述研究目的、方法、过程及成果；最终通过答辩，检验学生的专业理论与实践结合的能力。</w:t>
            </w:r>
          </w:p>
        </w:tc>
      </w:tr>
      <w:tr w14:paraId="63AA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restart"/>
            <w:noWrap w:val="0"/>
            <w:vAlign w:val="center"/>
          </w:tcPr>
          <w:p w14:paraId="70ED8AB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专业实践课程</w:t>
            </w:r>
          </w:p>
        </w:tc>
        <w:tc>
          <w:tcPr>
            <w:tcW w:w="1087" w:type="dxa"/>
            <w:noWrap w:val="0"/>
            <w:vAlign w:val="center"/>
          </w:tcPr>
          <w:p w14:paraId="33F091B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中西面点工艺专业综合实训</w:t>
            </w:r>
          </w:p>
        </w:tc>
        <w:tc>
          <w:tcPr>
            <w:tcW w:w="650" w:type="dxa"/>
            <w:noWrap w:val="0"/>
            <w:vAlign w:val="center"/>
          </w:tcPr>
          <w:p w14:paraId="4D2EF1C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675" w:type="dxa"/>
            <w:noWrap w:val="0"/>
            <w:vAlign w:val="center"/>
          </w:tcPr>
          <w:p w14:paraId="3E9C28E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240</w:t>
            </w:r>
          </w:p>
        </w:tc>
        <w:tc>
          <w:tcPr>
            <w:tcW w:w="1100" w:type="dxa"/>
            <w:noWrap w:val="0"/>
            <w:vAlign w:val="center"/>
          </w:tcPr>
          <w:p w14:paraId="5224961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第五学期</w:t>
            </w:r>
          </w:p>
        </w:tc>
        <w:tc>
          <w:tcPr>
            <w:tcW w:w="4493" w:type="dxa"/>
            <w:noWrap w:val="0"/>
            <w:vAlign w:val="center"/>
          </w:tcPr>
          <w:p w14:paraId="381514F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重点在于模拟真实工作环境下的技能应用，内容涵盖：在指导教师监督下，独立完成从菜单设计、成本预算到食材采购、储存管理的全过程；学习高效厨房运作体系，包括食品准备、面点制作技法、快速出餐策略；实践中西式面点各类型产品及产品的批量制作，强调质量控制与时间管理；并参与实际餐厅服务或校园餐饮项目运营，提升解决实际问题与顾客沟通能力，为未来就业打下坚实基础。</w:t>
            </w:r>
          </w:p>
        </w:tc>
      </w:tr>
      <w:tr w14:paraId="0741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74734048">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1FAAF64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酒水软饮品鉴制作</w:t>
            </w:r>
          </w:p>
        </w:tc>
        <w:tc>
          <w:tcPr>
            <w:tcW w:w="650" w:type="dxa"/>
            <w:noWrap w:val="0"/>
            <w:vAlign w:val="center"/>
          </w:tcPr>
          <w:p w14:paraId="7B22057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noWrap w:val="0"/>
            <w:vAlign w:val="center"/>
          </w:tcPr>
          <w:p w14:paraId="30BFF44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32</w:t>
            </w:r>
          </w:p>
        </w:tc>
        <w:tc>
          <w:tcPr>
            <w:tcW w:w="1100" w:type="dxa"/>
            <w:noWrap w:val="0"/>
            <w:vAlign w:val="center"/>
          </w:tcPr>
          <w:p w14:paraId="5B2F81F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第四学期</w:t>
            </w:r>
          </w:p>
        </w:tc>
        <w:tc>
          <w:tcPr>
            <w:tcW w:w="4493" w:type="dxa"/>
            <w:noWrap w:val="0"/>
            <w:vAlign w:val="center"/>
          </w:tcPr>
          <w:p w14:paraId="46DEDF1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酒水与软饮概述、认识并了解原材料、学习软饮料、茶、咖啡、发酵酒、蒸馏酒、配制酒、混合酒等酒类的品鉴与制作。</w:t>
            </w:r>
          </w:p>
        </w:tc>
      </w:tr>
      <w:tr w14:paraId="7A2A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2BEE14E4">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3D7B0C2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餐厅服务</w:t>
            </w:r>
          </w:p>
        </w:tc>
        <w:tc>
          <w:tcPr>
            <w:tcW w:w="650" w:type="dxa"/>
            <w:noWrap w:val="0"/>
            <w:vAlign w:val="center"/>
          </w:tcPr>
          <w:p w14:paraId="7A604BB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noWrap w:val="0"/>
            <w:vAlign w:val="center"/>
          </w:tcPr>
          <w:p w14:paraId="1CA15FB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p>
        </w:tc>
        <w:tc>
          <w:tcPr>
            <w:tcW w:w="1100" w:type="dxa"/>
            <w:noWrap w:val="0"/>
            <w:vAlign w:val="center"/>
          </w:tcPr>
          <w:p w14:paraId="3CDAB06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第四学期</w:t>
            </w:r>
          </w:p>
        </w:tc>
        <w:tc>
          <w:tcPr>
            <w:tcW w:w="4493" w:type="dxa"/>
            <w:noWrap w:val="0"/>
            <w:vAlign w:val="center"/>
          </w:tcPr>
          <w:p w14:paraId="4D6D27C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围绕提升高品质餐饮服务水平展开，内容包括：餐饮服务基础理论，如餐桌礼仪、酒水知识和服务心理学；实际操作技能培训，如摆台、点餐、上菜、酒水服务流程；顾客关系管理，强调有效沟通与个性化服务；应急处理技巧，应对顾客投诉与突发事件；销售技巧提升，促进菜单推荐与增值销售；以及卫生安全规范，确保食品安全与环境卫生。课程旨在培养专业、周到、高效的餐厅服务人才。</w:t>
            </w:r>
          </w:p>
        </w:tc>
      </w:tr>
      <w:tr w14:paraId="1F5F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restart"/>
            <w:noWrap w:val="0"/>
            <w:vAlign w:val="center"/>
          </w:tcPr>
          <w:p w14:paraId="1A327D6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专业方向（选修）课程模块1</w:t>
            </w:r>
          </w:p>
        </w:tc>
        <w:tc>
          <w:tcPr>
            <w:tcW w:w="1087" w:type="dxa"/>
            <w:noWrap w:val="0"/>
            <w:vAlign w:val="center"/>
          </w:tcPr>
          <w:p w14:paraId="6F11AD4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西点盘式与装盘艺术</w:t>
            </w:r>
          </w:p>
        </w:tc>
        <w:tc>
          <w:tcPr>
            <w:tcW w:w="650" w:type="dxa"/>
            <w:vMerge w:val="restart"/>
            <w:noWrap w:val="0"/>
            <w:vAlign w:val="center"/>
          </w:tcPr>
          <w:p w14:paraId="6886DCC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vMerge w:val="restart"/>
            <w:noWrap w:val="0"/>
            <w:vAlign w:val="center"/>
          </w:tcPr>
          <w:p w14:paraId="6FF32BE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vMerge w:val="restart"/>
            <w:noWrap w:val="0"/>
            <w:vAlign w:val="center"/>
          </w:tcPr>
          <w:p w14:paraId="37E90B2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第一学期</w:t>
            </w:r>
          </w:p>
        </w:tc>
        <w:tc>
          <w:tcPr>
            <w:tcW w:w="4493" w:type="dxa"/>
            <w:noWrap w:val="0"/>
            <w:vAlign w:val="top"/>
          </w:tcPr>
          <w:p w14:paraId="325F7DE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西点盘饰与装盘艺术》旨在通过学习色彩及艺术造型的基础知识、盘饰的种类、盘饰常用原料等基础知识，通过理论和实操结合，使学生掌握基本西点盘饰方法、熟练运用艺术造型进行西点装盘；培养学生的盘饰创新及文化融合能力。</w:t>
            </w:r>
          </w:p>
        </w:tc>
      </w:tr>
      <w:tr w14:paraId="41C9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6331234E">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7A71093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插花技术</w:t>
            </w:r>
          </w:p>
        </w:tc>
        <w:tc>
          <w:tcPr>
            <w:tcW w:w="650" w:type="dxa"/>
            <w:vMerge w:val="continue"/>
            <w:noWrap w:val="0"/>
            <w:vAlign w:val="center"/>
          </w:tcPr>
          <w:p w14:paraId="6DE66AB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675" w:type="dxa"/>
            <w:vMerge w:val="continue"/>
            <w:noWrap w:val="0"/>
            <w:vAlign w:val="center"/>
          </w:tcPr>
          <w:p w14:paraId="3FB26D5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p>
        </w:tc>
        <w:tc>
          <w:tcPr>
            <w:tcW w:w="1100" w:type="dxa"/>
            <w:vMerge w:val="continue"/>
            <w:noWrap w:val="0"/>
            <w:vAlign w:val="center"/>
          </w:tcPr>
          <w:p w14:paraId="7AC8394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4493" w:type="dxa"/>
            <w:noWrap w:val="0"/>
            <w:vAlign w:val="top"/>
          </w:tcPr>
          <w:p w14:paraId="731FCF8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插花技术》教授花卉艺术基础与实践技巧，内容包括：花卉识别、花材处理与保鲜；东西方插花风格与传统技法；色彩搭配与造型设计原理；插花工具使用与材料选择；环境布置与节日主题创作；现代花艺设计与创新思维；以及作品展示与评价，强化审美与实践能力。课程旨在培养学生的插花技艺、花卉应用与艺术欣赏水平。</w:t>
            </w:r>
          </w:p>
        </w:tc>
      </w:tr>
      <w:tr w14:paraId="7608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restart"/>
            <w:noWrap w:val="0"/>
            <w:vAlign w:val="center"/>
          </w:tcPr>
          <w:p w14:paraId="6AF5DDD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专业方向（选修）课程模块2</w:t>
            </w:r>
          </w:p>
        </w:tc>
        <w:tc>
          <w:tcPr>
            <w:tcW w:w="1087" w:type="dxa"/>
            <w:noWrap w:val="0"/>
            <w:vAlign w:val="center"/>
          </w:tcPr>
          <w:p w14:paraId="6301FDA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中西名点赏析</w:t>
            </w:r>
          </w:p>
        </w:tc>
        <w:tc>
          <w:tcPr>
            <w:tcW w:w="650" w:type="dxa"/>
            <w:vMerge w:val="restart"/>
            <w:shd w:val="clear" w:color="auto" w:fill="auto"/>
            <w:noWrap w:val="0"/>
            <w:vAlign w:val="center"/>
          </w:tcPr>
          <w:p w14:paraId="089E50E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vMerge w:val="restart"/>
            <w:shd w:val="clear" w:color="auto" w:fill="auto"/>
            <w:noWrap w:val="0"/>
            <w:vAlign w:val="center"/>
          </w:tcPr>
          <w:p w14:paraId="21605C7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vMerge w:val="restart"/>
            <w:noWrap w:val="0"/>
            <w:vAlign w:val="center"/>
          </w:tcPr>
          <w:p w14:paraId="73E6F5E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第三学期</w:t>
            </w:r>
          </w:p>
        </w:tc>
        <w:tc>
          <w:tcPr>
            <w:tcW w:w="4493" w:type="dxa"/>
            <w:noWrap w:val="0"/>
            <w:vAlign w:val="top"/>
          </w:tcPr>
          <w:p w14:paraId="599A3D3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带领学生体验中西点的经典品种，让学生领略到中西文化价值的不同；感受中国传统文化对点心的影响；了解西方面点历史及发展文化；中国及西方各区域的面点特色学习；激发学生肩负起文化传承、宣传中式点心并将中西点融合创新，发扬光大的责任。</w:t>
            </w:r>
          </w:p>
        </w:tc>
      </w:tr>
      <w:tr w14:paraId="6FAA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10AD7793">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3A6EAAB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中外饮食文化</w:t>
            </w:r>
          </w:p>
        </w:tc>
        <w:tc>
          <w:tcPr>
            <w:tcW w:w="650" w:type="dxa"/>
            <w:vMerge w:val="continue"/>
            <w:noWrap w:val="0"/>
            <w:vAlign w:val="center"/>
          </w:tcPr>
          <w:p w14:paraId="756AA04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675" w:type="dxa"/>
            <w:vMerge w:val="continue"/>
            <w:noWrap w:val="0"/>
            <w:vAlign w:val="center"/>
          </w:tcPr>
          <w:p w14:paraId="4D85FE2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p>
        </w:tc>
        <w:tc>
          <w:tcPr>
            <w:tcW w:w="1100" w:type="dxa"/>
            <w:vMerge w:val="continue"/>
            <w:noWrap w:val="0"/>
            <w:vAlign w:val="center"/>
          </w:tcPr>
          <w:p w14:paraId="5C99ACE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4493" w:type="dxa"/>
            <w:noWrap w:val="0"/>
            <w:vAlign w:val="top"/>
          </w:tcPr>
          <w:p w14:paraId="4ABE40A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外饮食文化》课程全面探讨饮食文化的多元面貌，涉及中西饮食历史、烹饪技法、食材选用、餐桌礼仪、饮食观念差异及融合。课程分析中国八大菜系独特性与西方各国饮食特色，比较饮食结构、制作工艺、文化寓意。同时，纳入全球化下饮食文化交流、现代健康饮食趋势及可持续发展议题，结合实践操作，加深学生对饮食文化的理解与鉴赏能力。</w:t>
            </w:r>
          </w:p>
        </w:tc>
      </w:tr>
      <w:tr w14:paraId="7F3D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71" w:type="dxa"/>
            <w:vMerge w:val="restart"/>
            <w:noWrap w:val="0"/>
            <w:vAlign w:val="center"/>
          </w:tcPr>
          <w:p w14:paraId="66F07F2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专业方向（选修）课程模块</w:t>
            </w:r>
            <w:r>
              <w:rPr>
                <w:rFonts w:hint="eastAsia" w:asciiTheme="minorEastAsia" w:hAnsiTheme="minorEastAsia" w:eastAsiaTheme="minorEastAsia" w:cstheme="minorEastAsia"/>
                <w:color w:val="auto"/>
                <w:sz w:val="21"/>
                <w:szCs w:val="21"/>
                <w:highlight w:val="none"/>
                <w:lang w:val="en-US" w:eastAsia="zh-CN"/>
              </w:rPr>
              <w:t>3</w:t>
            </w:r>
          </w:p>
        </w:tc>
        <w:tc>
          <w:tcPr>
            <w:tcW w:w="1087" w:type="dxa"/>
            <w:noWrap w:val="0"/>
            <w:vAlign w:val="center"/>
          </w:tcPr>
          <w:p w14:paraId="591F18E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营养配餐</w:t>
            </w:r>
          </w:p>
        </w:tc>
        <w:tc>
          <w:tcPr>
            <w:tcW w:w="650" w:type="dxa"/>
            <w:vMerge w:val="restart"/>
            <w:shd w:val="clear" w:color="auto" w:fill="auto"/>
            <w:noWrap w:val="0"/>
            <w:vAlign w:val="center"/>
          </w:tcPr>
          <w:p w14:paraId="266AFAA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75" w:type="dxa"/>
            <w:vMerge w:val="restart"/>
            <w:shd w:val="clear" w:color="auto" w:fill="auto"/>
            <w:noWrap w:val="0"/>
            <w:vAlign w:val="center"/>
          </w:tcPr>
          <w:p w14:paraId="2F4CADF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vMerge w:val="restart"/>
            <w:noWrap w:val="0"/>
            <w:vAlign w:val="center"/>
          </w:tcPr>
          <w:p w14:paraId="049FA32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第五学期</w:t>
            </w:r>
          </w:p>
        </w:tc>
        <w:tc>
          <w:tcPr>
            <w:tcW w:w="4493" w:type="dxa"/>
            <w:noWrap w:val="0"/>
            <w:vAlign w:val="top"/>
          </w:tcPr>
          <w:p w14:paraId="0713F7E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养配餐》围绕食物营养与健康搭配，内容包括：基础营养学、人体生理需求、中外饮食文化；烹饪原料选择与加工；营养素平衡与膳食设计；特定人群（如婴幼儿、老年人、健身者）的营养需求；食品安全与质量控制；智能烹饪与餐饮美学；以及餐饮企业管理和运营知识。课程通过理论教学与实践操作，培养学生制定个性化营养餐单、烹饪健康美味佳肴的能力。</w:t>
            </w:r>
          </w:p>
        </w:tc>
      </w:tr>
      <w:tr w14:paraId="28C4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1" w:type="dxa"/>
            <w:vMerge w:val="continue"/>
            <w:noWrap w:val="0"/>
            <w:vAlign w:val="center"/>
          </w:tcPr>
          <w:p w14:paraId="19D36095">
            <w:pPr>
              <w:keepNext w:val="0"/>
              <w:keepLines w:val="0"/>
              <w:pageBreakBefore w:val="0"/>
              <w:widowControl w:val="0"/>
              <w:kinsoku/>
              <w:wordWrap/>
              <w:overflowPunct/>
              <w:topLinePunct w:val="0"/>
              <w:autoSpaceDE/>
              <w:autoSpaceDN/>
              <w:bidi w:val="0"/>
              <w:spacing w:line="360" w:lineRule="exact"/>
              <w:ind w:left="0" w:leftChars="0" w:right="0" w:rightChars="0" w:firstLine="420" w:firstLineChars="200"/>
              <w:jc w:val="center"/>
              <w:textAlignment w:val="auto"/>
              <w:rPr>
                <w:rFonts w:hint="eastAsia" w:asciiTheme="minorEastAsia" w:hAnsiTheme="minorEastAsia" w:eastAsiaTheme="minorEastAsia" w:cstheme="minorEastAsia"/>
                <w:color w:val="auto"/>
                <w:sz w:val="21"/>
                <w:szCs w:val="21"/>
                <w:highlight w:val="none"/>
              </w:rPr>
            </w:pPr>
          </w:p>
        </w:tc>
        <w:tc>
          <w:tcPr>
            <w:tcW w:w="1087" w:type="dxa"/>
            <w:noWrap w:val="0"/>
            <w:vAlign w:val="center"/>
          </w:tcPr>
          <w:p w14:paraId="0F4BC39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身体质量评估与管理</w:t>
            </w:r>
          </w:p>
        </w:tc>
        <w:tc>
          <w:tcPr>
            <w:tcW w:w="650" w:type="dxa"/>
            <w:vMerge w:val="continue"/>
            <w:noWrap w:val="0"/>
            <w:vAlign w:val="center"/>
          </w:tcPr>
          <w:p w14:paraId="02A2B5A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675" w:type="dxa"/>
            <w:vMerge w:val="continue"/>
            <w:noWrap w:val="0"/>
            <w:vAlign w:val="center"/>
          </w:tcPr>
          <w:p w14:paraId="3A13847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Theme="minorEastAsia" w:hAnsiTheme="minorEastAsia" w:eastAsiaTheme="minorEastAsia" w:cstheme="minorEastAsia"/>
                <w:bCs/>
                <w:color w:val="auto"/>
                <w:sz w:val="21"/>
                <w:szCs w:val="21"/>
                <w:highlight w:val="none"/>
              </w:rPr>
            </w:pPr>
          </w:p>
        </w:tc>
        <w:tc>
          <w:tcPr>
            <w:tcW w:w="1100" w:type="dxa"/>
            <w:vMerge w:val="continue"/>
            <w:noWrap w:val="0"/>
            <w:vAlign w:val="top"/>
          </w:tcPr>
          <w:p w14:paraId="60D8CA3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4493" w:type="dxa"/>
            <w:noWrap w:val="0"/>
            <w:vAlign w:val="top"/>
          </w:tcPr>
          <w:p w14:paraId="594B6B1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系统讲解体成分分析、健康风险评估及个性化干预方案制定，通过InBody等专业设备操作和健康管理软件应用实训，培养学生科学评估体质数据并提供精准健康管理建议的专业能力。</w:t>
            </w:r>
          </w:p>
        </w:tc>
      </w:tr>
    </w:tbl>
    <w:p w14:paraId="2DB21FEF">
      <w:pPr>
        <w:bidi w:val="0"/>
        <w:rPr>
          <w:rFonts w:hint="eastAsia"/>
          <w:lang w:val="en-US" w:eastAsia="zh-CN"/>
        </w:rPr>
      </w:pPr>
    </w:p>
    <w:p w14:paraId="59047AE0">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eastAsia="宋体"/>
          <w:sz w:val="24"/>
          <w:szCs w:val="24"/>
          <w:lang w:val="en-US" w:eastAsia="zh-CN"/>
        </w:rPr>
      </w:pPr>
      <w:bookmarkStart w:id="44" w:name="_Toc11460"/>
      <w:r>
        <w:rPr>
          <w:rFonts w:hint="eastAsia" w:asciiTheme="minorEastAsia" w:hAnsiTheme="minorEastAsia" w:eastAsiaTheme="minorEastAsia" w:cstheme="minorEastAsia"/>
          <w:sz w:val="28"/>
          <w:szCs w:val="28"/>
          <w:lang w:val="en-US" w:eastAsia="zh-CN"/>
        </w:rPr>
        <w:t>（五）专业核心课程描述</w:t>
      </w:r>
      <w:bookmarkEnd w:id="44"/>
    </w:p>
    <w:bookmarkEnd w:id="43"/>
    <w:p w14:paraId="29A3D0F0">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rPr>
      </w:pPr>
      <w:bookmarkStart w:id="45" w:name="_Toc23548"/>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6-1</w:t>
      </w:r>
      <w:r>
        <w:rPr>
          <w:rFonts w:hint="eastAsia" w:ascii="宋体" w:hAnsi="宋体" w:cs="宋体"/>
          <w:b/>
          <w:sz w:val="21"/>
          <w:szCs w:val="21"/>
        </w:rPr>
        <w:t xml:space="preserve"> </w:t>
      </w:r>
      <w:r>
        <w:rPr>
          <w:rFonts w:hint="eastAsia" w:ascii="宋体" w:hAnsi="宋体" w:cs="宋体"/>
          <w:b/>
          <w:sz w:val="21"/>
          <w:szCs w:val="21"/>
          <w:lang w:val="en-US" w:eastAsia="zh-CN"/>
        </w:rPr>
        <w:t>中式面点工艺与制作</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175"/>
        <w:gridCol w:w="1233"/>
        <w:gridCol w:w="1067"/>
        <w:gridCol w:w="1133"/>
        <w:gridCol w:w="1182"/>
      </w:tblGrid>
      <w:tr w14:paraId="1B1A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6E823EC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175" w:type="dxa"/>
            <w:noWrap w:val="0"/>
            <w:vAlign w:val="center"/>
          </w:tcPr>
          <w:p w14:paraId="042BCA8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imes New Roman" w:hAnsi="Times New Roman" w:cs="Times New Roman"/>
              </w:rPr>
            </w:pPr>
            <w:r>
              <w:rPr>
                <w:rFonts w:hint="eastAsia" w:ascii="Times New Roman" w:hAnsi="Times New Roman" w:cs="Times New Roman"/>
                <w:lang w:val="en-US" w:eastAsia="zh-CN"/>
              </w:rPr>
              <w:t>中式面点工艺与制作</w:t>
            </w:r>
          </w:p>
        </w:tc>
        <w:tc>
          <w:tcPr>
            <w:tcW w:w="1233" w:type="dxa"/>
            <w:noWrap w:val="0"/>
            <w:vAlign w:val="center"/>
          </w:tcPr>
          <w:p w14:paraId="23F415A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1067" w:type="dxa"/>
            <w:noWrap w:val="0"/>
            <w:vAlign w:val="center"/>
          </w:tcPr>
          <w:p w14:paraId="3102C27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14</w:t>
            </w:r>
          </w:p>
        </w:tc>
        <w:tc>
          <w:tcPr>
            <w:tcW w:w="1133" w:type="dxa"/>
            <w:noWrap w:val="0"/>
            <w:vAlign w:val="center"/>
          </w:tcPr>
          <w:p w14:paraId="6383175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学时</w:t>
            </w:r>
          </w:p>
        </w:tc>
        <w:tc>
          <w:tcPr>
            <w:tcW w:w="1182" w:type="dxa"/>
            <w:noWrap w:val="0"/>
            <w:vAlign w:val="center"/>
          </w:tcPr>
          <w:p w14:paraId="78548F6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224</w:t>
            </w:r>
          </w:p>
        </w:tc>
      </w:tr>
      <w:tr w14:paraId="671C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FE7A9E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59B8F77F">
            <w:pPr>
              <w:pStyle w:val="55"/>
              <w:keepNext w:val="0"/>
              <w:keepLines w:val="0"/>
              <w:pageBreakBefore w:val="0"/>
              <w:kinsoku/>
              <w:wordWrap/>
              <w:overflowPunct/>
              <w:topLinePunct w:val="0"/>
              <w:autoSpaceDE/>
              <w:autoSpaceDN/>
              <w:bidi w:val="0"/>
              <w:adjustRightInd/>
              <w:snapToGrid/>
              <w:spacing w:line="360" w:lineRule="exact"/>
              <w:ind w:right="0" w:rightChars="0" w:firstLine="0" w:firstLineChars="0"/>
              <w:textAlignment w:val="auto"/>
              <w:rPr>
                <w:rFonts w:hint="eastAsia"/>
              </w:rPr>
            </w:pPr>
            <w:r>
              <w:rPr>
                <w:rFonts w:hint="eastAsia"/>
              </w:rPr>
              <w:t>熟悉各类</w:t>
            </w:r>
            <w:r>
              <w:rPr>
                <w:rFonts w:hint="eastAsia"/>
                <w:lang w:val="en-US" w:eastAsia="zh-CN"/>
              </w:rPr>
              <w:t>中</w:t>
            </w:r>
            <w:r>
              <w:rPr>
                <w:rFonts w:hint="eastAsia"/>
              </w:rPr>
              <w:t>点原料的性质、工艺性能、用途、质量标准，熟悉设备器具使用方法及安全操作规范，熟知</w:t>
            </w:r>
            <w:r>
              <w:rPr>
                <w:rFonts w:hint="eastAsia"/>
                <w:lang w:val="en-US" w:eastAsia="zh-CN"/>
              </w:rPr>
              <w:t>中式面点</w:t>
            </w:r>
            <w:r>
              <w:rPr>
                <w:rFonts w:hint="eastAsia"/>
              </w:rPr>
              <w:t>制作工艺</w:t>
            </w:r>
            <w:r>
              <w:rPr>
                <w:rFonts w:hint="eastAsia"/>
                <w:lang w:eastAsia="zh-CN"/>
              </w:rPr>
              <w:t>，</w:t>
            </w:r>
            <w:r>
              <w:rPr>
                <w:rFonts w:hint="eastAsia"/>
              </w:rPr>
              <w:t>并熟练掌握各类</w:t>
            </w:r>
            <w:r>
              <w:rPr>
                <w:rFonts w:hint="eastAsia"/>
                <w:lang w:val="en-US" w:eastAsia="zh-CN"/>
              </w:rPr>
              <w:t>酥点</w:t>
            </w:r>
            <w:r>
              <w:rPr>
                <w:rFonts w:hint="eastAsia"/>
              </w:rPr>
              <w:t>制作方法，熟知</w:t>
            </w:r>
            <w:r>
              <w:rPr>
                <w:rFonts w:hint="eastAsia"/>
                <w:lang w:val="en-US" w:eastAsia="zh-CN"/>
              </w:rPr>
              <w:t>抻面</w:t>
            </w:r>
            <w:r>
              <w:rPr>
                <w:rFonts w:hint="eastAsia"/>
              </w:rPr>
              <w:t>工艺并熟练掌握各类</w:t>
            </w:r>
            <w:r>
              <w:rPr>
                <w:rFonts w:hint="eastAsia"/>
                <w:lang w:val="en-US" w:eastAsia="zh-CN"/>
              </w:rPr>
              <w:t>抻面点心</w:t>
            </w:r>
            <w:r>
              <w:rPr>
                <w:rFonts w:hint="eastAsia"/>
              </w:rPr>
              <w:t>制作方法，熟知</w:t>
            </w:r>
            <w:r>
              <w:rPr>
                <w:rFonts w:hint="eastAsia"/>
                <w:lang w:val="en-US" w:eastAsia="zh-CN"/>
              </w:rPr>
              <w:t>中</w:t>
            </w:r>
            <w:r>
              <w:rPr>
                <w:rFonts w:hint="eastAsia"/>
              </w:rPr>
              <w:t>式点心制作工艺并熟练掌握各类</w:t>
            </w:r>
            <w:r>
              <w:rPr>
                <w:rFonts w:hint="eastAsia"/>
                <w:lang w:val="en-US" w:eastAsia="zh-CN"/>
              </w:rPr>
              <w:t>中</w:t>
            </w:r>
            <w:r>
              <w:rPr>
                <w:rFonts w:hint="eastAsia"/>
              </w:rPr>
              <w:t>式点心制作方法，熟悉</w:t>
            </w:r>
            <w:r>
              <w:rPr>
                <w:rFonts w:hint="eastAsia"/>
                <w:lang w:val="en-US" w:eastAsia="zh-CN"/>
              </w:rPr>
              <w:t>中</w:t>
            </w:r>
            <w:r>
              <w:rPr>
                <w:rFonts w:hint="eastAsia"/>
              </w:rPr>
              <w:t>点装饰技法，能独立进行</w:t>
            </w:r>
            <w:r>
              <w:rPr>
                <w:rFonts w:hint="eastAsia"/>
                <w:lang w:val="en-US" w:eastAsia="zh-CN"/>
              </w:rPr>
              <w:t>中点</w:t>
            </w:r>
            <w:r>
              <w:rPr>
                <w:rFonts w:hint="eastAsia"/>
              </w:rPr>
              <w:t>装饰设计与制作，熟悉</w:t>
            </w:r>
            <w:r>
              <w:rPr>
                <w:rFonts w:hint="eastAsia"/>
                <w:lang w:val="en-US" w:eastAsia="zh-CN"/>
              </w:rPr>
              <w:t>中点</w:t>
            </w:r>
            <w:r>
              <w:rPr>
                <w:rFonts w:hint="eastAsia"/>
              </w:rPr>
              <w:t>产品配方设计原理，能根据任务书对工作过程进行计划，确定生产品种的配方、工艺流程，能检查生产必备的设备器具准备及运行情况，具有熟练的</w:t>
            </w:r>
            <w:r>
              <w:rPr>
                <w:rFonts w:hint="eastAsia"/>
                <w:lang w:val="en-US" w:eastAsia="zh-CN"/>
              </w:rPr>
              <w:t>中</w:t>
            </w:r>
            <w:r>
              <w:rPr>
                <w:rFonts w:hint="eastAsia"/>
              </w:rPr>
              <w:t>点产品生产技术，能独立或以团队形式工作，并使自己的工作与前后工序或与团队成员的工作相协调，具有对新知识、新技能的学习能力和创新能力。</w:t>
            </w:r>
          </w:p>
        </w:tc>
      </w:tr>
      <w:tr w14:paraId="4579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4ABE36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17760E8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rPr>
            </w:pPr>
            <w:r>
              <w:rPr>
                <w:rFonts w:hint="eastAsia"/>
                <w:lang w:val="en-US" w:eastAsia="zh-CN"/>
              </w:rPr>
              <w:t>中</w:t>
            </w:r>
            <w:r>
              <w:rPr>
                <w:rFonts w:hint="eastAsia"/>
              </w:rPr>
              <w:t>点概述、</w:t>
            </w:r>
            <w:r>
              <w:rPr>
                <w:rFonts w:hint="eastAsia"/>
                <w:lang w:val="en-US" w:eastAsia="zh-CN"/>
              </w:rPr>
              <w:t>馅心制作、水调面坯、生坯成型、产品成熟、膨松面坯等</w:t>
            </w:r>
            <w:r>
              <w:rPr>
                <w:rFonts w:hint="eastAsia"/>
              </w:rPr>
              <w:t>。</w:t>
            </w:r>
          </w:p>
        </w:tc>
      </w:tr>
      <w:tr w14:paraId="5FE5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4ED1A4F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2694634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rPr>
            </w:pPr>
            <w:r>
              <w:rPr>
                <w:rFonts w:hint="eastAsia"/>
              </w:rPr>
              <w:t>培养学生</w:t>
            </w:r>
            <w:r>
              <w:rPr>
                <w:rFonts w:hint="eastAsia"/>
                <w:lang w:val="en-US" w:eastAsia="zh-CN"/>
              </w:rPr>
              <w:t>中</w:t>
            </w:r>
            <w:r>
              <w:rPr>
                <w:rFonts w:hint="eastAsia"/>
              </w:rPr>
              <w:t>点制作工艺理论的理解，对</w:t>
            </w:r>
            <w:r>
              <w:rPr>
                <w:rFonts w:hint="eastAsia"/>
                <w:lang w:val="en-US" w:eastAsia="zh-CN"/>
              </w:rPr>
              <w:t>中</w:t>
            </w:r>
            <w:r>
              <w:rPr>
                <w:rFonts w:hint="eastAsia"/>
              </w:rPr>
              <w:t>点制作工艺过程、操作技法、品种变化的熟悉和掌握，具备</w:t>
            </w:r>
            <w:r>
              <w:rPr>
                <w:rFonts w:hint="eastAsia"/>
                <w:lang w:val="en-US" w:eastAsia="zh-CN"/>
              </w:rPr>
              <w:t>中</w:t>
            </w:r>
            <w:r>
              <w:rPr>
                <w:rFonts w:hint="eastAsia"/>
              </w:rPr>
              <w:t>点产品配方设计、工艺设计和产品创新的能力。</w:t>
            </w:r>
          </w:p>
        </w:tc>
      </w:tr>
      <w:tr w14:paraId="732A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01A251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2430890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eastAsia="宋体"/>
                <w:lang w:eastAsia="zh-CN"/>
              </w:rPr>
            </w:pPr>
            <w:r>
              <w:rPr>
                <w:rFonts w:hint="eastAsia"/>
              </w:rPr>
              <w:t>具备从事</w:t>
            </w:r>
            <w:r>
              <w:rPr>
                <w:rFonts w:hint="eastAsia"/>
                <w:lang w:val="en-US" w:eastAsia="zh-CN"/>
              </w:rPr>
              <w:t>中点师的</w:t>
            </w:r>
            <w:r>
              <w:rPr>
                <w:rFonts w:hint="eastAsia"/>
              </w:rPr>
              <w:t>岗位</w:t>
            </w:r>
            <w:r>
              <w:rPr>
                <w:rFonts w:hint="eastAsia"/>
                <w:lang w:val="en-US" w:eastAsia="zh-CN"/>
              </w:rPr>
              <w:t>工作能力，</w:t>
            </w:r>
            <w:r>
              <w:rPr>
                <w:rFonts w:hint="eastAsia"/>
              </w:rPr>
              <w:t>可以考取</w:t>
            </w:r>
            <w:r>
              <w:rPr>
                <w:rFonts w:hint="eastAsia"/>
                <w:lang w:val="en-US" w:eastAsia="zh-CN"/>
              </w:rPr>
              <w:t>中式面点师</w:t>
            </w:r>
            <w:r>
              <w:rPr>
                <w:rFonts w:hint="eastAsia"/>
              </w:rPr>
              <w:t>三级、四级、五级等级证书</w:t>
            </w:r>
            <w:r>
              <w:rPr>
                <w:rFonts w:hint="eastAsia"/>
                <w:lang w:eastAsia="zh-CN"/>
              </w:rPr>
              <w:t>。</w:t>
            </w:r>
          </w:p>
        </w:tc>
      </w:tr>
    </w:tbl>
    <w:p w14:paraId="2C2168F6">
      <w:pPr>
        <w:bidi w:val="0"/>
        <w:rPr>
          <w:rFonts w:hint="eastAsia"/>
        </w:rPr>
      </w:pPr>
    </w:p>
    <w:p w14:paraId="6E018B1A">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val="en-US" w:eastAsia="zh-CN"/>
        </w:rPr>
        <w:t>西点工艺与制作</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5B2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ABB4BA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rPr>
            </w:pPr>
            <w:r>
              <w:rPr>
                <w:rFonts w:hint="eastAsia"/>
              </w:rPr>
              <w:t>课程名称</w:t>
            </w:r>
          </w:p>
        </w:tc>
        <w:tc>
          <w:tcPr>
            <w:tcW w:w="2040" w:type="dxa"/>
            <w:noWrap w:val="0"/>
            <w:vAlign w:val="center"/>
          </w:tcPr>
          <w:p w14:paraId="6556928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rPr>
            </w:pPr>
            <w:r>
              <w:rPr>
                <w:rFonts w:hint="eastAsia"/>
              </w:rPr>
              <w:t>西点工艺与制作</w:t>
            </w:r>
          </w:p>
        </w:tc>
        <w:tc>
          <w:tcPr>
            <w:tcW w:w="1215" w:type="dxa"/>
            <w:noWrap w:val="0"/>
            <w:vAlign w:val="center"/>
          </w:tcPr>
          <w:p w14:paraId="12F2FDD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rPr>
            </w:pPr>
            <w:r>
              <w:rPr>
                <w:rFonts w:hint="eastAsia"/>
              </w:rPr>
              <w:t>学分</w:t>
            </w:r>
          </w:p>
        </w:tc>
        <w:tc>
          <w:tcPr>
            <w:tcW w:w="960" w:type="dxa"/>
            <w:noWrap w:val="0"/>
            <w:vAlign w:val="center"/>
          </w:tcPr>
          <w:p w14:paraId="7298ABB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lang w:val="en-US"/>
              </w:rPr>
            </w:pPr>
            <w:r>
              <w:rPr>
                <w:rFonts w:hint="eastAsia" w:cs="Times New Roman"/>
                <w:lang w:val="en-US" w:eastAsia="zh-CN"/>
              </w:rPr>
              <w:t>14</w:t>
            </w:r>
          </w:p>
        </w:tc>
        <w:tc>
          <w:tcPr>
            <w:tcW w:w="1114" w:type="dxa"/>
            <w:noWrap w:val="0"/>
            <w:vAlign w:val="center"/>
          </w:tcPr>
          <w:p w14:paraId="4C409B9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rPr>
            </w:pPr>
            <w:r>
              <w:rPr>
                <w:rFonts w:hint="eastAsia"/>
              </w:rPr>
              <w:t>学时数</w:t>
            </w:r>
          </w:p>
        </w:tc>
        <w:tc>
          <w:tcPr>
            <w:tcW w:w="1461" w:type="dxa"/>
            <w:noWrap w:val="0"/>
            <w:vAlign w:val="center"/>
          </w:tcPr>
          <w:p w14:paraId="38CB8A2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lang w:val="en-US"/>
              </w:rPr>
            </w:pPr>
            <w:r>
              <w:rPr>
                <w:rFonts w:hint="eastAsia" w:cs="Times New Roman"/>
                <w:lang w:val="en-US" w:eastAsia="zh-CN"/>
              </w:rPr>
              <w:t>224</w:t>
            </w:r>
          </w:p>
        </w:tc>
      </w:tr>
      <w:tr w14:paraId="379D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7ABCB3F">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rPr>
            </w:pPr>
            <w:r>
              <w:rPr>
                <w:rFonts w:hint="eastAsia"/>
              </w:rPr>
              <w:t>课程目标</w:t>
            </w:r>
          </w:p>
        </w:tc>
        <w:tc>
          <w:tcPr>
            <w:tcW w:w="6790" w:type="dxa"/>
            <w:gridSpan w:val="5"/>
            <w:noWrap w:val="0"/>
            <w:vAlign w:val="center"/>
          </w:tcPr>
          <w:p w14:paraId="21CDBAAA">
            <w:pPr>
              <w:pStyle w:val="55"/>
              <w:keepNext w:val="0"/>
              <w:keepLines w:val="0"/>
              <w:pageBreakBefore w:val="0"/>
              <w:kinsoku/>
              <w:wordWrap/>
              <w:overflowPunct/>
              <w:topLinePunct w:val="0"/>
              <w:autoSpaceDE/>
              <w:autoSpaceDN/>
              <w:bidi w:val="0"/>
              <w:adjustRightInd/>
              <w:snapToGrid/>
              <w:spacing w:line="360" w:lineRule="exact"/>
              <w:ind w:right="0" w:rightChars="0" w:firstLine="0" w:firstLineChars="0"/>
              <w:textAlignment w:val="auto"/>
              <w:rPr>
                <w:rFonts w:hint="eastAsia"/>
              </w:rPr>
            </w:pPr>
            <w:r>
              <w:rPr>
                <w:rFonts w:hint="eastAsia"/>
              </w:rPr>
              <w:t>熟悉各类西点原料的性质、工艺性能、用途、质量标准，熟悉设备器具使用方法及安全操作规范，熟知面包制作工艺并熟练掌握各类面包制作方法，熟知蛋糕制作工艺并熟练掌握各类蛋糕制作方法，熟知西式点心制作工艺并熟练掌握各类西式点心制作方法，熟悉西点装饰技法，能独立进行蛋糕装饰设计与制作，熟悉西点（烘焙）产品配方设计原理，能根据任务书对工作过程进行计划，确定生产品种的配方、工艺流程，能检查生产必备的设备器具准备及运行情况，具有熟练的西点产品生产技术，能独立或以团队形式工作，并使自己的工作与前后工序或与团队成员的工作相协调，具有对新知识、新技能的学习能力和创新能力。</w:t>
            </w:r>
          </w:p>
        </w:tc>
      </w:tr>
      <w:tr w14:paraId="19F3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331261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rPr>
            </w:pPr>
            <w:r>
              <w:rPr>
                <w:rFonts w:hint="eastAsia"/>
              </w:rPr>
              <w:t>学习内容</w:t>
            </w:r>
          </w:p>
        </w:tc>
        <w:tc>
          <w:tcPr>
            <w:tcW w:w="6790" w:type="dxa"/>
            <w:gridSpan w:val="5"/>
            <w:noWrap w:val="0"/>
            <w:vAlign w:val="center"/>
          </w:tcPr>
          <w:p w14:paraId="6661ED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rPr>
            </w:pPr>
            <w:r>
              <w:rPr>
                <w:rFonts w:hint="eastAsia"/>
              </w:rPr>
              <w:t>西点概述、甜面包类、吐司面包类、欧式面包类、海绵蛋糕类、戚风蛋糕类、油脂类蛋糕类、装饰蛋糕类、起酥类、塔派类、小西饼类、泡芙类、冷冻甜品类。</w:t>
            </w:r>
          </w:p>
        </w:tc>
      </w:tr>
      <w:tr w14:paraId="61D9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24E7F5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rPr>
            </w:pPr>
            <w:r>
              <w:rPr>
                <w:rFonts w:hint="eastAsia"/>
              </w:rPr>
              <w:t>能力培养</w:t>
            </w:r>
          </w:p>
        </w:tc>
        <w:tc>
          <w:tcPr>
            <w:tcW w:w="6790" w:type="dxa"/>
            <w:gridSpan w:val="5"/>
            <w:noWrap w:val="0"/>
            <w:vAlign w:val="center"/>
          </w:tcPr>
          <w:p w14:paraId="6E5563B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rPr>
            </w:pPr>
            <w:r>
              <w:rPr>
                <w:rFonts w:hint="eastAsia"/>
              </w:rPr>
              <w:t>培养学生西点制作工艺理论的理解，对西点制作工艺过程、操作技法、品种变化的熟悉和掌握，具备西点产品配方设计、工艺设计和产品创新的能力。</w:t>
            </w:r>
          </w:p>
        </w:tc>
      </w:tr>
      <w:tr w14:paraId="339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A1037D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rPr>
            </w:pPr>
            <w:r>
              <w:rPr>
                <w:rFonts w:hint="eastAsia"/>
              </w:rPr>
              <w:t>与岗位能力和职业资格证书的衔接</w:t>
            </w:r>
          </w:p>
        </w:tc>
        <w:tc>
          <w:tcPr>
            <w:tcW w:w="6790" w:type="dxa"/>
            <w:gridSpan w:val="5"/>
            <w:noWrap w:val="0"/>
            <w:vAlign w:val="center"/>
          </w:tcPr>
          <w:p w14:paraId="0F6F352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rPr>
            </w:pPr>
            <w:r>
              <w:rPr>
                <w:rFonts w:hint="eastAsia"/>
              </w:rPr>
              <w:t>具备从事</w:t>
            </w:r>
            <w:r>
              <w:rPr>
                <w:rFonts w:hint="eastAsia"/>
                <w:lang w:val="en-US" w:eastAsia="zh-CN"/>
              </w:rPr>
              <w:t>西点师的</w:t>
            </w:r>
            <w:r>
              <w:rPr>
                <w:rFonts w:hint="eastAsia"/>
              </w:rPr>
              <w:t>岗位</w:t>
            </w:r>
            <w:r>
              <w:rPr>
                <w:rFonts w:hint="eastAsia"/>
                <w:lang w:val="en-US" w:eastAsia="zh-CN"/>
              </w:rPr>
              <w:t>工作能力，</w:t>
            </w:r>
            <w:r>
              <w:rPr>
                <w:rFonts w:hint="eastAsia"/>
              </w:rPr>
              <w:t>可以考取</w:t>
            </w:r>
            <w:r>
              <w:rPr>
                <w:rFonts w:hint="eastAsia"/>
                <w:lang w:val="en-US" w:eastAsia="zh-CN"/>
              </w:rPr>
              <w:t>西式面点师</w:t>
            </w:r>
            <w:r>
              <w:rPr>
                <w:rFonts w:hint="eastAsia"/>
              </w:rPr>
              <w:t>三级、四级、五级等级证书</w:t>
            </w:r>
            <w:r>
              <w:rPr>
                <w:rFonts w:hint="eastAsia"/>
                <w:lang w:eastAsia="zh-CN"/>
              </w:rPr>
              <w:t>。</w:t>
            </w:r>
          </w:p>
        </w:tc>
      </w:tr>
    </w:tbl>
    <w:p w14:paraId="26EBE987">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65885C2B">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3</w:t>
      </w:r>
      <w:r>
        <w:rPr>
          <w:rFonts w:hint="eastAsia" w:ascii="宋体" w:hAnsi="宋体" w:cs="宋体"/>
          <w:b/>
          <w:sz w:val="21"/>
          <w:szCs w:val="21"/>
        </w:rPr>
        <w:t xml:space="preserve"> </w:t>
      </w:r>
      <w:r>
        <w:rPr>
          <w:rFonts w:hint="eastAsia" w:ascii="宋体" w:hAnsi="宋体" w:cs="宋体"/>
          <w:b/>
          <w:sz w:val="21"/>
          <w:szCs w:val="21"/>
          <w:lang w:val="en-US" w:eastAsia="zh-CN"/>
        </w:rPr>
        <w:t>巧克力制作</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554F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CE77DB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07A906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rPr>
            </w:pPr>
            <w:r>
              <w:rPr>
                <w:rFonts w:hint="eastAsia"/>
                <w:lang w:val="en-US" w:eastAsia="zh-CN"/>
              </w:rPr>
              <w:t>巧克力</w:t>
            </w:r>
            <w:r>
              <w:rPr>
                <w:rFonts w:hint="eastAsia"/>
              </w:rPr>
              <w:t>制作</w:t>
            </w:r>
          </w:p>
        </w:tc>
        <w:tc>
          <w:tcPr>
            <w:tcW w:w="1215" w:type="dxa"/>
            <w:noWrap w:val="0"/>
            <w:vAlign w:val="center"/>
          </w:tcPr>
          <w:p w14:paraId="5CA12DF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356149E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2</w:t>
            </w:r>
          </w:p>
        </w:tc>
        <w:tc>
          <w:tcPr>
            <w:tcW w:w="1114" w:type="dxa"/>
            <w:noWrap w:val="0"/>
            <w:vAlign w:val="center"/>
          </w:tcPr>
          <w:p w14:paraId="2132C8D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学时数</w:t>
            </w:r>
          </w:p>
        </w:tc>
        <w:tc>
          <w:tcPr>
            <w:tcW w:w="1461" w:type="dxa"/>
            <w:noWrap w:val="0"/>
            <w:vAlign w:val="center"/>
          </w:tcPr>
          <w:p w14:paraId="2B47567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cs="Times New Roman"/>
                <w:lang w:val="en-US" w:eastAsia="zh-CN"/>
              </w:rPr>
              <w:t>32</w:t>
            </w:r>
          </w:p>
        </w:tc>
      </w:tr>
      <w:tr w14:paraId="3BD2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3D98BA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7BF79B5C">
            <w:pPr>
              <w:pStyle w:val="55"/>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rPr>
            </w:pPr>
            <w:r>
              <w:rPr>
                <w:rFonts w:hint="eastAsia"/>
              </w:rPr>
              <w:t>熟悉各种</w:t>
            </w:r>
            <w:r>
              <w:rPr>
                <w:rFonts w:hint="eastAsia"/>
                <w:lang w:val="en-US" w:eastAsia="zh-CN"/>
              </w:rPr>
              <w:t>巧克力</w:t>
            </w:r>
            <w:r>
              <w:rPr>
                <w:rFonts w:hint="eastAsia"/>
              </w:rPr>
              <w:t>的性质及运用、</w:t>
            </w:r>
            <w:r>
              <w:rPr>
                <w:rFonts w:hint="eastAsia"/>
                <w:lang w:val="en-US" w:eastAsia="zh-CN"/>
              </w:rPr>
              <w:t>巧克力制作</w:t>
            </w:r>
            <w:r>
              <w:rPr>
                <w:rFonts w:hint="eastAsia"/>
              </w:rPr>
              <w:t>工具的使用、巧克力调温练习、脱模技术等、转印巧克力、创意巧克力制作、时下流行的巧克力装饰配件制作、捏塑、注板、微造型制作</w:t>
            </w:r>
            <w:r>
              <w:rPr>
                <w:rFonts w:hint="eastAsia"/>
                <w:lang w:eastAsia="zh-CN"/>
              </w:rPr>
              <w:t>。</w:t>
            </w:r>
            <w:r>
              <w:rPr>
                <w:rFonts w:hint="eastAsia"/>
              </w:rPr>
              <w:t>能独立进行</w:t>
            </w:r>
            <w:r>
              <w:rPr>
                <w:rFonts w:hint="eastAsia"/>
                <w:lang w:val="en-US" w:eastAsia="zh-CN"/>
              </w:rPr>
              <w:t>手工巧克力</w:t>
            </w:r>
            <w:r>
              <w:rPr>
                <w:rFonts w:hint="eastAsia"/>
              </w:rPr>
              <w:t>设计与制作，熟悉</w:t>
            </w:r>
            <w:r>
              <w:rPr>
                <w:rFonts w:hint="eastAsia"/>
                <w:lang w:val="en-US" w:eastAsia="zh-CN"/>
              </w:rPr>
              <w:t>巧克力</w:t>
            </w:r>
            <w:r>
              <w:rPr>
                <w:rFonts w:hint="eastAsia"/>
              </w:rPr>
              <w:t>产品配方设计原理，能根据任务书对工作过程进行计划，确定生产品种的配方、工艺流程，能检查生产必备的设备器具准备及运行情况，具有熟练的</w:t>
            </w:r>
            <w:r>
              <w:rPr>
                <w:rFonts w:hint="eastAsia"/>
                <w:lang w:val="en-US" w:eastAsia="zh-CN"/>
              </w:rPr>
              <w:t>巧克力</w:t>
            </w:r>
            <w:r>
              <w:rPr>
                <w:rFonts w:hint="eastAsia"/>
              </w:rPr>
              <w:t>产品生产技术，能独立或以团队形式工作，并使自己的工作与前后工序或与团队成员的工作相协调，具有对新知识、新技能的学习能力和创新能力。</w:t>
            </w:r>
          </w:p>
        </w:tc>
      </w:tr>
      <w:tr w14:paraId="373C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30536E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500B65AE">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default" w:eastAsia="宋体"/>
                <w:lang w:val="en-US" w:eastAsia="zh-CN"/>
              </w:rPr>
            </w:pPr>
            <w:r>
              <w:rPr>
                <w:rFonts w:hint="eastAsia"/>
                <w:lang w:val="en-US" w:eastAsia="zh-CN"/>
              </w:rPr>
              <w:t>巧克力起源、巧克力原料、巧克力分类、巧克力调温原理及方法、巧克力模具的使用、巧克力脱模技巧等。</w:t>
            </w:r>
          </w:p>
        </w:tc>
      </w:tr>
      <w:tr w14:paraId="2EC9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663AD84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5814479F">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rPr>
            </w:pPr>
            <w:r>
              <w:rPr>
                <w:rFonts w:hint="eastAsia"/>
              </w:rPr>
              <w:t>培养学生</w:t>
            </w:r>
            <w:r>
              <w:rPr>
                <w:rFonts w:hint="eastAsia"/>
                <w:lang w:val="en-US" w:eastAsia="zh-CN"/>
              </w:rPr>
              <w:t>巧克力</w:t>
            </w:r>
            <w:r>
              <w:rPr>
                <w:rFonts w:hint="eastAsia"/>
              </w:rPr>
              <w:t>制作工艺理论的理解，对</w:t>
            </w:r>
            <w:r>
              <w:rPr>
                <w:rFonts w:hint="eastAsia"/>
                <w:lang w:val="en-US" w:eastAsia="zh-CN"/>
              </w:rPr>
              <w:t>巧克力</w:t>
            </w:r>
            <w:r>
              <w:rPr>
                <w:rFonts w:hint="eastAsia"/>
              </w:rPr>
              <w:t>制作工艺过程、操作技法、品种变化的熟悉和掌握，具备</w:t>
            </w:r>
            <w:r>
              <w:rPr>
                <w:rFonts w:hint="eastAsia"/>
                <w:lang w:val="en-US" w:eastAsia="zh-CN"/>
              </w:rPr>
              <w:t>巧克力</w:t>
            </w:r>
            <w:r>
              <w:rPr>
                <w:rFonts w:hint="eastAsia"/>
              </w:rPr>
              <w:t>产品配方设计、工艺设计和产品创新的能力。</w:t>
            </w:r>
          </w:p>
        </w:tc>
      </w:tr>
      <w:tr w14:paraId="0547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5D0CAB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6889A4E6">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rPr>
            </w:pPr>
            <w:r>
              <w:rPr>
                <w:rFonts w:hint="eastAsia"/>
              </w:rPr>
              <w:t>具备从事</w:t>
            </w:r>
            <w:r>
              <w:rPr>
                <w:rFonts w:hint="eastAsia"/>
                <w:lang w:val="en-US" w:eastAsia="zh-CN"/>
              </w:rPr>
              <w:t>西点师</w:t>
            </w:r>
            <w:r>
              <w:rPr>
                <w:rFonts w:hint="eastAsia"/>
              </w:rPr>
              <w:t>岗位</w:t>
            </w:r>
            <w:r>
              <w:rPr>
                <w:rFonts w:hint="eastAsia"/>
                <w:lang w:val="en-US" w:eastAsia="zh-CN"/>
              </w:rPr>
              <w:t>工作能力，</w:t>
            </w:r>
            <w:r>
              <w:rPr>
                <w:rFonts w:hint="eastAsia"/>
              </w:rPr>
              <w:t>可以考取</w:t>
            </w:r>
            <w:r>
              <w:rPr>
                <w:rFonts w:hint="eastAsia"/>
                <w:lang w:val="en-US" w:eastAsia="zh-CN"/>
              </w:rPr>
              <w:t>西式面点师</w:t>
            </w:r>
            <w:r>
              <w:rPr>
                <w:rFonts w:hint="eastAsia"/>
              </w:rPr>
              <w:t>三级、四级、五级等级证书</w:t>
            </w:r>
          </w:p>
        </w:tc>
      </w:tr>
    </w:tbl>
    <w:p w14:paraId="1C3B902C">
      <w:pPr>
        <w:pageBreakBefore w:val="0"/>
        <w:kinsoku/>
        <w:wordWrap/>
        <w:overflowPunct/>
        <w:topLinePunct w:val="0"/>
        <w:autoSpaceDE/>
        <w:autoSpaceDN/>
        <w:bidi w:val="0"/>
        <w:spacing w:line="360" w:lineRule="auto"/>
        <w:ind w:left="0" w:leftChars="0" w:right="0" w:rightChars="0" w:firstLine="0" w:firstLineChars="0"/>
        <w:jc w:val="both"/>
        <w:rPr>
          <w:rFonts w:hint="eastAsia" w:ascii="宋体" w:hAnsi="宋体" w:cs="宋体"/>
          <w:b/>
          <w:sz w:val="21"/>
          <w:szCs w:val="21"/>
        </w:rPr>
      </w:pPr>
    </w:p>
    <w:p w14:paraId="4E2CA06F">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lang w:eastAsia="zh-CN"/>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4</w:t>
      </w:r>
      <w:r>
        <w:rPr>
          <w:rFonts w:hint="eastAsia" w:ascii="宋体" w:hAnsi="宋体" w:cs="宋体"/>
          <w:b/>
          <w:sz w:val="21"/>
          <w:szCs w:val="21"/>
        </w:rPr>
        <w:t xml:space="preserve"> </w:t>
      </w:r>
      <w:r>
        <w:rPr>
          <w:rFonts w:hint="eastAsia" w:ascii="宋体" w:hAnsi="宋体" w:cs="宋体"/>
          <w:b/>
          <w:sz w:val="21"/>
          <w:szCs w:val="21"/>
          <w:lang w:val="en-US" w:eastAsia="zh-CN"/>
        </w:rPr>
        <w:t>糖艺制作</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0757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3191B1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7CFB396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rPr>
            </w:pPr>
            <w:r>
              <w:rPr>
                <w:rFonts w:hint="eastAsia"/>
                <w:lang w:val="en-US" w:eastAsia="zh-CN"/>
              </w:rPr>
              <w:t>糖艺</w:t>
            </w:r>
            <w:r>
              <w:rPr>
                <w:rFonts w:hint="eastAsia"/>
              </w:rPr>
              <w:t>制作</w:t>
            </w:r>
          </w:p>
        </w:tc>
        <w:tc>
          <w:tcPr>
            <w:tcW w:w="1215" w:type="dxa"/>
            <w:noWrap w:val="0"/>
            <w:vAlign w:val="center"/>
          </w:tcPr>
          <w:p w14:paraId="5594DB6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2BFCCDD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2</w:t>
            </w:r>
          </w:p>
        </w:tc>
        <w:tc>
          <w:tcPr>
            <w:tcW w:w="1114" w:type="dxa"/>
            <w:noWrap w:val="0"/>
            <w:vAlign w:val="center"/>
          </w:tcPr>
          <w:p w14:paraId="2F8430A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学时数</w:t>
            </w:r>
          </w:p>
        </w:tc>
        <w:tc>
          <w:tcPr>
            <w:tcW w:w="1461" w:type="dxa"/>
            <w:noWrap w:val="0"/>
            <w:vAlign w:val="center"/>
          </w:tcPr>
          <w:p w14:paraId="087589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cs="Times New Roman"/>
                <w:lang w:val="en-US" w:eastAsia="zh-CN"/>
              </w:rPr>
              <w:t>32</w:t>
            </w:r>
          </w:p>
        </w:tc>
      </w:tr>
      <w:tr w14:paraId="3378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77647B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31608ED8">
            <w:pPr>
              <w:pStyle w:val="55"/>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eastAsia="宋体"/>
                <w:lang w:eastAsia="zh-CN"/>
              </w:rPr>
            </w:pPr>
            <w:r>
              <w:rPr>
                <w:rFonts w:hint="eastAsia"/>
              </w:rPr>
              <w:t>熟悉各种糖的性质及运用、糖艺工具的使用、熬制糖体及颜色在糖体中的变化、“吹”法的操作、“拉”法的操作、“塑”法的操作</w:t>
            </w:r>
            <w:r>
              <w:rPr>
                <w:rFonts w:hint="eastAsia"/>
                <w:lang w:eastAsia="zh-CN"/>
              </w:rPr>
              <w:t>，</w:t>
            </w:r>
            <w:r>
              <w:rPr>
                <w:rFonts w:hint="eastAsia"/>
              </w:rPr>
              <w:t>时下流行的</w:t>
            </w:r>
            <w:r>
              <w:rPr>
                <w:rFonts w:hint="eastAsia"/>
                <w:lang w:val="en-US" w:eastAsia="zh-CN"/>
              </w:rPr>
              <w:t>糖艺</w:t>
            </w:r>
            <w:r>
              <w:rPr>
                <w:rFonts w:hint="eastAsia"/>
              </w:rPr>
              <w:t>装饰配件制作、</w:t>
            </w:r>
            <w:r>
              <w:rPr>
                <w:rFonts w:hint="eastAsia"/>
                <w:lang w:val="en-US" w:eastAsia="zh-CN"/>
              </w:rPr>
              <w:t>盘饰</w:t>
            </w:r>
            <w:r>
              <w:rPr>
                <w:rFonts w:hint="eastAsia"/>
              </w:rPr>
              <w:t>制作</w:t>
            </w:r>
            <w:r>
              <w:rPr>
                <w:rFonts w:hint="eastAsia"/>
                <w:lang w:eastAsia="zh-CN"/>
              </w:rPr>
              <w:t>。</w:t>
            </w:r>
            <w:r>
              <w:rPr>
                <w:rFonts w:hint="eastAsia"/>
              </w:rPr>
              <w:t>能独立进行</w:t>
            </w:r>
            <w:r>
              <w:rPr>
                <w:rFonts w:hint="eastAsia"/>
                <w:lang w:val="en-US" w:eastAsia="zh-CN"/>
              </w:rPr>
              <w:t>糖艺盘饰的</w:t>
            </w:r>
            <w:r>
              <w:rPr>
                <w:rFonts w:hint="eastAsia"/>
              </w:rPr>
              <w:t>设计与制作，熟悉</w:t>
            </w:r>
            <w:r>
              <w:rPr>
                <w:rFonts w:hint="eastAsia"/>
                <w:lang w:val="en-US" w:eastAsia="zh-CN"/>
              </w:rPr>
              <w:t>糖艺</w:t>
            </w:r>
            <w:r>
              <w:rPr>
                <w:rFonts w:hint="eastAsia"/>
              </w:rPr>
              <w:t>产品配方设计原理，能根据任务书对工作过程进行计划，确定生产品种的配方、工艺流程，能检查生产必备的设备器具准备及运行情况，具有熟练的</w:t>
            </w:r>
            <w:r>
              <w:rPr>
                <w:rFonts w:hint="eastAsia"/>
                <w:lang w:val="en-US" w:eastAsia="zh-CN"/>
              </w:rPr>
              <w:t>糖艺造型</w:t>
            </w:r>
            <w:r>
              <w:rPr>
                <w:rFonts w:hint="eastAsia"/>
              </w:rPr>
              <w:t>生产技术，能独立或以团队形式工作，并使自己的工作与前后工序或与团队成员的工作相协调，具有对新知识、新技能的学习能力和创新能力。</w:t>
            </w:r>
          </w:p>
        </w:tc>
      </w:tr>
      <w:tr w14:paraId="4A68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4395D0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1C3FBA70">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default" w:eastAsia="宋体"/>
                <w:lang w:val="en-US" w:eastAsia="zh-CN"/>
              </w:rPr>
            </w:pPr>
            <w:r>
              <w:rPr>
                <w:rFonts w:hint="eastAsia"/>
                <w:lang w:val="en-US" w:eastAsia="zh-CN"/>
              </w:rPr>
              <w:t>糖艺起源、糖艺原料、拉糖技艺、吹糖技艺、糖艺塑型技艺等。</w:t>
            </w:r>
          </w:p>
        </w:tc>
      </w:tr>
      <w:tr w14:paraId="327B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27345C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7B451484">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rPr>
            </w:pPr>
            <w:r>
              <w:rPr>
                <w:rFonts w:hint="eastAsia"/>
              </w:rPr>
              <w:t>培养学生</w:t>
            </w:r>
            <w:r>
              <w:rPr>
                <w:rFonts w:hint="eastAsia"/>
                <w:lang w:val="en-US" w:eastAsia="zh-CN"/>
              </w:rPr>
              <w:t>糖艺</w:t>
            </w:r>
            <w:r>
              <w:rPr>
                <w:rFonts w:hint="eastAsia"/>
              </w:rPr>
              <w:t>制作工艺理论的理解，对</w:t>
            </w:r>
            <w:r>
              <w:rPr>
                <w:rFonts w:hint="eastAsia"/>
                <w:lang w:val="en-US" w:eastAsia="zh-CN"/>
              </w:rPr>
              <w:t>糖艺</w:t>
            </w:r>
            <w:r>
              <w:rPr>
                <w:rFonts w:hint="eastAsia"/>
              </w:rPr>
              <w:t>制作工艺过程、操作技法、</w:t>
            </w:r>
            <w:r>
              <w:rPr>
                <w:rFonts w:hint="eastAsia"/>
                <w:lang w:val="en-US" w:eastAsia="zh-CN"/>
              </w:rPr>
              <w:t>造型</w:t>
            </w:r>
            <w:r>
              <w:rPr>
                <w:rFonts w:hint="eastAsia"/>
              </w:rPr>
              <w:t>变化的熟悉和掌握，具备</w:t>
            </w:r>
            <w:r>
              <w:rPr>
                <w:rFonts w:hint="eastAsia"/>
                <w:lang w:val="en-US" w:eastAsia="zh-CN"/>
              </w:rPr>
              <w:t>糖艺</w:t>
            </w:r>
            <w:r>
              <w:rPr>
                <w:rFonts w:hint="eastAsia"/>
              </w:rPr>
              <w:t>产品配方设计、工艺设计和产品创新的能力。</w:t>
            </w:r>
          </w:p>
        </w:tc>
      </w:tr>
      <w:tr w14:paraId="46E9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D26ED0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1016457E">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rPr>
            </w:pPr>
            <w:r>
              <w:rPr>
                <w:rFonts w:hint="eastAsia"/>
              </w:rPr>
              <w:t>具备从事</w:t>
            </w:r>
            <w:r>
              <w:rPr>
                <w:rFonts w:hint="eastAsia"/>
                <w:lang w:val="en-US" w:eastAsia="zh-CN"/>
              </w:rPr>
              <w:t>西点师</w:t>
            </w:r>
            <w:r>
              <w:rPr>
                <w:rFonts w:hint="eastAsia"/>
              </w:rPr>
              <w:t>岗位</w:t>
            </w:r>
            <w:r>
              <w:rPr>
                <w:rFonts w:hint="eastAsia"/>
                <w:lang w:val="en-US" w:eastAsia="zh-CN"/>
              </w:rPr>
              <w:t>工作能力，</w:t>
            </w:r>
            <w:r>
              <w:rPr>
                <w:rFonts w:hint="eastAsia"/>
              </w:rPr>
              <w:t>可以考取</w:t>
            </w:r>
            <w:r>
              <w:rPr>
                <w:rFonts w:hint="eastAsia"/>
                <w:lang w:val="en-US" w:eastAsia="zh-CN"/>
              </w:rPr>
              <w:t>西式面点师</w:t>
            </w:r>
            <w:r>
              <w:rPr>
                <w:rFonts w:hint="eastAsia"/>
              </w:rPr>
              <w:t>三级、四级、五级等级证书</w:t>
            </w:r>
          </w:p>
        </w:tc>
      </w:tr>
    </w:tbl>
    <w:p w14:paraId="2F17287D">
      <w:pPr>
        <w:pageBreakBefore w:val="0"/>
        <w:kinsoku/>
        <w:wordWrap/>
        <w:overflowPunct/>
        <w:topLinePunct w:val="0"/>
        <w:autoSpaceDE/>
        <w:autoSpaceDN/>
        <w:bidi w:val="0"/>
        <w:spacing w:line="360" w:lineRule="auto"/>
        <w:ind w:left="0" w:right="0" w:rightChars="0"/>
        <w:rPr>
          <w:rFonts w:hint="eastAsia"/>
          <w:lang w:eastAsia="zh-CN"/>
        </w:rPr>
      </w:pPr>
    </w:p>
    <w:p w14:paraId="7C8618A7">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5</w:t>
      </w:r>
      <w:r>
        <w:rPr>
          <w:rFonts w:hint="eastAsia" w:ascii="宋体" w:hAnsi="宋体" w:cs="宋体"/>
          <w:b/>
          <w:sz w:val="21"/>
          <w:szCs w:val="21"/>
        </w:rPr>
        <w:t xml:space="preserve"> </w:t>
      </w:r>
      <w:r>
        <w:rPr>
          <w:rFonts w:hint="eastAsia" w:ascii="宋体" w:hAnsi="宋体" w:cs="宋体"/>
          <w:b/>
          <w:sz w:val="21"/>
          <w:szCs w:val="21"/>
          <w:lang w:val="en-US" w:eastAsia="zh-CN"/>
        </w:rPr>
        <w:t>烹饪工艺与菜肴制作</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5EF1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F1E132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1D8B078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烹饪工艺与菜肴制作</w:t>
            </w:r>
          </w:p>
        </w:tc>
        <w:tc>
          <w:tcPr>
            <w:tcW w:w="1215" w:type="dxa"/>
            <w:noWrap w:val="0"/>
            <w:vAlign w:val="center"/>
          </w:tcPr>
          <w:p w14:paraId="4367831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7EB7131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cs="Times New Roman"/>
                <w:lang w:val="en-US" w:eastAsia="zh-CN"/>
              </w:rPr>
              <w:t>2</w:t>
            </w:r>
          </w:p>
        </w:tc>
        <w:tc>
          <w:tcPr>
            <w:tcW w:w="1114" w:type="dxa"/>
            <w:noWrap w:val="0"/>
            <w:vAlign w:val="center"/>
          </w:tcPr>
          <w:p w14:paraId="7D083AC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学时数</w:t>
            </w:r>
          </w:p>
        </w:tc>
        <w:tc>
          <w:tcPr>
            <w:tcW w:w="1461" w:type="dxa"/>
            <w:noWrap w:val="0"/>
            <w:vAlign w:val="center"/>
          </w:tcPr>
          <w:p w14:paraId="7E8772F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cs="Times New Roman"/>
                <w:lang w:val="en-US" w:eastAsia="zh-CN"/>
              </w:rPr>
              <w:t>32</w:t>
            </w:r>
          </w:p>
        </w:tc>
      </w:tr>
      <w:tr w14:paraId="62ED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68CCF2D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37BCABBA">
            <w:pPr>
              <w:pStyle w:val="55"/>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Times New Roman" w:hAnsi="Times New Roman" w:cs="Times New Roman"/>
              </w:rPr>
            </w:pPr>
            <w:r>
              <w:rPr>
                <w:rFonts w:hint="eastAsia" w:ascii="Times New Roman" w:hAnsi="Times New Roman" w:cs="Times New Roman"/>
              </w:rPr>
              <w:t>课程根据烹饪行业岗位的任职要求，加大课程建设与改革的力度，突出学生的职业能力培养和职业素养，起到主要支撑作用。在本课程安排中，学生经过烹饪基础知识的认知、基本技能与综合技能的训练、基础菜品与特色菜品的烹制、各岗位工作任务</w:t>
            </w:r>
            <w:r>
              <w:rPr>
                <w:rFonts w:hint="eastAsia" w:ascii="Times New Roman" w:hAnsi="Times New Roman" w:cs="Times New Roman"/>
                <w:lang w:eastAsia="zh-CN"/>
              </w:rPr>
              <w:t>地体验</w:t>
            </w:r>
            <w:r>
              <w:rPr>
                <w:rFonts w:hint="eastAsia" w:ascii="Times New Roman" w:hAnsi="Times New Roman" w:cs="Times New Roman"/>
              </w:rPr>
              <w:t>等内容的学习，从而具备相关岗位的各项职业能力。</w:t>
            </w:r>
          </w:p>
        </w:tc>
      </w:tr>
      <w:tr w14:paraId="76C9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5BA38D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30B56F44">
            <w:pPr>
              <w:pStyle w:val="55"/>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Times New Roman" w:hAnsi="Times New Roman" w:cs="Times New Roman"/>
              </w:rPr>
            </w:pPr>
            <w:r>
              <w:rPr>
                <w:rFonts w:hint="eastAsia" w:ascii="Times New Roman" w:hAnsi="Times New Roman" w:cs="Times New Roman"/>
                <w:lang w:val="en-US" w:eastAsia="zh-CN"/>
              </w:rPr>
              <w:t>烹饪基础知识、烹饪概述、安全与卫生、烹饪设备与工具、基本烹饪原理、原料的初步加工。</w:t>
            </w:r>
          </w:p>
        </w:tc>
      </w:tr>
      <w:tr w14:paraId="54A3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67341F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1D54AE7F">
            <w:pPr>
              <w:pStyle w:val="55"/>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Times New Roman" w:hAnsi="Times New Roman" w:cs="Times New Roman"/>
              </w:rPr>
            </w:pPr>
            <w:r>
              <w:rPr>
                <w:rFonts w:hint="eastAsia" w:ascii="Times New Roman" w:hAnsi="Times New Roman" w:cs="Times New Roman"/>
                <w:lang w:val="en-US" w:eastAsia="zh-CN"/>
              </w:rPr>
              <w:t>培养学生的实践操作能力，通过大量的练习以及实验课程辅助学生进一步强化理论知识的同时，提高对烹饪基本方法的掌握和应用能力，并初步掌握具体的厨房的业务操作。</w:t>
            </w:r>
          </w:p>
        </w:tc>
      </w:tr>
      <w:tr w14:paraId="23E4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636FE8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2D69F15F">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eastAsia="宋体"/>
                <w:lang w:eastAsia="zh-CN"/>
              </w:rPr>
            </w:pPr>
            <w:r>
              <w:rPr>
                <w:rFonts w:hint="eastAsia"/>
              </w:rPr>
              <w:t>具备从事</w:t>
            </w:r>
            <w:r>
              <w:rPr>
                <w:rFonts w:hint="eastAsia"/>
                <w:lang w:val="en-US" w:eastAsia="zh-CN"/>
              </w:rPr>
              <w:t>中式烹调师或西式烹调师的</w:t>
            </w:r>
            <w:r>
              <w:rPr>
                <w:rFonts w:hint="eastAsia"/>
              </w:rPr>
              <w:t>岗位</w:t>
            </w:r>
            <w:r>
              <w:rPr>
                <w:rFonts w:hint="eastAsia"/>
                <w:lang w:val="en-US" w:eastAsia="zh-CN"/>
              </w:rPr>
              <w:t>工作能力，</w:t>
            </w:r>
            <w:r>
              <w:rPr>
                <w:rFonts w:hint="eastAsia"/>
              </w:rPr>
              <w:t>可以考取</w:t>
            </w:r>
            <w:r>
              <w:rPr>
                <w:rFonts w:hint="eastAsia"/>
                <w:lang w:val="en-US" w:eastAsia="zh-CN"/>
              </w:rPr>
              <w:t>中式烹调师或西式烹调师</w:t>
            </w:r>
            <w:r>
              <w:rPr>
                <w:rFonts w:hint="eastAsia"/>
              </w:rPr>
              <w:t>三级、四级、五级等级证书</w:t>
            </w:r>
            <w:r>
              <w:rPr>
                <w:rFonts w:hint="eastAsia"/>
                <w:lang w:eastAsia="zh-CN"/>
              </w:rPr>
              <w:t>。</w:t>
            </w:r>
          </w:p>
        </w:tc>
      </w:tr>
    </w:tbl>
    <w:p w14:paraId="6BDE8728">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lang w:eastAsia="zh-CN"/>
        </w:rPr>
      </w:pPr>
    </w:p>
    <w:p w14:paraId="34863BEA">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6</w:t>
      </w:r>
      <w:r>
        <w:rPr>
          <w:rFonts w:hint="eastAsia" w:ascii="宋体" w:hAnsi="宋体" w:cs="宋体"/>
          <w:b/>
          <w:sz w:val="21"/>
          <w:szCs w:val="21"/>
        </w:rPr>
        <w:t xml:space="preserve"> </w:t>
      </w:r>
      <w:r>
        <w:rPr>
          <w:rFonts w:hint="eastAsia" w:ascii="宋体" w:hAnsi="宋体" w:cs="宋体"/>
          <w:b/>
          <w:sz w:val="21"/>
          <w:szCs w:val="21"/>
          <w:lang w:val="en-US" w:eastAsia="zh-CN"/>
        </w:rPr>
        <w:t>咖啡与调酒制作</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22C3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32863C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43E53B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咖啡与调酒制作</w:t>
            </w:r>
          </w:p>
        </w:tc>
        <w:tc>
          <w:tcPr>
            <w:tcW w:w="1215" w:type="dxa"/>
            <w:noWrap w:val="0"/>
            <w:vAlign w:val="center"/>
          </w:tcPr>
          <w:p w14:paraId="33D86ED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1AE670E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2</w:t>
            </w:r>
          </w:p>
        </w:tc>
        <w:tc>
          <w:tcPr>
            <w:tcW w:w="1114" w:type="dxa"/>
            <w:noWrap w:val="0"/>
            <w:vAlign w:val="center"/>
          </w:tcPr>
          <w:p w14:paraId="57072E8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学时数</w:t>
            </w:r>
          </w:p>
        </w:tc>
        <w:tc>
          <w:tcPr>
            <w:tcW w:w="1461" w:type="dxa"/>
            <w:noWrap w:val="0"/>
            <w:vAlign w:val="center"/>
          </w:tcPr>
          <w:p w14:paraId="6CAECD5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32</w:t>
            </w:r>
          </w:p>
        </w:tc>
      </w:tr>
      <w:tr w14:paraId="79A7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8335E4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2BC3D76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本课程是理论与实际操作紧密结合的一门课程，在充分掌握咖啡与调酒理论知识的基础上，学会咖啡调酒的制作与创新。本课程的任务在于通过教学，使学生掌握常见的概念起源、发展。熟悉各类的常见品牌、特性及服务要求。通过实际操作掌握经典品种的制作，并能进行创新。并为学习相关后续课程，如综合实训等课程打下一定基础。</w:t>
            </w:r>
          </w:p>
        </w:tc>
      </w:tr>
      <w:tr w14:paraId="762A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7C2935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46FCB4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酒水分类及识别能力、六大基酒识别能力、配制酒的识别和服务、酒吧接待服务能力、四种鸡尾酒调制方法运用能力、经典鸡尾酒调制能力、鸡尾酒创新创作、咖啡文化介绍、单品咖啡操作、花式咖啡演绎、创意咖啡原理、吧台管理、服务技能、创意果汁。</w:t>
            </w:r>
          </w:p>
        </w:tc>
      </w:tr>
      <w:tr w14:paraId="3728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0688E6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78DB76A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培养学生咖啡与调酒理论的理解，对咖啡与调酒过程、操作技法、品种变化的熟悉和掌握，具备咖啡与调酒配方设计、艺术设计和产品创新的能力。</w:t>
            </w:r>
          </w:p>
        </w:tc>
      </w:tr>
      <w:tr w14:paraId="6E06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C8B9A9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5EA00A45">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eastAsia="宋体"/>
                <w:lang w:eastAsia="zh-CN"/>
              </w:rPr>
            </w:pPr>
            <w:r>
              <w:rPr>
                <w:rFonts w:hint="eastAsia"/>
              </w:rPr>
              <w:t>具备从事</w:t>
            </w:r>
            <w:r>
              <w:rPr>
                <w:rFonts w:hint="eastAsia"/>
                <w:lang w:val="en-US" w:eastAsia="zh-CN"/>
              </w:rPr>
              <w:t>咖啡师和调酒师的</w:t>
            </w:r>
            <w:r>
              <w:rPr>
                <w:rFonts w:hint="eastAsia"/>
              </w:rPr>
              <w:t>岗位</w:t>
            </w:r>
            <w:r>
              <w:rPr>
                <w:rFonts w:hint="eastAsia"/>
                <w:lang w:val="en-US" w:eastAsia="zh-CN"/>
              </w:rPr>
              <w:t>工作能力，</w:t>
            </w:r>
            <w:r>
              <w:rPr>
                <w:rFonts w:hint="eastAsia"/>
              </w:rPr>
              <w:t>可以考取</w:t>
            </w:r>
            <w:r>
              <w:rPr>
                <w:rFonts w:hint="eastAsia"/>
                <w:lang w:val="en-US" w:eastAsia="zh-CN"/>
              </w:rPr>
              <w:t>咖啡师或调酒师</w:t>
            </w:r>
            <w:r>
              <w:rPr>
                <w:rFonts w:hint="eastAsia"/>
              </w:rPr>
              <w:t>三级、四级、五级等级证书</w:t>
            </w:r>
            <w:r>
              <w:rPr>
                <w:rFonts w:hint="eastAsia"/>
                <w:lang w:eastAsia="zh-CN"/>
              </w:rPr>
              <w:t>。</w:t>
            </w:r>
          </w:p>
        </w:tc>
      </w:tr>
    </w:tbl>
    <w:p w14:paraId="3416167E">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lang w:eastAsia="zh-CN"/>
        </w:rPr>
      </w:pPr>
    </w:p>
    <w:bookmarkEnd w:id="45"/>
    <w:p w14:paraId="129AEF24">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46" w:name="_Toc126321783"/>
      <w:bookmarkStart w:id="47" w:name="_Toc29364"/>
    </w:p>
    <w:p w14:paraId="611213C3">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48" w:name="_Toc24173"/>
      <w:r>
        <w:rPr>
          <w:rFonts w:hint="eastAsia" w:asciiTheme="minorEastAsia" w:hAnsiTheme="minorEastAsia" w:eastAsiaTheme="minorEastAsia" w:cstheme="minorEastAsia"/>
          <w:sz w:val="28"/>
          <w:szCs w:val="28"/>
          <w:lang w:val="en-US" w:eastAsia="zh-CN"/>
        </w:rPr>
        <w:t>（六）素质拓展课程</w:t>
      </w:r>
      <w:bookmarkEnd w:id="46"/>
      <w:bookmarkEnd w:id="47"/>
      <w:bookmarkEnd w:id="48"/>
    </w:p>
    <w:p w14:paraId="2F8C40A6">
      <w:pPr>
        <w:pageBreakBefore w:val="0"/>
        <w:kinsoku/>
        <w:wordWrap/>
        <w:overflowPunct/>
        <w:topLinePunct w:val="0"/>
        <w:autoSpaceDE/>
        <w:autoSpaceDN/>
        <w:bidi w:val="0"/>
        <w:spacing w:line="360" w:lineRule="auto"/>
        <w:ind w:left="0" w:right="0" w:rightChars="0"/>
        <w:rPr>
          <w:rFonts w:hint="eastAsia"/>
          <w:sz w:val="24"/>
          <w:szCs w:val="24"/>
          <w:lang w:val="en-US" w:eastAsia="zh-CN"/>
        </w:rPr>
      </w:pPr>
      <w:r>
        <w:rPr>
          <w:rFonts w:hint="eastAsia"/>
          <w:sz w:val="24"/>
          <w:szCs w:val="24"/>
          <w:lang w:eastAsia="zh-CN"/>
        </w:rPr>
        <w:t>素质拓展课程要求至少完成4学分，64学时。素质拓展课程包括综合素质拓展课程和第二课堂活动课程。依据人才培养需要，参照学生工作处（武装部、团委）《“第二课堂成绩单”制度实施办法（试行）》执行。</w:t>
      </w:r>
    </w:p>
    <w:p w14:paraId="46A6C0A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16"/>
        </w:rPr>
      </w:pPr>
      <w:r>
        <w:rPr>
          <w:rFonts w:hint="eastAsia" w:ascii="宋体" w:hAnsi="宋体" w:cs="宋体"/>
          <w:b/>
          <w:sz w:val="21"/>
          <w:szCs w:val="16"/>
        </w:rPr>
        <w:t>表</w:t>
      </w:r>
      <w:r>
        <w:rPr>
          <w:rFonts w:hint="eastAsia" w:ascii="宋体" w:hAnsi="宋体" w:cs="宋体"/>
          <w:b/>
          <w:sz w:val="21"/>
          <w:szCs w:val="16"/>
          <w:lang w:val="en-US" w:eastAsia="zh-CN"/>
        </w:rPr>
        <w:t>7</w:t>
      </w:r>
      <w:r>
        <w:rPr>
          <w:rFonts w:hint="eastAsia" w:ascii="宋体" w:hAnsi="宋体" w:cs="宋体"/>
          <w:b/>
          <w:sz w:val="21"/>
          <w:szCs w:val="16"/>
        </w:rPr>
        <w:t>-</w:t>
      </w:r>
      <w:r>
        <w:rPr>
          <w:rFonts w:hint="eastAsia" w:ascii="宋体" w:hAnsi="宋体" w:cs="宋体"/>
          <w:b/>
          <w:sz w:val="21"/>
          <w:szCs w:val="16"/>
          <w:lang w:val="en-US" w:eastAsia="zh-CN"/>
        </w:rPr>
        <w:t>7</w:t>
      </w:r>
      <w:r>
        <w:rPr>
          <w:rFonts w:hint="eastAsia" w:ascii="宋体" w:hAnsi="宋体" w:cs="宋体"/>
          <w:b/>
          <w:sz w:val="21"/>
          <w:szCs w:val="16"/>
        </w:rPr>
        <w:t xml:space="preserve">  素质拓展课程一览表</w:t>
      </w:r>
    </w:p>
    <w:tbl>
      <w:tblPr>
        <w:tblStyle w:val="27"/>
        <w:tblW w:w="866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2017"/>
        <w:gridCol w:w="669"/>
        <w:gridCol w:w="842"/>
        <w:gridCol w:w="2822"/>
        <w:gridCol w:w="1665"/>
      </w:tblGrid>
      <w:tr w14:paraId="52E4A7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14:paraId="470EBA3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序号</w:t>
            </w:r>
          </w:p>
        </w:tc>
        <w:tc>
          <w:tcPr>
            <w:tcW w:w="2017"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2C51503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课程名称</w:t>
            </w:r>
          </w:p>
        </w:tc>
        <w:tc>
          <w:tcPr>
            <w:tcW w:w="669"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3B3900A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学时</w:t>
            </w:r>
          </w:p>
        </w:tc>
        <w:tc>
          <w:tcPr>
            <w:tcW w:w="84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502BA39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学分</w:t>
            </w:r>
          </w:p>
        </w:tc>
        <w:tc>
          <w:tcPr>
            <w:tcW w:w="282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075D787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3F47C0F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拟开设学期</w:t>
            </w:r>
          </w:p>
        </w:tc>
      </w:tr>
      <w:tr w14:paraId="0BCE22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FD56D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65F0D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入学教育</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F2D3DF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02AF73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54F481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01894E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354BF7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380DB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1EE98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思想成长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7DAEDB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2C03B3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771375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0CDEC4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336D25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1AC70D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6CBF99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社会实践、志愿公益</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9B6744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105EC1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32FC5A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F7F08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8EB4C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062832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001ED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文体社团活动</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6B10B91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172294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4559C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3B30B1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B348BD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02BA939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7C07FB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技能特长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4FEA931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53E532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D2A9A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68B34F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6BC9CB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9181E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CEF3D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学生工作履历</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9527E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39711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5C0936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04BB05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43114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7468A3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762E0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创新创业</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28DC7F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8649E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474C80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F35DB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4561F1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CE2A8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D7769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特色模块</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5E4B87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C4539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6ACB18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49066A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2F0751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FB4CE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52F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健康教育</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1B6E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E4E0A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F90B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总务处（基建处）</w:t>
            </w:r>
          </w:p>
        </w:tc>
        <w:tc>
          <w:tcPr>
            <w:tcW w:w="166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02B8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bl>
    <w:p w14:paraId="6BF1F15C">
      <w:pPr>
        <w:pageBreakBefore w:val="0"/>
        <w:kinsoku/>
        <w:wordWrap/>
        <w:overflowPunct/>
        <w:topLinePunct w:val="0"/>
        <w:autoSpaceDE/>
        <w:autoSpaceDN/>
        <w:bidi w:val="0"/>
        <w:adjustRightInd w:val="0"/>
        <w:snapToGrid w:val="0"/>
        <w:spacing w:line="360" w:lineRule="auto"/>
        <w:ind w:left="0" w:leftChars="0" w:right="0" w:rightChars="0" w:firstLine="0" w:firstLineChars="0"/>
        <w:rPr>
          <w:b/>
          <w:color w:val="000000"/>
          <w:sz w:val="30"/>
          <w:szCs w:val="30"/>
        </w:rPr>
      </w:pPr>
    </w:p>
    <w:p w14:paraId="020C8767">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49" w:name="_Toc20327"/>
      <w:bookmarkStart w:id="50" w:name="_Toc9604"/>
      <w:r>
        <w:rPr>
          <w:rFonts w:hint="eastAsia" w:asciiTheme="majorEastAsia" w:hAnsiTheme="majorEastAsia" w:eastAsiaTheme="majorEastAsia" w:cstheme="majorEastAsia"/>
          <w:b/>
          <w:bCs/>
          <w:sz w:val="30"/>
          <w:szCs w:val="30"/>
          <w:lang w:val="en-US" w:eastAsia="zh-CN"/>
        </w:rPr>
        <w:t>八、学时安排</w:t>
      </w:r>
      <w:bookmarkEnd w:id="49"/>
      <w:bookmarkEnd w:id="50"/>
    </w:p>
    <w:p w14:paraId="4C136724">
      <w:pPr>
        <w:pageBreakBefore w:val="0"/>
        <w:kinsoku/>
        <w:wordWrap/>
        <w:overflowPunct/>
        <w:topLinePunct w:val="0"/>
        <w:autoSpaceDE/>
        <w:autoSpaceDN/>
        <w:bidi w:val="0"/>
        <w:adjustRightInd w:val="0"/>
        <w:snapToGrid w:val="0"/>
        <w:spacing w:line="360" w:lineRule="auto"/>
        <w:ind w:left="0" w:right="0" w:rightChars="0" w:firstLine="480" w:firstLineChars="200"/>
        <w:rPr>
          <w:rFonts w:ascii="Times New Roman" w:hAnsi="Times New Roman"/>
          <w:color w:val="000000"/>
          <w:sz w:val="24"/>
        </w:rPr>
      </w:pPr>
      <w:r>
        <w:rPr>
          <w:rFonts w:ascii="Times New Roman" w:hAnsi="Times New Roman"/>
          <w:color w:val="000000"/>
          <w:sz w:val="24"/>
        </w:rPr>
        <w:t>每学年教学时间40周，课内学时一般按每周20-24学时计算，岗位实习按每周30学时计算。每学时不少于45分钟。</w:t>
      </w:r>
    </w:p>
    <w:p w14:paraId="50F2AC20">
      <w:pPr>
        <w:pageBreakBefore w:val="0"/>
        <w:kinsoku/>
        <w:wordWrap/>
        <w:overflowPunct/>
        <w:topLinePunct w:val="0"/>
        <w:autoSpaceDE/>
        <w:autoSpaceDN/>
        <w:bidi w:val="0"/>
        <w:adjustRightInd w:val="0"/>
        <w:snapToGrid w:val="0"/>
        <w:spacing w:line="360" w:lineRule="auto"/>
        <w:ind w:left="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中西面点工艺</w:t>
      </w:r>
      <w:r>
        <w:rPr>
          <w:rFonts w:hint="eastAsia" w:asciiTheme="minorEastAsia" w:hAnsiTheme="minorEastAsia" w:eastAsiaTheme="minorEastAsia" w:cstheme="minorEastAsia"/>
          <w:color w:val="000000"/>
          <w:kern w:val="0"/>
          <w:sz w:val="24"/>
          <w:szCs w:val="24"/>
          <w:lang w:val="en-US" w:eastAsia="zh-CN" w:bidi="ar"/>
        </w:rPr>
        <w:t>专业总学分为145学分，总学时数为2686学时，其中公共基础课程886学分，占总学分的33%；专业（技能）课程93学分，占总学分的65.5%；实践性教学学时占总学时的71.2%。</w:t>
      </w:r>
    </w:p>
    <w:p w14:paraId="108702E9">
      <w:pPr>
        <w:ind w:left="0" w:leftChars="0" w:firstLine="0" w:firstLineChars="0"/>
        <w:rPr>
          <w:rFonts w:hint="eastAsia" w:asciiTheme="majorEastAsia" w:hAnsiTheme="majorEastAsia" w:eastAsiaTheme="majorEastAsia" w:cstheme="majorEastAsia"/>
          <w:b/>
          <w:bCs/>
          <w:sz w:val="30"/>
          <w:szCs w:val="30"/>
          <w:lang w:val="en-US" w:eastAsia="zh-CN"/>
        </w:rPr>
      </w:pPr>
      <w:bookmarkStart w:id="51" w:name="_Toc5597"/>
    </w:p>
    <w:p w14:paraId="3E90432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52" w:name="_Toc11660"/>
      <w:r>
        <w:rPr>
          <w:rFonts w:hint="eastAsia" w:asciiTheme="majorEastAsia" w:hAnsiTheme="majorEastAsia" w:eastAsiaTheme="majorEastAsia" w:cstheme="majorEastAsia"/>
          <w:b/>
          <w:bCs/>
          <w:sz w:val="30"/>
          <w:szCs w:val="30"/>
          <w:lang w:val="en-US" w:eastAsia="zh-CN"/>
        </w:rPr>
        <w:t>九、教学进程总体安排</w:t>
      </w:r>
      <w:bookmarkEnd w:id="51"/>
      <w:bookmarkEnd w:id="52"/>
    </w:p>
    <w:p w14:paraId="5F6525FB">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岗位实习做好衔接；第六学期安排岗位实习。</w:t>
      </w:r>
    </w:p>
    <w:p w14:paraId="587A6A40">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每学期教学周数20周，三年共120周。</w:t>
      </w:r>
    </w:p>
    <w:p w14:paraId="32B25840">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ascii="宋体" w:hAnsi="宋体" w:cs="宋体"/>
          <w:b/>
          <w:sz w:val="21"/>
          <w:szCs w:val="21"/>
        </w:rPr>
      </w:pPr>
      <w:r>
        <w:rPr>
          <w:rFonts w:hint="eastAsia" w:ascii="宋体" w:hAnsi="宋体" w:cs="宋体"/>
          <w:b/>
          <w:sz w:val="21"/>
          <w:szCs w:val="21"/>
          <w:lang w:val="en-US" w:eastAsia="zh-CN"/>
        </w:rPr>
        <w:t xml:space="preserve">表9-1 </w:t>
      </w:r>
      <w:r>
        <w:rPr>
          <w:rFonts w:hint="eastAsia" w:ascii="宋体" w:hAnsi="宋体" w:cs="宋体"/>
          <w:b/>
          <w:sz w:val="21"/>
          <w:szCs w:val="21"/>
        </w:rPr>
        <w:t>202</w:t>
      </w:r>
      <w:r>
        <w:rPr>
          <w:rFonts w:hint="eastAsia" w:ascii="宋体" w:hAnsi="宋体" w:cs="宋体"/>
          <w:b/>
          <w:sz w:val="21"/>
          <w:szCs w:val="21"/>
          <w:lang w:val="en-US" w:eastAsia="zh-CN"/>
        </w:rPr>
        <w:t>5</w:t>
      </w:r>
      <w:r>
        <w:rPr>
          <w:rFonts w:hint="eastAsia" w:ascii="宋体" w:hAnsi="宋体" w:cs="宋体"/>
          <w:b/>
          <w:sz w:val="21"/>
          <w:szCs w:val="21"/>
        </w:rPr>
        <w:t>级</w:t>
      </w:r>
      <w:r>
        <w:rPr>
          <w:rFonts w:hint="eastAsia" w:ascii="宋体" w:hAnsi="宋体" w:cs="宋体"/>
          <w:b/>
          <w:sz w:val="21"/>
          <w:szCs w:val="21"/>
          <w:lang w:val="en-US" w:eastAsia="zh-CN"/>
        </w:rPr>
        <w:t>中西面点工艺</w:t>
      </w:r>
      <w:r>
        <w:rPr>
          <w:rFonts w:hint="eastAsia" w:ascii="宋体" w:hAnsi="宋体" w:cs="宋体"/>
          <w:b/>
          <w:sz w:val="21"/>
          <w:szCs w:val="21"/>
        </w:rPr>
        <w:t>专业教学进程表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14:paraId="4E64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DBED2C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4F410E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8061C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教学周</w:t>
            </w:r>
          </w:p>
        </w:tc>
      </w:tr>
      <w:tr w14:paraId="396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B1761E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E9E963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150FF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D8484F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7ABFAD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69D686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10D25F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F1C309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E82FE5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87CA25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114DCD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01DB66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84EDA6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49CEC7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B7FF31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C72194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F61610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3E86FF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9AD41C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64D2E5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C35508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7C2371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20</w:t>
            </w:r>
          </w:p>
        </w:tc>
      </w:tr>
      <w:tr w14:paraId="5581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B3358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3CF7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77D67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入学教育</w:t>
            </w:r>
          </w:p>
          <w:p w14:paraId="72A39FD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14:paraId="6520946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1A9996">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110F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3F9E3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338A0">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2B2DAD0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20CCC">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7716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601110">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二</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3F44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5D3FBDED">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0913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4886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B9E63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89FD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B121F9B">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5247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30D9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A19BF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三</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9929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4FDEC9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default" w:asciiTheme="minorEastAsia" w:hAnsiTheme="minorEastAsia" w:eastAsiaTheme="minorEastAsia" w:cstheme="minorEastAsia"/>
                <w:color w:val="auto"/>
                <w:kern w:val="0"/>
                <w:sz w:val="21"/>
                <w:szCs w:val="24"/>
                <w:lang w:val="en-US" w:eastAsia="zh-CN"/>
              </w:rPr>
            </w:pPr>
            <w:r>
              <w:rPr>
                <w:rFonts w:hint="eastAsia" w:asciiTheme="minorEastAsia" w:hAnsiTheme="minorEastAsia" w:eastAsiaTheme="minorEastAsia" w:cstheme="minorEastAsia"/>
                <w:color w:val="auto"/>
                <w:kern w:val="0"/>
                <w:sz w:val="21"/>
                <w:szCs w:val="24"/>
              </w:rPr>
              <w:t>工学交替、校企协同培养</w:t>
            </w:r>
            <w:r>
              <w:rPr>
                <w:rFonts w:hint="eastAsia" w:asciiTheme="minorEastAsia" w:hAnsiTheme="minorEastAsia" w:eastAsiaTheme="minorEastAsia" w:cstheme="minorEastAsia"/>
                <w:color w:val="auto"/>
                <w:kern w:val="0"/>
                <w:sz w:val="21"/>
                <w:szCs w:val="24"/>
                <w:lang w:eastAsia="zh-CN"/>
              </w:rPr>
              <w:t>、</w:t>
            </w:r>
            <w:r>
              <w:rPr>
                <w:rFonts w:hint="eastAsia" w:asciiTheme="minorEastAsia" w:hAnsiTheme="minorEastAsia" w:eastAsiaTheme="minorEastAsia" w:cstheme="minorEastAsia"/>
                <w:color w:val="auto"/>
                <w:kern w:val="0"/>
                <w:sz w:val="21"/>
                <w:szCs w:val="24"/>
                <w:lang w:val="en-US" w:eastAsia="zh-CN"/>
              </w:rPr>
              <w:t>综合实训</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81AA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49D9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42A40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A68E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noWrap w:val="0"/>
            <w:vAlign w:val="center"/>
          </w:tcPr>
          <w:p w14:paraId="68784A6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岗位实习、毕业设计（论文）</w:t>
            </w:r>
          </w:p>
        </w:tc>
      </w:tr>
    </w:tbl>
    <w:p w14:paraId="4591EDD3">
      <w:pPr>
        <w:pageBreakBefore w:val="0"/>
        <w:kinsoku/>
        <w:wordWrap/>
        <w:overflowPunct/>
        <w:topLinePunct w:val="0"/>
        <w:autoSpaceDE/>
        <w:autoSpaceDN/>
        <w:bidi w:val="0"/>
        <w:spacing w:line="360" w:lineRule="auto"/>
        <w:ind w:left="0" w:leftChars="0" w:right="0" w:rightChars="0" w:firstLine="0" w:firstLineChars="0"/>
        <w:jc w:val="center"/>
        <w:rPr>
          <w:rFonts w:hint="eastAsia" w:asciiTheme="minorEastAsia" w:hAnsiTheme="minorEastAsia" w:eastAsiaTheme="minorEastAsia" w:cstheme="minorEastAsia"/>
          <w:color w:val="000000"/>
          <w:sz w:val="24"/>
          <w:szCs w:val="24"/>
          <w:lang w:val="en-US" w:eastAsia="zh-CN"/>
        </w:rPr>
      </w:pPr>
    </w:p>
    <w:p w14:paraId="55E56E3B">
      <w:pPr>
        <w:pageBreakBefore w:val="0"/>
        <w:kinsoku/>
        <w:wordWrap/>
        <w:overflowPunct/>
        <w:topLinePunct w:val="0"/>
        <w:autoSpaceDE/>
        <w:autoSpaceDN/>
        <w:bidi w:val="0"/>
        <w:spacing w:line="360" w:lineRule="auto"/>
        <w:ind w:right="0" w:rightChars="0"/>
        <w:rPr>
          <w:rFonts w:hint="eastAsia" w:asciiTheme="minorEastAsia" w:hAnsiTheme="minorEastAsia" w:eastAsiaTheme="minorEastAsia" w:cstheme="minorEastAsia"/>
          <w:color w:val="000000"/>
          <w:sz w:val="24"/>
          <w:szCs w:val="24"/>
          <w:lang w:val="en-US" w:eastAsia="zh-CN"/>
        </w:rPr>
        <w:sectPr>
          <w:footerReference r:id="rId11" w:type="default"/>
          <w:pgSz w:w="11911" w:h="16838"/>
          <w:pgMar w:top="1417" w:right="1678" w:bottom="1179" w:left="1678" w:header="879" w:footer="998" w:gutter="0"/>
          <w:pgBorders>
            <w:top w:val="none" w:sz="0" w:space="0"/>
            <w:left w:val="none" w:sz="0" w:space="0"/>
            <w:bottom w:val="none" w:sz="0" w:space="0"/>
            <w:right w:val="none" w:sz="0" w:space="0"/>
          </w:pgBorders>
          <w:pgNumType w:fmt="decimal" w:start="1"/>
          <w:cols w:space="0" w:num="1"/>
          <w:rtlGutter w:val="0"/>
          <w:docGrid w:linePitch="312" w:charSpace="0"/>
        </w:sectPr>
      </w:pPr>
    </w:p>
    <w:p w14:paraId="6A40CBE6">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53" w:name="_Toc30480"/>
      <w:bookmarkStart w:id="54" w:name="_Toc5031"/>
      <w:bookmarkStart w:id="55" w:name="_Toc126321786"/>
      <w:r>
        <w:rPr>
          <w:rFonts w:hint="eastAsia" w:asciiTheme="minorEastAsia" w:hAnsiTheme="minorEastAsia" w:eastAsiaTheme="minorEastAsia" w:cstheme="minorEastAsia"/>
          <w:sz w:val="28"/>
          <w:szCs w:val="28"/>
          <w:lang w:val="en-US" w:eastAsia="zh-CN"/>
        </w:rPr>
        <w:t>（一）课程设置及教学计划表</w:t>
      </w:r>
      <w:bookmarkEnd w:id="53"/>
      <w:bookmarkEnd w:id="54"/>
      <w:bookmarkEnd w:id="55"/>
    </w:p>
    <w:p w14:paraId="2D1A5B3C">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sz w:val="21"/>
          <w:szCs w:val="21"/>
        </w:rPr>
      </w:pPr>
      <w:r>
        <w:rPr>
          <w:rFonts w:hint="eastAsia" w:ascii="宋体" w:hAnsi="宋体" w:cs="宋体"/>
          <w:b/>
          <w:sz w:val="21"/>
          <w:szCs w:val="21"/>
        </w:rPr>
        <w:t>表</w:t>
      </w:r>
      <w:r>
        <w:rPr>
          <w:rFonts w:hint="eastAsia" w:ascii="宋体" w:hAnsi="宋体" w:cs="宋体"/>
          <w:b/>
          <w:sz w:val="21"/>
          <w:szCs w:val="21"/>
          <w:lang w:val="en-US" w:eastAsia="zh-CN"/>
        </w:rPr>
        <w:t>9</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val="en-US" w:eastAsia="zh-CN"/>
        </w:rPr>
        <w:t>中西面点</w:t>
      </w:r>
      <w:r>
        <w:rPr>
          <w:rFonts w:hint="default" w:ascii="宋体" w:hAnsi="宋体" w:cs="宋体"/>
          <w:b/>
          <w:sz w:val="21"/>
          <w:szCs w:val="21"/>
          <w:lang w:eastAsia="zh-CN"/>
        </w:rPr>
        <w:t>工艺</w:t>
      </w:r>
      <w:r>
        <w:rPr>
          <w:rFonts w:hint="eastAsia" w:ascii="宋体" w:hAnsi="宋体" w:cs="宋体"/>
          <w:b/>
          <w:sz w:val="21"/>
          <w:szCs w:val="21"/>
        </w:rPr>
        <w:t>专业课程设置及教学计划表</w:t>
      </w:r>
    </w:p>
    <w:tbl>
      <w:tblPr>
        <w:tblStyle w:val="27"/>
        <w:tblW w:w="4906" w:type="pct"/>
        <w:jc w:val="center"/>
        <w:tblLayout w:type="fixed"/>
        <w:tblCellMar>
          <w:top w:w="0" w:type="dxa"/>
          <w:left w:w="108" w:type="dxa"/>
          <w:bottom w:w="0" w:type="dxa"/>
          <w:right w:w="108" w:type="dxa"/>
        </w:tblCellMar>
      </w:tblPr>
      <w:tblGrid>
        <w:gridCol w:w="767"/>
        <w:gridCol w:w="1127"/>
        <w:gridCol w:w="2775"/>
        <w:gridCol w:w="798"/>
        <w:gridCol w:w="835"/>
        <w:gridCol w:w="910"/>
        <w:gridCol w:w="858"/>
        <w:gridCol w:w="829"/>
        <w:gridCol w:w="5"/>
        <w:gridCol w:w="835"/>
        <w:gridCol w:w="813"/>
        <w:gridCol w:w="792"/>
        <w:gridCol w:w="792"/>
        <w:gridCol w:w="816"/>
        <w:gridCol w:w="1235"/>
      </w:tblGrid>
      <w:tr w14:paraId="59A7FF28">
        <w:trPr>
          <w:trHeight w:val="386" w:hRule="atLeast"/>
          <w:tblHeader/>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47364D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6E857A6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1E392C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795CE20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代码</w:t>
            </w:r>
          </w:p>
        </w:tc>
        <w:tc>
          <w:tcPr>
            <w:tcW w:w="978"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5626AE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4A149F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F05219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623" w:type="pct"/>
            <w:gridSpan w:val="2"/>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7D9CF4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学时分配</w:t>
            </w:r>
          </w:p>
        </w:tc>
        <w:tc>
          <w:tcPr>
            <w:tcW w:w="1720" w:type="pct"/>
            <w:gridSpan w:val="7"/>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B64F90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各学期课程开设分布及学时安排</w:t>
            </w:r>
          </w:p>
        </w:tc>
        <w:tc>
          <w:tcPr>
            <w:tcW w:w="435" w:type="pct"/>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662F9B7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14:paraId="295C337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b/>
                <w:color w:val="000000"/>
                <w:sz w:val="21"/>
                <w:szCs w:val="21"/>
                <w:lang w:bidi="ar"/>
              </w:rPr>
            </w:pPr>
            <w:r>
              <w:rPr>
                <w:rFonts w:hint="eastAsia" w:asciiTheme="minorEastAsia" w:hAnsiTheme="minorEastAsia" w:eastAsiaTheme="minorEastAsia" w:cstheme="minorEastAsia"/>
                <w:sz w:val="21"/>
                <w:szCs w:val="21"/>
              </w:rPr>
              <w:t>方式</w:t>
            </w:r>
          </w:p>
        </w:tc>
      </w:tr>
      <w:tr w14:paraId="23C0155F">
        <w:tblPrEx>
          <w:tblCellMar>
            <w:top w:w="0" w:type="dxa"/>
            <w:left w:w="108" w:type="dxa"/>
            <w:bottom w:w="0" w:type="dxa"/>
            <w:right w:w="108" w:type="dxa"/>
          </w:tblCellMar>
        </w:tblPrEx>
        <w:trPr>
          <w:trHeight w:val="386" w:hRule="atLeast"/>
          <w:tblHeader/>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D5127B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12C70F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978"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463FE7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480F82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464D7F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623" w:type="pct"/>
            <w:gridSpan w:val="2"/>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16A92B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588" w:type="pct"/>
            <w:gridSpan w:val="3"/>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2E7EF8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第一学年</w:t>
            </w:r>
          </w:p>
        </w:tc>
        <w:tc>
          <w:tcPr>
            <w:tcW w:w="565"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57A86F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第二学年</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3C33F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第三学年</w:t>
            </w:r>
          </w:p>
        </w:tc>
        <w:tc>
          <w:tcPr>
            <w:tcW w:w="435" w:type="pct"/>
            <w:vMerge w:val="continue"/>
            <w:tcBorders>
              <w:left w:val="single" w:color="000000" w:sz="4" w:space="0"/>
              <w:right w:val="single" w:color="000000" w:sz="4" w:space="0"/>
            </w:tcBorders>
            <w:shd w:val="clear" w:color="auto" w:fill="C7DAF1" w:themeFill="text2" w:themeFillTint="32"/>
            <w:vAlign w:val="center"/>
          </w:tcPr>
          <w:p w14:paraId="7C457D3C">
            <w:pPr>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color w:val="000000"/>
                <w:sz w:val="21"/>
                <w:szCs w:val="21"/>
                <w:lang w:bidi="ar"/>
              </w:rPr>
            </w:pPr>
          </w:p>
        </w:tc>
      </w:tr>
      <w:tr w14:paraId="7D073FFC">
        <w:trPr>
          <w:trHeight w:val="386" w:hRule="atLeast"/>
          <w:tblHeader/>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037BE5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9EA73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978"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CCBAEB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03C2C2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C56097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7CD90A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tc>
        <w:tc>
          <w:tcPr>
            <w:tcW w:w="30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8B987C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实践</w:t>
            </w:r>
          </w:p>
        </w:tc>
        <w:tc>
          <w:tcPr>
            <w:tcW w:w="29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985DD0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A02D0B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6"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80C0F4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79"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1C2E6D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79"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5AC8F0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7"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CAA4B0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435" w:type="pct"/>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3A13474F">
            <w:pPr>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color w:val="000000"/>
                <w:sz w:val="21"/>
                <w:szCs w:val="21"/>
                <w:lang w:bidi="ar"/>
              </w:rPr>
            </w:pPr>
          </w:p>
        </w:tc>
      </w:tr>
      <w:tr w14:paraId="1ADF17AA">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24D8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bookmarkStart w:id="118" w:name="_GoBack" w:colFirst="0" w:colLast="13"/>
            <w:r>
              <w:rPr>
                <w:rFonts w:hint="eastAsia" w:asciiTheme="minorEastAsia" w:hAnsiTheme="minorEastAsia" w:eastAsiaTheme="minorEastAsia" w:cstheme="minorEastAsia"/>
                <w:sz w:val="21"/>
                <w:szCs w:val="21"/>
                <w:lang w:val="en-US" w:eastAsia="zh-CN"/>
              </w:rPr>
              <w:t>公共必修课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A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AD2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99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D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CB2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D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FB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C99B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31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E5F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856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7ED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E67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290039D">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EDD3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0B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5CF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745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3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77F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44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3F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61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440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9E8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4F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993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45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D3DA6B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63B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AD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F77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92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22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37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94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F99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481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438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04E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404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A0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F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9DCA46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26E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restart"/>
            <w:tcBorders>
              <w:top w:val="single" w:color="000000" w:sz="4" w:space="0"/>
              <w:left w:val="single" w:color="000000" w:sz="4" w:space="0"/>
              <w:right w:val="single" w:color="000000" w:sz="4" w:space="0"/>
            </w:tcBorders>
            <w:shd w:val="clear" w:color="auto" w:fill="auto"/>
            <w:vAlign w:val="center"/>
          </w:tcPr>
          <w:p w14:paraId="6802BD3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01000040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37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798" w:type="dxa"/>
            <w:vMerge w:val="restart"/>
            <w:tcBorders>
              <w:top w:val="single" w:color="000000" w:sz="4" w:space="0"/>
              <w:left w:val="single" w:color="000000" w:sz="4" w:space="0"/>
              <w:right w:val="single" w:color="000000" w:sz="4" w:space="0"/>
            </w:tcBorders>
            <w:shd w:val="clear" w:color="auto" w:fill="auto"/>
            <w:vAlign w:val="center"/>
          </w:tcPr>
          <w:p w14:paraId="705FB7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835" w:type="dxa"/>
            <w:vMerge w:val="restart"/>
            <w:tcBorders>
              <w:top w:val="single" w:color="000000" w:sz="4" w:space="0"/>
              <w:left w:val="single" w:color="000000" w:sz="4" w:space="0"/>
              <w:right w:val="single" w:color="000000" w:sz="4" w:space="0"/>
            </w:tcBorders>
            <w:shd w:val="clear" w:color="auto" w:fill="auto"/>
            <w:vAlign w:val="center"/>
          </w:tcPr>
          <w:p w14:paraId="608BDB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C4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97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7C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5271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EE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510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D4F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98D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EE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10D8AB8">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43D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66D61AB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76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798" w:type="dxa"/>
            <w:vMerge w:val="continue"/>
            <w:tcBorders>
              <w:left w:val="single" w:color="000000" w:sz="4" w:space="0"/>
              <w:right w:val="single" w:color="000000" w:sz="4" w:space="0"/>
            </w:tcBorders>
            <w:shd w:val="clear" w:color="auto" w:fill="auto"/>
            <w:vAlign w:val="center"/>
          </w:tcPr>
          <w:p w14:paraId="4073738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35" w:type="dxa"/>
            <w:vMerge w:val="continue"/>
            <w:tcBorders>
              <w:left w:val="single" w:color="000000" w:sz="4" w:space="0"/>
              <w:right w:val="single" w:color="000000" w:sz="4" w:space="0"/>
            </w:tcBorders>
            <w:shd w:val="clear" w:color="auto" w:fill="auto"/>
            <w:vAlign w:val="center"/>
          </w:tcPr>
          <w:p w14:paraId="348430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7F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73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46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69C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C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A1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F3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397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E52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C7E991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EBEC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3E9E476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B1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798" w:type="dxa"/>
            <w:vMerge w:val="continue"/>
            <w:tcBorders>
              <w:left w:val="single" w:color="000000" w:sz="4" w:space="0"/>
              <w:right w:val="single" w:color="000000" w:sz="4" w:space="0"/>
            </w:tcBorders>
            <w:shd w:val="clear" w:color="auto" w:fill="auto"/>
            <w:vAlign w:val="center"/>
          </w:tcPr>
          <w:p w14:paraId="5FC7D2A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35" w:type="dxa"/>
            <w:vMerge w:val="continue"/>
            <w:tcBorders>
              <w:left w:val="single" w:color="000000" w:sz="4" w:space="0"/>
              <w:right w:val="single" w:color="000000" w:sz="4" w:space="0"/>
            </w:tcBorders>
            <w:shd w:val="clear" w:color="auto" w:fill="auto"/>
            <w:vAlign w:val="center"/>
          </w:tcPr>
          <w:p w14:paraId="725F91C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29E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2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EA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796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7E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69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E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99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23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EED3713">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AFA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4D303B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3AB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798" w:type="dxa"/>
            <w:vMerge w:val="continue"/>
            <w:tcBorders>
              <w:left w:val="single" w:color="000000" w:sz="4" w:space="0"/>
              <w:right w:val="single" w:color="000000" w:sz="4" w:space="0"/>
            </w:tcBorders>
            <w:shd w:val="clear" w:color="auto" w:fill="auto"/>
            <w:vAlign w:val="center"/>
          </w:tcPr>
          <w:p w14:paraId="197625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35" w:type="dxa"/>
            <w:vMerge w:val="continue"/>
            <w:tcBorders>
              <w:left w:val="single" w:color="000000" w:sz="4" w:space="0"/>
              <w:right w:val="single" w:color="000000" w:sz="4" w:space="0"/>
            </w:tcBorders>
            <w:shd w:val="clear" w:color="auto" w:fill="auto"/>
            <w:vAlign w:val="center"/>
          </w:tcPr>
          <w:p w14:paraId="76349A7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61E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CF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83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C714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2A7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3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A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7A6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3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092B99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07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5A5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01000155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B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A1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2E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28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5F8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0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F5A7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06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EDD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59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59C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AF22B6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4CF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4A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30C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74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A57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7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A0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B6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FDB5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DF8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F5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3F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FC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DD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3776564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460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D1B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22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88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BA4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5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7B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9F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90C8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CE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829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988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4D7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48F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C938AA5">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FC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E9D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4C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2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0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B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7B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4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112A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78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85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B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10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1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A00670F">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8CD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E9F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01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4E7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B72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7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3F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37F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8CC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3A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0C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62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F5C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3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73DE809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082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9E1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01000077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B5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8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3E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F9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DFF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0F8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96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83F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F8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E5A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FB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3B353FA">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71C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F1E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9D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67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B8E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EC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02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B88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89F3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E6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79E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645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ED8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D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42DC33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44B7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9A7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01000232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77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管理学基础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409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B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83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C0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14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0C1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5E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12B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71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80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1A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B2BF5AF">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7F1F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BDB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8DE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51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30D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A8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2A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9" w:type="dxa"/>
            <w:tcBorders>
              <w:left w:val="single" w:color="000000" w:sz="4" w:space="0"/>
              <w:bottom w:val="single" w:color="000000" w:sz="4" w:space="0"/>
              <w:right w:val="single" w:color="000000" w:sz="4" w:space="0"/>
            </w:tcBorders>
            <w:shd w:val="clear" w:color="auto" w:fill="auto"/>
            <w:vAlign w:val="center"/>
          </w:tcPr>
          <w:p w14:paraId="7A5662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39390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000000" w:sz="4" w:space="0"/>
              <w:left w:val="single" w:color="000000" w:sz="4" w:space="0"/>
              <w:bottom w:val="single" w:color="auto" w:sz="4" w:space="0"/>
              <w:right w:val="single" w:color="000000" w:sz="4" w:space="0"/>
            </w:tcBorders>
            <w:shd w:val="clear" w:color="auto" w:fill="auto"/>
            <w:vAlign w:val="center"/>
          </w:tcPr>
          <w:p w14:paraId="0E30DBF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3FB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669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8EC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EA7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2D73093">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325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FA4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01000019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5A0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4E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D2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F8A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F30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auto" w:sz="4" w:space="0"/>
            </w:tcBorders>
            <w:shd w:val="clear" w:color="auto" w:fill="auto"/>
            <w:vAlign w:val="center"/>
          </w:tcPr>
          <w:p w14:paraId="182E725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B3FA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28F0D65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auto" w:sz="4" w:space="0"/>
              <w:bottom w:val="single" w:color="000000" w:sz="4" w:space="0"/>
              <w:right w:val="single" w:color="000000" w:sz="4" w:space="0"/>
            </w:tcBorders>
            <w:shd w:val="clear" w:color="auto" w:fill="auto"/>
            <w:vAlign w:val="center"/>
          </w:tcPr>
          <w:p w14:paraId="74223F5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B4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5EA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C3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F78594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C0CA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5C5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B1A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DAE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5B7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679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47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3E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4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26B3C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auto" w:sz="4" w:space="0"/>
              <w:left w:val="single" w:color="000000" w:sz="4" w:space="0"/>
              <w:bottom w:val="single" w:color="000000" w:sz="4" w:space="0"/>
              <w:right w:val="single" w:color="000000" w:sz="4" w:space="0"/>
            </w:tcBorders>
            <w:shd w:val="clear" w:color="auto" w:fill="auto"/>
            <w:vAlign w:val="center"/>
          </w:tcPr>
          <w:p w14:paraId="51BE588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F04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2A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453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B39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8A9FD4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4AAB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C5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01000033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B4C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4D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C63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5AC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EB3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E1D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B6E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68A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41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730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D4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E3B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96E40E6">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FF68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6F8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AC3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C3A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9E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354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F0E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63B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09CB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056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364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105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8AA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292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663880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7B4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951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01000098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A9E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F3D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039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D9D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E2C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4A6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6643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8E7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769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0C4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4F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7D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3520C1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8202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5C7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01350221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378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BF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2E3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E3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1FB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0A8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17BA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439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DC9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C3F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4F4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DE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0D6E568">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DE66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073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01000097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B1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E93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E2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DDB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D3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405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871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083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E1E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71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FD9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867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F3EC9E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B9AB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FB1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10D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97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DFE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0CC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ADE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9E0A">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FB68D">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86E8">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A48C">
            <w:pPr>
              <w:pStyle w:val="55"/>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565E">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D08D">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0.5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48F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3F14659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8441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B7D865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EBB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DC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742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0C7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382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F9A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360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65F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14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5751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19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CD3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3.5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5D3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0.5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223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9E2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0.5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A52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bookmarkEnd w:id="118"/>
      <w:tr w14:paraId="143CBADA">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auto" w:sz="4" w:space="0"/>
            </w:tcBorders>
            <w:shd w:val="clear" w:color="auto" w:fill="auto"/>
            <w:vAlign w:val="center"/>
          </w:tcPr>
          <w:p w14:paraId="3045567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公共限选课</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796AD5A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08000223</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174FAE3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中华民族共同体概论</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14:paraId="46114B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6E4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F65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001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E67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95C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18E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0C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5C0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1CEC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DE6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CFDD3C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auto" w:sz="4" w:space="0"/>
            </w:tcBorders>
            <w:shd w:val="clear" w:color="auto" w:fill="auto"/>
            <w:vAlign w:val="center"/>
          </w:tcPr>
          <w:p w14:paraId="0D384AC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5516B09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01000064</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20BD7525">
            <w:pPr>
              <w:keepNext w:val="0"/>
              <w:keepLines w:val="0"/>
              <w:pageBreakBefore w:val="0"/>
              <w:widowControl/>
              <w:suppressLineNumbers w:val="0"/>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礼仪</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14:paraId="0CBD323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547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898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509E">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35BD">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7BC95">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5937">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0F44">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593C">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D13EB">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77CB">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3222366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auto" w:sz="4" w:space="0"/>
            </w:tcBorders>
            <w:shd w:val="clear" w:color="auto" w:fill="auto"/>
            <w:vAlign w:val="center"/>
          </w:tcPr>
          <w:p w14:paraId="5C2AB9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7C527BF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07000482</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31AC19F9">
            <w:pPr>
              <w:keepNext w:val="0"/>
              <w:keepLines w:val="0"/>
              <w:pageBreakBefore w:val="0"/>
              <w:widowControl/>
              <w:suppressLineNumbers w:val="0"/>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人际沟通</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14:paraId="02AA495E">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310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53F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1406">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12E2">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0290D">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90F7">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9E31">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1DE2">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6397">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E056">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362657E1">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auto" w:sz="4" w:space="0"/>
            </w:tcBorders>
            <w:shd w:val="clear" w:color="auto" w:fill="auto"/>
            <w:vAlign w:val="center"/>
          </w:tcPr>
          <w:p w14:paraId="5BF426A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7CFA81C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01000068</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358210A4">
            <w:pPr>
              <w:keepNext w:val="0"/>
              <w:keepLines w:val="0"/>
              <w:pageBreakBefore w:val="0"/>
              <w:widowControl/>
              <w:suppressLineNumbers w:val="0"/>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创新创业教育</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14:paraId="35BED7E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D89E">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D48E">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44C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8269">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B0F98">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85FC">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421FB">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C55C">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89A8">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5BD3">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35B64A0D">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auto" w:sz="4" w:space="0"/>
            </w:tcBorders>
            <w:shd w:val="clear" w:color="auto" w:fill="auto"/>
            <w:vAlign w:val="center"/>
          </w:tcPr>
          <w:p w14:paraId="38E36F1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47E8C4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68D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97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EB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7A8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118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3F47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FB47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3A7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CB6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28F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7FE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CC795C0">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C505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64A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0891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C4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0E0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C07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6269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9F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1794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F6E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864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39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D5F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66D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4C35B07">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EC0A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AFC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EED0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01F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93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E3A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9B4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3CB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19FF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1A4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0C5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CFB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6F2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9C2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4BD93D6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5D91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A2E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76F2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1A8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5657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76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497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1E7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D588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1E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422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159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98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D27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6BEA5086">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7E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72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5BD910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4学分/64学时</w:t>
            </w:r>
          </w:p>
        </w:tc>
      </w:tr>
      <w:tr w14:paraId="3EC5C7A5">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8C19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729"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82255D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自入校第二学期开设，每人在校需完成4个学分。</w:t>
            </w:r>
          </w:p>
        </w:tc>
      </w:tr>
      <w:tr w14:paraId="2D917DB8">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D63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专业基础课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309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03013043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81C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烹饪原料学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F3F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165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FAC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01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63C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4E9A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13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37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B5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14D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469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5C8E79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93E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208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03013044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D21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成本控制与核算</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6EE7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CDA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3FC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94A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8D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37E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FE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8D9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245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3F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EAF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74BBE18">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E2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85BF">
            <w:pPr>
              <w:pStyle w:val="55"/>
              <w:keepNext w:val="0"/>
              <w:keepLines w:val="0"/>
              <w:pageBreakBefore w:val="0"/>
              <w:kinsoku/>
              <w:wordWrap/>
              <w:overflowPunct/>
              <w:topLinePunct w:val="0"/>
              <w:autoSpaceDE/>
              <w:autoSpaceDN/>
              <w:bidi w:val="0"/>
              <w:adjustRightInd/>
              <w:snapToGrid/>
              <w:spacing w:line="360" w:lineRule="exact"/>
              <w:ind w:right="0" w:right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03013045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3B3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烹饪与餐饮专业英语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4D6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CDE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E9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697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20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DF1C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EF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F7B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1D0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450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0B8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2821A34">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5FF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9E6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03013046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A7C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烹饪营养学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C6D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E65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031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CA3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4FD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3482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6A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109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11D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B8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3B4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564B53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122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68A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03013047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5C1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餐饮安全与控制</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03A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497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36A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A29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500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C40D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9F8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EAC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196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1448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D2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2D7BCE8">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C61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66CB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647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106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DCC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112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FBD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F8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1651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59E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23D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52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BF0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8EA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063E99F">
        <w:trPr>
          <w:trHeight w:val="90"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CB6D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专业核心课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344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03013048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96DF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中式面点工艺与制作（一）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1E6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F4A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E2B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EF2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155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D19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245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1F7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6D2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845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954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8DB3ED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D13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7DC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03013049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59D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中式面点工艺与制作（二）</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53D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A4C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A70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288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FAD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7E34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AAF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1B7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939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A2B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D8A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CCD0F7E">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F492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75D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03013050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BC3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中式面点工艺与制作（三）</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7A6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020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96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B1F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BA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9CE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FC45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01B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05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49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201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B4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CB5DA5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B24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59A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03013051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0DE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中式面点工艺与制作（四）</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322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B73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48A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3DD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685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27A0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4B6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AB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0AD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703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8FF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718F7850">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0533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BCB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03013052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2AA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西点工艺与制作（一）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0D3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1CE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28C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D6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C9B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749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241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4F7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DCD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D83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214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002635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1A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FA9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03013053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AA0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西点工艺与制作（二）</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16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A25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8B2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2E0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823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256C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13B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31B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273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0B1B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55D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DAD518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8813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373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03013054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B0A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西点工艺与制作（三）</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69A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09A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96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1A8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A25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70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9DB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545D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DD0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0B6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DAC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BE8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176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843683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36A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C02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03013055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7FB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西点工艺与制作（四）</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95B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95B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174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01D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CE8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8E79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6DB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837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B2C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5A0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22E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53901C5">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81C2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E7A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03013056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BAE3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巧克力制作</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807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683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7FA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0B9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81E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B105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C9F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90A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CD2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7BC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C24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A9339B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99FA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EBA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03013057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5F1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糖艺制作</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614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FE7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44E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05E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13A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A4E7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208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DC6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DA7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F8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D7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863D7FC">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4301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136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03013058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B79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烹饪工艺与菜肴制作</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12B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D0C7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58A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7FF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63E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F336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F1D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1B3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13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57A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8E9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7A33B39">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7CBD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2D5F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03013059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212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咖啡与调酒制作</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8BA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9C6B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62D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853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8C7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6984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64C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D3D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7A0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2D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AB3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2CE3C8A3">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7C3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7E5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03013060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839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岗位实习</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D5E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559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600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E32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9B4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600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076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703D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D97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D6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C19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4DC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EAD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4712D35">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4859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05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03013061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9C8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毕业设计（论文）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8BDB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944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BAF7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4F1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2AA9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35C6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D6B7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B31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8CE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99D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FF3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43464BFB">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D87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73FB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9A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63B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1176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D16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748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1044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44F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DAD1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AFC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3E8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333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6B8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6F1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7976595">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14:paraId="1944607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专业实践课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80E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03013062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BAE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中西面点工艺专业综合实训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9AB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34D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240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211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65B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240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955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106E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31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E2F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AEB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9902">
            <w:pPr>
              <w:pStyle w:val="55"/>
              <w:keepNext w:val="0"/>
              <w:keepLines w:val="0"/>
              <w:pageBreakBefore w:val="0"/>
              <w:kinsoku/>
              <w:wordWrap/>
              <w:overflowPunct/>
              <w:topLinePunct w:val="0"/>
              <w:autoSpaceDE/>
              <w:autoSpaceDN/>
              <w:bidi w:val="0"/>
              <w:adjustRightInd/>
              <w:snapToGrid/>
              <w:spacing w:line="360" w:lineRule="exact"/>
              <w:ind w:left="0" w:right="0" w:rightChars="0"/>
              <w:jc w:val="both"/>
              <w:rPr>
                <w:rFonts w:hint="default"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DF1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99BB682">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EB6A9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1BC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03013063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96D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酒水软饮品鉴与制作</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FD5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DFF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1C6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D8F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A39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9A9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A75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EE1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1A5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29C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D67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6054249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C9BA1E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0983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03013064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480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餐厅服务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EC4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440E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FBC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351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BD5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0B90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96C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5DC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6BC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5D1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862F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7D3DC1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14:paraId="6A0CB09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B44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D3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68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2FE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649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9C2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C173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86" w:type="pct"/>
            <w:tcBorders>
              <w:top w:val="single" w:color="000000" w:sz="4" w:space="0"/>
              <w:left w:val="single" w:color="000000" w:sz="4" w:space="0"/>
              <w:bottom w:val="single" w:color="auto" w:sz="4" w:space="0"/>
              <w:right w:val="single" w:color="000000" w:sz="4" w:space="0"/>
            </w:tcBorders>
            <w:shd w:val="clear" w:color="auto" w:fill="auto"/>
            <w:vAlign w:val="center"/>
          </w:tcPr>
          <w:p w14:paraId="3B19095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59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2BB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7F1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FCB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64438B9">
        <w:tblPrEx>
          <w:tblCellMar>
            <w:top w:w="0" w:type="dxa"/>
            <w:left w:w="108" w:type="dxa"/>
            <w:bottom w:w="0" w:type="dxa"/>
            <w:right w:w="108" w:type="dxa"/>
          </w:tblCellMar>
        </w:tblPrEx>
        <w:trPr>
          <w:trHeight w:val="378"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14:paraId="6B31489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专业选修课（六选三）</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8BB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03013065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C1AE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西点盘饰与装盘艺术</w:t>
            </w:r>
          </w:p>
        </w:tc>
        <w:tc>
          <w:tcPr>
            <w:tcW w:w="281" w:type="pct"/>
            <w:vMerge w:val="restart"/>
            <w:tcBorders>
              <w:top w:val="single" w:color="000000" w:sz="4" w:space="0"/>
              <w:left w:val="single" w:color="000000" w:sz="4" w:space="0"/>
              <w:right w:val="single" w:color="000000" w:sz="4" w:space="0"/>
            </w:tcBorders>
            <w:shd w:val="clear" w:color="auto" w:fill="auto"/>
            <w:vAlign w:val="center"/>
          </w:tcPr>
          <w:p w14:paraId="759621C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4" w:type="pct"/>
            <w:vMerge w:val="restart"/>
            <w:tcBorders>
              <w:top w:val="single" w:color="000000" w:sz="4" w:space="0"/>
              <w:left w:val="single" w:color="000000" w:sz="4" w:space="0"/>
              <w:right w:val="single" w:color="000000" w:sz="4" w:space="0"/>
            </w:tcBorders>
            <w:shd w:val="clear" w:color="auto" w:fill="auto"/>
            <w:vAlign w:val="center"/>
          </w:tcPr>
          <w:p w14:paraId="5334B0D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320" w:type="pct"/>
            <w:vMerge w:val="restart"/>
            <w:tcBorders>
              <w:top w:val="single" w:color="000000" w:sz="4" w:space="0"/>
              <w:left w:val="single" w:color="000000" w:sz="4" w:space="0"/>
              <w:right w:val="single" w:color="000000" w:sz="4" w:space="0"/>
            </w:tcBorders>
            <w:shd w:val="clear" w:color="auto" w:fill="auto"/>
            <w:vAlign w:val="center"/>
          </w:tcPr>
          <w:p w14:paraId="6DD0E6E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02" w:type="pct"/>
            <w:vMerge w:val="restart"/>
            <w:tcBorders>
              <w:top w:val="single" w:color="000000" w:sz="4" w:space="0"/>
              <w:left w:val="single" w:color="000000" w:sz="4" w:space="0"/>
              <w:right w:val="single" w:color="000000" w:sz="4" w:space="0"/>
            </w:tcBorders>
            <w:shd w:val="clear" w:color="auto" w:fill="auto"/>
            <w:vAlign w:val="center"/>
          </w:tcPr>
          <w:p w14:paraId="08BDFA3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293" w:type="pct"/>
            <w:gridSpan w:val="2"/>
            <w:vMerge w:val="restart"/>
            <w:tcBorders>
              <w:top w:val="single" w:color="000000" w:sz="4" w:space="0"/>
              <w:left w:val="single" w:color="000000" w:sz="4" w:space="0"/>
              <w:right w:val="single" w:color="auto" w:sz="4" w:space="0"/>
            </w:tcBorders>
            <w:shd w:val="clear" w:color="auto" w:fill="auto"/>
            <w:vAlign w:val="center"/>
          </w:tcPr>
          <w:p w14:paraId="06E11E6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14:paraId="0971545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14:paraId="038C2F65">
            <w:pPr>
              <w:pStyle w:val="55"/>
              <w:keepNext w:val="0"/>
              <w:keepLines w:val="0"/>
              <w:pageBreakBefore w:val="0"/>
              <w:kinsoku/>
              <w:wordWrap/>
              <w:overflowPunct/>
              <w:topLinePunct w:val="0"/>
              <w:autoSpaceDE/>
              <w:autoSpaceDN/>
              <w:bidi w:val="0"/>
              <w:adjustRightInd/>
              <w:snapToGrid/>
              <w:spacing w:line="360" w:lineRule="exact"/>
              <w:ind w:left="0" w:right="0" w:rightChars="0"/>
              <w:jc w:val="both"/>
              <w:rPr>
                <w:rFonts w:hint="default" w:asciiTheme="minorEastAsia" w:hAnsiTheme="minorEastAsia" w:eastAsiaTheme="minorEastAsia" w:cstheme="minorEastAsia"/>
                <w:sz w:val="21"/>
                <w:szCs w:val="21"/>
                <w:lang w:val="en-US" w:eastAsia="zh-CN"/>
              </w:rPr>
            </w:pPr>
          </w:p>
        </w:tc>
        <w:tc>
          <w:tcPr>
            <w:tcW w:w="279" w:type="pct"/>
            <w:tcBorders>
              <w:top w:val="single" w:color="000000" w:sz="4" w:space="0"/>
              <w:left w:val="single" w:color="auto" w:sz="4" w:space="0"/>
              <w:bottom w:val="single" w:color="000000" w:sz="4" w:space="0"/>
              <w:right w:val="single" w:color="000000" w:sz="4" w:space="0"/>
            </w:tcBorders>
            <w:shd w:val="clear" w:color="auto" w:fill="auto"/>
            <w:vAlign w:val="center"/>
          </w:tcPr>
          <w:p w14:paraId="513EB9C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E6A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DD7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vMerge w:val="restart"/>
            <w:tcBorders>
              <w:top w:val="single" w:color="000000" w:sz="4" w:space="0"/>
              <w:left w:val="single" w:color="000000" w:sz="4" w:space="0"/>
              <w:right w:val="single" w:color="000000" w:sz="4" w:space="0"/>
            </w:tcBorders>
            <w:shd w:val="clear" w:color="auto" w:fill="auto"/>
            <w:vAlign w:val="center"/>
          </w:tcPr>
          <w:p w14:paraId="265D134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9BBE1B0">
        <w:tblPrEx>
          <w:tblCellMar>
            <w:top w:w="0" w:type="dxa"/>
            <w:left w:w="108" w:type="dxa"/>
            <w:bottom w:w="0" w:type="dxa"/>
            <w:right w:w="108" w:type="dxa"/>
          </w:tblCellMar>
        </w:tblPrEx>
        <w:trPr>
          <w:trHeight w:val="361" w:hRule="atLeast"/>
          <w:jc w:val="center"/>
        </w:trPr>
        <w:tc>
          <w:tcPr>
            <w:tcW w:w="270" w:type="pct"/>
            <w:vMerge w:val="continue"/>
            <w:tcBorders>
              <w:left w:val="single" w:color="000000" w:sz="4" w:space="0"/>
              <w:right w:val="single" w:color="000000" w:sz="4" w:space="0"/>
            </w:tcBorders>
            <w:shd w:val="clear" w:color="auto" w:fill="auto"/>
            <w:vAlign w:val="center"/>
          </w:tcPr>
          <w:p w14:paraId="6035C4D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80C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03013066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109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插花技术</w:t>
            </w:r>
          </w:p>
        </w:tc>
        <w:tc>
          <w:tcPr>
            <w:tcW w:w="281" w:type="pct"/>
            <w:vMerge w:val="continue"/>
            <w:tcBorders>
              <w:left w:val="single" w:color="000000" w:sz="4" w:space="0"/>
              <w:bottom w:val="single" w:color="000000" w:sz="4" w:space="0"/>
              <w:right w:val="single" w:color="000000" w:sz="4" w:space="0"/>
            </w:tcBorders>
            <w:shd w:val="clear" w:color="auto" w:fill="auto"/>
            <w:vAlign w:val="center"/>
          </w:tcPr>
          <w:p w14:paraId="3747FBA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bottom w:val="single" w:color="000000" w:sz="4" w:space="0"/>
              <w:right w:val="single" w:color="000000" w:sz="4" w:space="0"/>
            </w:tcBorders>
            <w:shd w:val="clear" w:color="auto" w:fill="auto"/>
            <w:vAlign w:val="center"/>
          </w:tcPr>
          <w:p w14:paraId="6A0D8E6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14:paraId="47E0414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vMerge w:val="continue"/>
            <w:tcBorders>
              <w:left w:val="single" w:color="000000" w:sz="4" w:space="0"/>
              <w:bottom w:val="single" w:color="000000" w:sz="4" w:space="0"/>
              <w:right w:val="single" w:color="000000" w:sz="4" w:space="0"/>
            </w:tcBorders>
            <w:shd w:val="clear" w:color="auto" w:fill="auto"/>
            <w:vAlign w:val="center"/>
          </w:tcPr>
          <w:p w14:paraId="15C6AFB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3" w:type="pct"/>
            <w:gridSpan w:val="2"/>
            <w:vMerge w:val="continue"/>
            <w:tcBorders>
              <w:left w:val="single" w:color="000000" w:sz="4" w:space="0"/>
              <w:bottom w:val="single" w:color="000000" w:sz="4" w:space="0"/>
              <w:right w:val="single" w:color="auto" w:sz="4" w:space="0"/>
            </w:tcBorders>
            <w:shd w:val="clear" w:color="auto" w:fill="auto"/>
            <w:vAlign w:val="center"/>
          </w:tcPr>
          <w:p w14:paraId="333D02F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14:paraId="14AA8B5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14:paraId="1FE946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9" w:type="pct"/>
            <w:tcBorders>
              <w:top w:val="single" w:color="000000" w:sz="4" w:space="0"/>
              <w:left w:val="single" w:color="auto" w:sz="4" w:space="0"/>
              <w:bottom w:val="single" w:color="auto" w:sz="4" w:space="0"/>
              <w:right w:val="single" w:color="000000" w:sz="4" w:space="0"/>
            </w:tcBorders>
            <w:shd w:val="clear" w:color="auto" w:fill="auto"/>
            <w:vAlign w:val="center"/>
          </w:tcPr>
          <w:p w14:paraId="01D500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530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389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vMerge w:val="continue"/>
            <w:tcBorders>
              <w:left w:val="single" w:color="000000" w:sz="4" w:space="0"/>
              <w:bottom w:val="single" w:color="000000" w:sz="4" w:space="0"/>
              <w:right w:val="single" w:color="000000" w:sz="4" w:space="0"/>
            </w:tcBorders>
            <w:shd w:val="clear" w:color="auto" w:fill="auto"/>
            <w:vAlign w:val="center"/>
          </w:tcPr>
          <w:p w14:paraId="0287FC8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0A1DFDA">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390FA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DE8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03013067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C6E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中西名点赏析</w:t>
            </w:r>
          </w:p>
        </w:tc>
        <w:tc>
          <w:tcPr>
            <w:tcW w:w="281" w:type="pct"/>
            <w:vMerge w:val="restart"/>
            <w:tcBorders>
              <w:top w:val="single" w:color="000000" w:sz="4" w:space="0"/>
              <w:left w:val="single" w:color="000000" w:sz="4" w:space="0"/>
              <w:right w:val="single" w:color="000000" w:sz="4" w:space="0"/>
            </w:tcBorders>
            <w:shd w:val="clear" w:color="auto" w:fill="auto"/>
            <w:vAlign w:val="center"/>
          </w:tcPr>
          <w:p w14:paraId="6EBBF9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4" w:type="pct"/>
            <w:vMerge w:val="restart"/>
            <w:tcBorders>
              <w:top w:val="single" w:color="000000" w:sz="4" w:space="0"/>
              <w:left w:val="single" w:color="000000" w:sz="4" w:space="0"/>
              <w:right w:val="single" w:color="000000" w:sz="4" w:space="0"/>
            </w:tcBorders>
            <w:shd w:val="clear" w:color="auto" w:fill="auto"/>
            <w:vAlign w:val="center"/>
          </w:tcPr>
          <w:p w14:paraId="0E7529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320" w:type="pct"/>
            <w:vMerge w:val="restart"/>
            <w:tcBorders>
              <w:top w:val="single" w:color="000000" w:sz="4" w:space="0"/>
              <w:left w:val="single" w:color="000000" w:sz="4" w:space="0"/>
              <w:right w:val="single" w:color="000000" w:sz="4" w:space="0"/>
            </w:tcBorders>
            <w:shd w:val="clear" w:color="auto" w:fill="auto"/>
            <w:vAlign w:val="center"/>
          </w:tcPr>
          <w:p w14:paraId="5E80AA9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302" w:type="pct"/>
            <w:vMerge w:val="restart"/>
            <w:tcBorders>
              <w:top w:val="single" w:color="000000" w:sz="4" w:space="0"/>
              <w:left w:val="single" w:color="000000" w:sz="4" w:space="0"/>
              <w:right w:val="single" w:color="000000" w:sz="4" w:space="0"/>
            </w:tcBorders>
            <w:shd w:val="clear" w:color="auto" w:fill="auto"/>
            <w:vAlign w:val="center"/>
          </w:tcPr>
          <w:p w14:paraId="0B7A2E5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7EF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981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vMerge w:val="restart"/>
            <w:tcBorders>
              <w:top w:val="single" w:color="auto" w:sz="4" w:space="0"/>
              <w:left w:val="single" w:color="000000" w:sz="4" w:space="0"/>
              <w:right w:val="single" w:color="auto" w:sz="4" w:space="0"/>
            </w:tcBorders>
            <w:shd w:val="clear" w:color="auto" w:fill="auto"/>
            <w:vAlign w:val="center"/>
          </w:tcPr>
          <w:p w14:paraId="1518B5C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26052E8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279" w:type="pct"/>
            <w:tcBorders>
              <w:top w:val="single" w:color="000000" w:sz="4" w:space="0"/>
              <w:left w:val="single" w:color="auto" w:sz="4" w:space="0"/>
              <w:bottom w:val="single" w:color="000000" w:sz="4" w:space="0"/>
              <w:right w:val="single" w:color="000000" w:sz="4" w:space="0"/>
            </w:tcBorders>
            <w:shd w:val="clear" w:color="auto" w:fill="auto"/>
            <w:vAlign w:val="center"/>
          </w:tcPr>
          <w:p w14:paraId="0028666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367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vMerge w:val="restart"/>
            <w:tcBorders>
              <w:top w:val="single" w:color="000000" w:sz="4" w:space="0"/>
              <w:left w:val="single" w:color="000000" w:sz="4" w:space="0"/>
              <w:right w:val="single" w:color="000000" w:sz="4" w:space="0"/>
            </w:tcBorders>
            <w:shd w:val="clear" w:color="auto" w:fill="auto"/>
            <w:vAlign w:val="center"/>
          </w:tcPr>
          <w:p w14:paraId="5FB436D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14FEBA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3E67EF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26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03013068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D4F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中外饮食文化</w:t>
            </w:r>
          </w:p>
        </w:tc>
        <w:tc>
          <w:tcPr>
            <w:tcW w:w="281" w:type="pct"/>
            <w:vMerge w:val="continue"/>
            <w:tcBorders>
              <w:left w:val="single" w:color="000000" w:sz="4" w:space="0"/>
              <w:bottom w:val="single" w:color="000000" w:sz="4" w:space="0"/>
              <w:right w:val="single" w:color="000000" w:sz="4" w:space="0"/>
            </w:tcBorders>
            <w:shd w:val="clear" w:color="auto" w:fill="auto"/>
            <w:vAlign w:val="center"/>
          </w:tcPr>
          <w:p w14:paraId="6EE1F07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bottom w:val="single" w:color="000000" w:sz="4" w:space="0"/>
              <w:right w:val="single" w:color="000000" w:sz="4" w:space="0"/>
            </w:tcBorders>
            <w:shd w:val="clear" w:color="auto" w:fill="auto"/>
            <w:vAlign w:val="center"/>
          </w:tcPr>
          <w:p w14:paraId="127357C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14:paraId="1413024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vMerge w:val="continue"/>
            <w:tcBorders>
              <w:left w:val="single" w:color="000000" w:sz="4" w:space="0"/>
              <w:bottom w:val="single" w:color="000000" w:sz="4" w:space="0"/>
              <w:right w:val="single" w:color="000000" w:sz="4" w:space="0"/>
            </w:tcBorders>
            <w:shd w:val="clear" w:color="auto" w:fill="auto"/>
            <w:vAlign w:val="center"/>
          </w:tcPr>
          <w:p w14:paraId="2E07363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74C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0154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vMerge w:val="continue"/>
            <w:tcBorders>
              <w:left w:val="single" w:color="000000" w:sz="4" w:space="0"/>
              <w:bottom w:val="single" w:color="000000" w:sz="4" w:space="0"/>
              <w:right w:val="single" w:color="auto" w:sz="4" w:space="0"/>
            </w:tcBorders>
            <w:shd w:val="clear" w:color="auto" w:fill="auto"/>
            <w:vAlign w:val="center"/>
          </w:tcPr>
          <w:p w14:paraId="319E4E3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1A07E74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auto" w:sz="4" w:space="0"/>
              <w:bottom w:val="single" w:color="000000" w:sz="4" w:space="0"/>
              <w:right w:val="single" w:color="000000" w:sz="4" w:space="0"/>
            </w:tcBorders>
            <w:shd w:val="clear" w:color="auto" w:fill="auto"/>
            <w:vAlign w:val="center"/>
          </w:tcPr>
          <w:p w14:paraId="02C741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ED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vMerge w:val="continue"/>
            <w:tcBorders>
              <w:left w:val="single" w:color="000000" w:sz="4" w:space="0"/>
              <w:bottom w:val="single" w:color="000000" w:sz="4" w:space="0"/>
              <w:right w:val="single" w:color="000000" w:sz="4" w:space="0"/>
            </w:tcBorders>
            <w:shd w:val="clear" w:color="auto" w:fill="auto"/>
            <w:vAlign w:val="center"/>
          </w:tcPr>
          <w:p w14:paraId="6B34FB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85A525E">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13412A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52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03013069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7E9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营养配餐</w:t>
            </w:r>
          </w:p>
        </w:tc>
        <w:tc>
          <w:tcPr>
            <w:tcW w:w="281" w:type="pct"/>
            <w:vMerge w:val="restart"/>
            <w:tcBorders>
              <w:top w:val="single" w:color="000000" w:sz="4" w:space="0"/>
              <w:left w:val="single" w:color="000000" w:sz="4" w:space="0"/>
              <w:right w:val="single" w:color="000000" w:sz="4" w:space="0"/>
            </w:tcBorders>
            <w:shd w:val="clear" w:color="auto" w:fill="auto"/>
            <w:vAlign w:val="center"/>
          </w:tcPr>
          <w:p w14:paraId="05398BC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4" w:type="pct"/>
            <w:vMerge w:val="restart"/>
            <w:tcBorders>
              <w:top w:val="single" w:color="000000" w:sz="4" w:space="0"/>
              <w:left w:val="single" w:color="000000" w:sz="4" w:space="0"/>
              <w:right w:val="single" w:color="000000" w:sz="4" w:space="0"/>
            </w:tcBorders>
            <w:shd w:val="clear" w:color="auto" w:fill="auto"/>
            <w:vAlign w:val="center"/>
          </w:tcPr>
          <w:p w14:paraId="38F0DC6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320" w:type="pct"/>
            <w:vMerge w:val="restart"/>
            <w:tcBorders>
              <w:top w:val="single" w:color="000000" w:sz="4" w:space="0"/>
              <w:left w:val="single" w:color="000000" w:sz="4" w:space="0"/>
              <w:right w:val="single" w:color="000000" w:sz="4" w:space="0"/>
            </w:tcBorders>
            <w:shd w:val="clear" w:color="auto" w:fill="auto"/>
            <w:vAlign w:val="center"/>
          </w:tcPr>
          <w:p w14:paraId="3726647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302" w:type="pct"/>
            <w:vMerge w:val="restart"/>
            <w:tcBorders>
              <w:top w:val="single" w:color="000000" w:sz="4" w:space="0"/>
              <w:left w:val="single" w:color="000000" w:sz="4" w:space="0"/>
              <w:right w:val="single" w:color="000000" w:sz="4" w:space="0"/>
            </w:tcBorders>
            <w:shd w:val="clear" w:color="auto" w:fill="auto"/>
            <w:vAlign w:val="center"/>
          </w:tcPr>
          <w:p w14:paraId="76BB3D8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3DD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47EE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DD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auto" w:sz="4" w:space="0"/>
              <w:left w:val="single" w:color="000000" w:sz="4" w:space="0"/>
              <w:bottom w:val="single" w:color="000000" w:sz="4" w:space="0"/>
              <w:right w:val="single" w:color="000000" w:sz="4" w:space="0"/>
            </w:tcBorders>
            <w:shd w:val="clear" w:color="auto" w:fill="auto"/>
            <w:vAlign w:val="center"/>
          </w:tcPr>
          <w:p w14:paraId="2EF5A8A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vMerge w:val="restart"/>
            <w:tcBorders>
              <w:top w:val="single" w:color="000000" w:sz="4" w:space="0"/>
              <w:left w:val="single" w:color="000000" w:sz="4" w:space="0"/>
              <w:right w:val="single" w:color="auto" w:sz="4" w:space="0"/>
            </w:tcBorders>
            <w:shd w:val="clear" w:color="auto" w:fill="auto"/>
            <w:vAlign w:val="center"/>
          </w:tcPr>
          <w:p w14:paraId="25FAE36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2FFB532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vMerge w:val="restart"/>
            <w:tcBorders>
              <w:top w:val="single" w:color="000000" w:sz="4" w:space="0"/>
              <w:left w:val="single" w:color="auto" w:sz="4" w:space="0"/>
              <w:right w:val="single" w:color="000000" w:sz="4" w:space="0"/>
            </w:tcBorders>
            <w:shd w:val="clear" w:color="auto" w:fill="auto"/>
            <w:vAlign w:val="center"/>
          </w:tcPr>
          <w:p w14:paraId="6996B48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2DD1C22">
        <w:tblPrEx>
          <w:tblCellMar>
            <w:top w:w="0" w:type="dxa"/>
            <w:left w:w="108" w:type="dxa"/>
            <w:bottom w:w="0" w:type="dxa"/>
            <w:right w:w="108" w:type="dxa"/>
          </w:tblCellMar>
        </w:tblPrEx>
        <w:trPr>
          <w:trHeight w:val="387" w:hRule="atLeast"/>
          <w:jc w:val="center"/>
        </w:trPr>
        <w:tc>
          <w:tcPr>
            <w:tcW w:w="270" w:type="pct"/>
            <w:vMerge w:val="continue"/>
            <w:tcBorders>
              <w:left w:val="single" w:color="000000" w:sz="4" w:space="0"/>
              <w:right w:val="single" w:color="000000" w:sz="4" w:space="0"/>
            </w:tcBorders>
            <w:shd w:val="clear" w:color="auto" w:fill="auto"/>
            <w:vAlign w:val="center"/>
          </w:tcPr>
          <w:p w14:paraId="7B99DBB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DCA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03013070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0B8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身体质量评估与管理</w:t>
            </w:r>
          </w:p>
        </w:tc>
        <w:tc>
          <w:tcPr>
            <w:tcW w:w="281" w:type="pct"/>
            <w:vMerge w:val="continue"/>
            <w:tcBorders>
              <w:left w:val="single" w:color="000000" w:sz="4" w:space="0"/>
              <w:bottom w:val="single" w:color="000000" w:sz="4" w:space="0"/>
              <w:right w:val="single" w:color="000000" w:sz="4" w:space="0"/>
            </w:tcBorders>
            <w:shd w:val="clear" w:color="auto" w:fill="auto"/>
            <w:vAlign w:val="center"/>
          </w:tcPr>
          <w:p w14:paraId="0F3DFED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bottom w:val="single" w:color="000000" w:sz="4" w:space="0"/>
              <w:right w:val="single" w:color="000000" w:sz="4" w:space="0"/>
            </w:tcBorders>
            <w:shd w:val="clear" w:color="auto" w:fill="auto"/>
            <w:vAlign w:val="center"/>
          </w:tcPr>
          <w:p w14:paraId="6B1F199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14:paraId="551B003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vMerge w:val="continue"/>
            <w:tcBorders>
              <w:left w:val="single" w:color="000000" w:sz="4" w:space="0"/>
              <w:bottom w:val="single" w:color="000000" w:sz="4" w:space="0"/>
              <w:right w:val="single" w:color="000000" w:sz="4" w:space="0"/>
            </w:tcBorders>
            <w:shd w:val="clear" w:color="auto" w:fill="auto"/>
            <w:vAlign w:val="center"/>
          </w:tcPr>
          <w:p w14:paraId="7DECB74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98C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5F66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BF9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63A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9" w:type="pct"/>
            <w:vMerge w:val="continue"/>
            <w:tcBorders>
              <w:left w:val="single" w:color="000000" w:sz="4" w:space="0"/>
              <w:bottom w:val="single" w:color="000000" w:sz="4" w:space="0"/>
              <w:right w:val="single" w:color="auto" w:sz="4" w:space="0"/>
            </w:tcBorders>
            <w:shd w:val="clear" w:color="auto" w:fill="auto"/>
            <w:vAlign w:val="center"/>
          </w:tcPr>
          <w:p w14:paraId="2E07ECD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7A63EC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vMerge w:val="continue"/>
            <w:tcBorders>
              <w:left w:val="single" w:color="auto" w:sz="4" w:space="0"/>
              <w:bottom w:val="single" w:color="000000" w:sz="4" w:space="0"/>
              <w:right w:val="single" w:color="000000" w:sz="4" w:space="0"/>
            </w:tcBorders>
            <w:shd w:val="clear" w:color="auto" w:fill="auto"/>
            <w:vAlign w:val="center"/>
          </w:tcPr>
          <w:p w14:paraId="7BEE2D3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62B547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14:paraId="3F46C06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08FC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427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4A0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CF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F4A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EEE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C22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CB0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A2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3DC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2C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B5A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FA33AC6">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7B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素质拓展课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C751">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FF"/>
                <w:kern w:val="2"/>
                <w:sz w:val="21"/>
                <w:szCs w:val="21"/>
                <w:highlight w:val="yellow"/>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371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入学教育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B0F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68E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75D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063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C30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03D8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012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F72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DC3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09C7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5C3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2260142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513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57C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EDE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思想成长</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C2F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CF3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345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2EC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A62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C32E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28A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3AC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D6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675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939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433D011B">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D57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F65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B76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社会实践、志愿公益</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B92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E7E4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896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2F0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73D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577D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E7D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1C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E50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5C1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266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ECDD45D">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A2E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E8C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4E9E">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文体社团活动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03B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179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1F1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237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54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1981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2A7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555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B14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069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F72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85419A3">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ED2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D13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08000056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D82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技能特长</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285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7A1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307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830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9D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C8B0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15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03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0EA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1A0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5E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6CE64246">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615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2B7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A33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学生工作履历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5C06">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17D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DFB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00A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CD7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7CBA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C68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4D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4D6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4E1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0F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762C9B8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6C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B80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57F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创新创业</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A50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1A6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C60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D0B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BA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742E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5C3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03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6E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4FD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535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6040374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ED3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B6B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FC31">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特色模块</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E20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049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DEF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8D1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DF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7E1C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AFC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5B7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B94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FCA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60F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953C8E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D0E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C4C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DD6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健康教育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64B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60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r>
              <w:rPr>
                <w:rFonts w:hint="eastAsia" w:ascii="宋体" w:hAnsi="宋体" w:cs="宋体"/>
                <w:color w:val="auto"/>
                <w:kern w:val="0"/>
                <w:sz w:val="20"/>
                <w:szCs w:val="20"/>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381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DF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EC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05FF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9C7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068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B64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E4E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21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87C3F99">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0BE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AE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37B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D7A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DE9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61C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1FD6">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DFBC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lang w:val="en-US" w:eastAsia="zh-CN"/>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CAC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AE4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lang w:val="en-US" w:eastAsia="zh-CN"/>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A8D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FA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lang w:val="en-US" w:eastAsia="zh-CN"/>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380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lang w:val="en-US" w:eastAsia="zh-CN"/>
              </w:rPr>
            </w:pPr>
          </w:p>
        </w:tc>
      </w:tr>
      <w:tr w14:paraId="08A1D707">
        <w:tblPrEx>
          <w:tblCellMar>
            <w:top w:w="0" w:type="dxa"/>
            <w:left w:w="108" w:type="dxa"/>
            <w:bottom w:w="0" w:type="dxa"/>
            <w:right w:w="108" w:type="dxa"/>
          </w:tblCellMar>
        </w:tblPrEx>
        <w:trPr>
          <w:trHeight w:val="386" w:hRule="atLeast"/>
          <w:jc w:val="center"/>
        </w:trPr>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D0F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合计及周学时</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8A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19C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2702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94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940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1912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967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25.75</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38F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24.75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29B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23.25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4D8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23.25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5D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37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F42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27B87B8B">
        <w:tblPrEx>
          <w:tblCellMar>
            <w:top w:w="0" w:type="dxa"/>
            <w:left w:w="108" w:type="dxa"/>
            <w:bottom w:w="0" w:type="dxa"/>
            <w:right w:w="108" w:type="dxa"/>
          </w:tblCellMar>
        </w:tblPrEx>
        <w:trPr>
          <w:trHeight w:val="369" w:hRule="atLeast"/>
          <w:jc w:val="center"/>
        </w:trPr>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243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总学分/总课时</w:t>
            </w:r>
          </w:p>
        </w:tc>
        <w:tc>
          <w:tcPr>
            <w:tcW w:w="3354"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C4E8D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146/2702</w:t>
            </w:r>
          </w:p>
        </w:tc>
      </w:tr>
    </w:tbl>
    <w:p w14:paraId="7413FEE4">
      <w:pPr>
        <w:pageBreakBefore w:val="0"/>
        <w:kinsoku/>
        <w:wordWrap/>
        <w:overflowPunct/>
        <w:topLinePunct w:val="0"/>
        <w:autoSpaceDE/>
        <w:autoSpaceDN/>
        <w:bidi w:val="0"/>
        <w:spacing w:line="360" w:lineRule="auto"/>
        <w:ind w:left="0" w:right="0" w:rightChars="0" w:firstLine="1446"/>
        <w:jc w:val="center"/>
        <w:rPr>
          <w:rFonts w:ascii="Times New Roman" w:hAnsi="Times New Roman" w:eastAsia="仿宋_GB2312" w:cs="Times New Roman"/>
          <w:kern w:val="2"/>
          <w:sz w:val="21"/>
          <w:szCs w:val="24"/>
          <w:lang w:val="en-US" w:eastAsia="zh-CN" w:bidi="ar-SA"/>
        </w:rPr>
      </w:pPr>
    </w:p>
    <w:p w14:paraId="6932EF89">
      <w:pPr>
        <w:pageBreakBefore w:val="0"/>
        <w:kinsoku/>
        <w:wordWrap/>
        <w:overflowPunct/>
        <w:topLinePunct w:val="0"/>
        <w:autoSpaceDE/>
        <w:autoSpaceDN/>
        <w:bidi w:val="0"/>
        <w:adjustRightInd w:val="0"/>
        <w:snapToGrid w:val="0"/>
        <w:spacing w:line="360" w:lineRule="auto"/>
        <w:ind w:left="0" w:right="0" w:rightChars="0"/>
        <w:rPr>
          <w:rFonts w:hint="eastAsia" w:asciiTheme="majorEastAsia" w:hAnsiTheme="majorEastAsia" w:eastAsiaTheme="majorEastAsia" w:cstheme="majorEastAsia"/>
          <w:b/>
          <w:bCs/>
          <w:sz w:val="18"/>
          <w:lang w:val="en-US" w:eastAsia="zh-CN"/>
        </w:rPr>
      </w:pPr>
      <w:r>
        <w:rPr>
          <w:rFonts w:hint="eastAsia" w:asciiTheme="majorEastAsia" w:hAnsiTheme="majorEastAsia" w:eastAsiaTheme="majorEastAsia" w:cstheme="majorEastAsia"/>
          <w:b/>
          <w:bCs/>
          <w:sz w:val="18"/>
        </w:rPr>
        <w:t>说明：★表示考试，其余为考查；w 表示集中实践教学周；√表示</w:t>
      </w:r>
      <w:r>
        <w:rPr>
          <w:rFonts w:hint="eastAsia" w:asciiTheme="majorEastAsia" w:hAnsiTheme="majorEastAsia" w:eastAsiaTheme="majorEastAsia" w:cstheme="majorEastAsia"/>
          <w:b/>
          <w:bCs/>
          <w:sz w:val="18"/>
          <w:lang w:val="en-US" w:eastAsia="zh-CN"/>
        </w:rPr>
        <w:t>课程开设学期。</w:t>
      </w:r>
    </w:p>
    <w:p w14:paraId="78631BF7">
      <w:pPr>
        <w:pageBreakBefore w:val="0"/>
        <w:kinsoku/>
        <w:wordWrap/>
        <w:overflowPunct/>
        <w:topLinePunct w:val="0"/>
        <w:autoSpaceDE/>
        <w:autoSpaceDN/>
        <w:bidi w:val="0"/>
        <w:spacing w:line="360" w:lineRule="auto"/>
        <w:ind w:left="0" w:right="0" w:rightChars="0" w:firstLine="542" w:firstLineChars="300"/>
        <w:jc w:val="left"/>
        <w:rPr>
          <w:rFonts w:asciiTheme="majorEastAsia" w:hAnsiTheme="majorEastAsia" w:eastAsiaTheme="majorEastAsia" w:cstheme="majorEastAsia"/>
          <w:b/>
          <w:bCs/>
          <w:sz w:val="18"/>
        </w:rPr>
      </w:pPr>
    </w:p>
    <w:p w14:paraId="12CB1BBF">
      <w:pPr>
        <w:pageBreakBefore w:val="0"/>
        <w:kinsoku/>
        <w:wordWrap/>
        <w:overflowPunct/>
        <w:topLinePunct w:val="0"/>
        <w:autoSpaceDE/>
        <w:autoSpaceDN/>
        <w:bidi w:val="0"/>
        <w:spacing w:line="360" w:lineRule="auto"/>
        <w:ind w:left="0" w:right="0" w:rightChars="0" w:firstLine="900" w:firstLineChars="500"/>
        <w:jc w:val="left"/>
        <w:rPr>
          <w:rFonts w:eastAsia="Times New Roman"/>
          <w:sz w:val="18"/>
        </w:rPr>
        <w:sectPr>
          <w:footerReference r:id="rId12" w:type="default"/>
          <w:pgSz w:w="16838" w:h="11911" w:orient="landscape"/>
          <w:pgMar w:top="1417" w:right="1417" w:bottom="1417" w:left="1179" w:header="879" w:footer="998" w:gutter="0"/>
          <w:pgBorders>
            <w:top w:val="none" w:sz="0" w:space="0"/>
            <w:left w:val="none" w:sz="0" w:space="0"/>
            <w:bottom w:val="none" w:sz="0" w:space="0"/>
            <w:right w:val="none" w:sz="0" w:space="0"/>
          </w:pgBorders>
          <w:pgNumType w:fmt="decimal"/>
          <w:cols w:space="0" w:num="1"/>
          <w:rtlGutter w:val="0"/>
          <w:docGrid w:linePitch="0" w:charSpace="0"/>
        </w:sectPr>
      </w:pPr>
    </w:p>
    <w:p w14:paraId="0592003D">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56" w:name="_Toc18713"/>
      <w:bookmarkStart w:id="57" w:name="_Toc126321787"/>
      <w:bookmarkStart w:id="58" w:name="_Toc12855"/>
      <w:r>
        <w:rPr>
          <w:rFonts w:hint="eastAsia" w:asciiTheme="minorEastAsia" w:hAnsiTheme="minorEastAsia" w:eastAsiaTheme="minorEastAsia" w:cstheme="minorEastAsia"/>
          <w:sz w:val="28"/>
          <w:szCs w:val="28"/>
          <w:lang w:val="en-US" w:eastAsia="zh-CN"/>
        </w:rPr>
        <w:t>（二）实践教学计划表</w:t>
      </w:r>
      <w:bookmarkEnd w:id="56"/>
      <w:bookmarkEnd w:id="57"/>
      <w:bookmarkEnd w:id="58"/>
    </w:p>
    <w:p w14:paraId="06D5C3A4">
      <w:pPr>
        <w:pageBreakBefore w:val="0"/>
        <w:kinsoku/>
        <w:wordWrap/>
        <w:overflowPunct/>
        <w:topLinePunct w:val="0"/>
        <w:autoSpaceDE/>
        <w:autoSpaceDN/>
        <w:bidi w:val="0"/>
        <w:spacing w:line="360" w:lineRule="auto"/>
        <w:ind w:left="0" w:right="0" w:rightChars="0"/>
        <w:rPr>
          <w:rFonts w:hint="eastAsia"/>
          <w:sz w:val="24"/>
          <w:szCs w:val="22"/>
          <w:highlight w:val="none"/>
        </w:rPr>
      </w:pPr>
      <w:r>
        <w:rPr>
          <w:rFonts w:hint="eastAsia"/>
          <w:sz w:val="24"/>
          <w:szCs w:val="22"/>
          <w:highlight w:val="none"/>
        </w:rPr>
        <w:t>以契合行业发展、促进就业能力为导向，以综合职业能力为主线，结合专业实际，按照由简单到复杂，由单一到综合，由基础到拓展创新依次递进的原则，将专业群实践教学环节进行整体设计。</w:t>
      </w:r>
    </w:p>
    <w:p w14:paraId="724ED18A">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2"/>
          <w:szCs w:val="18"/>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3</w:t>
      </w:r>
      <w:r>
        <w:rPr>
          <w:rFonts w:hint="eastAsia" w:ascii="宋体" w:hAnsi="宋体" w:cs="宋体"/>
          <w:b/>
          <w:sz w:val="22"/>
          <w:szCs w:val="18"/>
        </w:rPr>
        <w:t xml:space="preserve">  实践教学计划表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5"/>
        <w:gridCol w:w="949"/>
        <w:gridCol w:w="837"/>
        <w:gridCol w:w="1050"/>
        <w:gridCol w:w="2433"/>
        <w:gridCol w:w="1717"/>
        <w:gridCol w:w="1101"/>
      </w:tblGrid>
      <w:tr w14:paraId="63CB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21" w:type="pct"/>
            <w:shd w:val="clear" w:color="auto" w:fill="B8CCE4" w:themeFill="accent1" w:themeFillTint="66"/>
            <w:tcMar>
              <w:top w:w="30" w:type="dxa"/>
              <w:left w:w="45" w:type="dxa"/>
              <w:bottom w:w="30" w:type="dxa"/>
              <w:right w:w="45" w:type="dxa"/>
            </w:tcMar>
            <w:vAlign w:val="center"/>
          </w:tcPr>
          <w:p w14:paraId="52741FB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59" w:name="_Toc31634"/>
            <w:r>
              <w:rPr>
                <w:rFonts w:hint="eastAsia" w:asciiTheme="minorEastAsia" w:hAnsiTheme="minorEastAsia" w:eastAsiaTheme="minorEastAsia" w:cstheme="minorEastAsia"/>
                <w:sz w:val="21"/>
                <w:szCs w:val="21"/>
                <w:lang w:val="en-US" w:eastAsia="zh-CN"/>
              </w:rPr>
              <w:t>序号</w:t>
            </w:r>
          </w:p>
          <w:bookmarkEnd w:id="59"/>
        </w:tc>
        <w:tc>
          <w:tcPr>
            <w:tcW w:w="549" w:type="pct"/>
            <w:shd w:val="clear" w:color="auto" w:fill="B8CCE4" w:themeFill="accent1" w:themeFillTint="66"/>
            <w:tcMar>
              <w:top w:w="30" w:type="dxa"/>
              <w:left w:w="45" w:type="dxa"/>
              <w:bottom w:w="30" w:type="dxa"/>
              <w:right w:w="45" w:type="dxa"/>
            </w:tcMar>
            <w:vAlign w:val="center"/>
          </w:tcPr>
          <w:p w14:paraId="338FCE2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实践教学项目</w:t>
            </w:r>
          </w:p>
        </w:tc>
        <w:tc>
          <w:tcPr>
            <w:tcW w:w="484" w:type="pct"/>
            <w:shd w:val="clear" w:color="auto" w:fill="B8CCE4" w:themeFill="accent1" w:themeFillTint="66"/>
            <w:tcMar>
              <w:top w:w="30" w:type="dxa"/>
              <w:left w:w="45" w:type="dxa"/>
              <w:bottom w:w="30" w:type="dxa"/>
              <w:right w:w="45" w:type="dxa"/>
            </w:tcMar>
            <w:vAlign w:val="center"/>
          </w:tcPr>
          <w:p w14:paraId="3EC20E1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60" w:name="_Toc30632"/>
            <w:r>
              <w:rPr>
                <w:rFonts w:hint="eastAsia" w:asciiTheme="minorEastAsia" w:hAnsiTheme="minorEastAsia" w:eastAsiaTheme="minorEastAsia" w:cstheme="minorEastAsia"/>
                <w:sz w:val="21"/>
                <w:szCs w:val="21"/>
                <w:lang w:val="en-US" w:eastAsia="zh-CN"/>
              </w:rPr>
              <w:t>学期</w:t>
            </w:r>
          </w:p>
        </w:tc>
        <w:tc>
          <w:tcPr>
            <w:tcW w:w="607" w:type="pct"/>
            <w:shd w:val="clear" w:color="auto" w:fill="B8CCE4" w:themeFill="accent1" w:themeFillTint="66"/>
            <w:tcMar>
              <w:top w:w="30" w:type="dxa"/>
              <w:left w:w="45" w:type="dxa"/>
              <w:bottom w:w="30" w:type="dxa"/>
              <w:right w:w="45" w:type="dxa"/>
            </w:tcMar>
            <w:vAlign w:val="center"/>
          </w:tcPr>
          <w:p w14:paraId="3B31CC0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周数/学时</w:t>
            </w:r>
          </w:p>
        </w:tc>
        <w:tc>
          <w:tcPr>
            <w:tcW w:w="1407" w:type="pct"/>
            <w:shd w:val="clear" w:color="auto" w:fill="B8CCE4" w:themeFill="accent1" w:themeFillTint="66"/>
            <w:tcMar>
              <w:top w:w="30" w:type="dxa"/>
              <w:left w:w="45" w:type="dxa"/>
              <w:bottom w:w="30" w:type="dxa"/>
              <w:right w:w="45" w:type="dxa"/>
            </w:tcMar>
            <w:vAlign w:val="center"/>
          </w:tcPr>
          <w:p w14:paraId="584B1CF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实践目标</w:t>
            </w:r>
            <w:bookmarkEnd w:id="60"/>
          </w:p>
        </w:tc>
        <w:tc>
          <w:tcPr>
            <w:tcW w:w="993" w:type="pct"/>
            <w:shd w:val="clear" w:color="auto" w:fill="B8CCE4" w:themeFill="accent1" w:themeFillTint="66"/>
            <w:tcMar>
              <w:top w:w="30" w:type="dxa"/>
              <w:left w:w="45" w:type="dxa"/>
              <w:bottom w:w="30" w:type="dxa"/>
              <w:right w:w="45" w:type="dxa"/>
            </w:tcMar>
            <w:vAlign w:val="center"/>
          </w:tcPr>
          <w:p w14:paraId="1460594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bookmarkStart w:id="61" w:name="_Toc30149"/>
            <w:r>
              <w:rPr>
                <w:rFonts w:hint="eastAsia" w:asciiTheme="minorEastAsia" w:hAnsiTheme="minorEastAsia" w:eastAsiaTheme="minorEastAsia" w:cstheme="minorEastAsia"/>
                <w:sz w:val="21"/>
                <w:szCs w:val="21"/>
              </w:rPr>
              <w:t>实践内容</w:t>
            </w:r>
            <w:bookmarkEnd w:id="61"/>
          </w:p>
        </w:tc>
        <w:tc>
          <w:tcPr>
            <w:tcW w:w="637" w:type="pct"/>
            <w:shd w:val="clear" w:color="auto" w:fill="B8CCE4" w:themeFill="accent1" w:themeFillTint="66"/>
            <w:tcMar>
              <w:top w:w="30" w:type="dxa"/>
              <w:left w:w="45" w:type="dxa"/>
              <w:bottom w:w="30" w:type="dxa"/>
              <w:right w:w="45" w:type="dxa"/>
            </w:tcMar>
            <w:vAlign w:val="center"/>
          </w:tcPr>
          <w:p w14:paraId="48ABB14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bookmarkStart w:id="62" w:name="_Toc23356"/>
            <w:r>
              <w:rPr>
                <w:rFonts w:hint="eastAsia" w:asciiTheme="minorEastAsia" w:hAnsiTheme="minorEastAsia" w:eastAsiaTheme="minorEastAsia" w:cstheme="minorEastAsia"/>
                <w:sz w:val="21"/>
                <w:szCs w:val="21"/>
              </w:rPr>
              <w:t>实践地点</w:t>
            </w:r>
            <w:bookmarkEnd w:id="62"/>
          </w:p>
        </w:tc>
      </w:tr>
      <w:tr w14:paraId="38F4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336CE1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default" w:asciiTheme="minorEastAsia" w:hAnsiTheme="minorEastAsia" w:eastAsiaTheme="minorEastAsia" w:cstheme="minorEastAsia"/>
                <w:b/>
                <w:kern w:val="0"/>
                <w:sz w:val="21"/>
                <w:szCs w:val="21"/>
                <w:lang w:val="en-US" w:eastAsia="zh-CN" w:bidi="en-US"/>
              </w:rPr>
            </w:pPr>
            <w:r>
              <w:rPr>
                <w:rFonts w:hint="eastAsia" w:asciiTheme="minorEastAsia" w:hAnsiTheme="minorEastAsia" w:eastAsiaTheme="minorEastAsia" w:cstheme="minorEastAsia"/>
                <w:sz w:val="21"/>
                <w:szCs w:val="21"/>
                <w:lang w:val="en-US" w:eastAsia="zh-CN"/>
              </w:rPr>
              <w:t>1</w:t>
            </w:r>
          </w:p>
        </w:tc>
        <w:tc>
          <w:tcPr>
            <w:tcW w:w="549" w:type="pct"/>
            <w:shd w:val="clear" w:color="auto" w:fill="auto"/>
            <w:tcMar>
              <w:top w:w="30" w:type="dxa"/>
              <w:left w:w="45" w:type="dxa"/>
              <w:bottom w:w="30" w:type="dxa"/>
              <w:right w:w="45" w:type="dxa"/>
            </w:tcMar>
            <w:vAlign w:val="center"/>
          </w:tcPr>
          <w:p w14:paraId="25A3ED61">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宋体" w:hAnsi="宋体" w:eastAsia="宋体" w:cs="宋体"/>
                <w:b w:val="0"/>
                <w:bCs/>
                <w:color w:val="auto"/>
                <w:sz w:val="21"/>
                <w:szCs w:val="21"/>
                <w:lang w:val="zh-CN" w:bidi="zh-CN"/>
              </w:rPr>
              <w:t>中式面点工艺与制作</w:t>
            </w:r>
          </w:p>
        </w:tc>
        <w:tc>
          <w:tcPr>
            <w:tcW w:w="484" w:type="pct"/>
            <w:shd w:val="clear" w:color="auto" w:fill="auto"/>
            <w:tcMar>
              <w:top w:w="30" w:type="dxa"/>
              <w:left w:w="45" w:type="dxa"/>
              <w:bottom w:w="30" w:type="dxa"/>
              <w:right w:w="45" w:type="dxa"/>
            </w:tcMar>
            <w:vAlign w:val="center"/>
          </w:tcPr>
          <w:p w14:paraId="5122285E">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1-4</w:t>
            </w:r>
          </w:p>
        </w:tc>
        <w:tc>
          <w:tcPr>
            <w:tcW w:w="607" w:type="pct"/>
            <w:shd w:val="clear" w:color="auto" w:fill="auto"/>
            <w:tcMar>
              <w:top w:w="30" w:type="dxa"/>
              <w:left w:w="45" w:type="dxa"/>
              <w:bottom w:w="30" w:type="dxa"/>
              <w:right w:w="45" w:type="dxa"/>
            </w:tcMar>
            <w:vAlign w:val="center"/>
          </w:tcPr>
          <w:p w14:paraId="3159E1CF">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14/224</w:t>
            </w:r>
          </w:p>
        </w:tc>
        <w:tc>
          <w:tcPr>
            <w:tcW w:w="1407" w:type="pct"/>
            <w:shd w:val="clear" w:color="auto" w:fill="auto"/>
            <w:tcMar>
              <w:top w:w="30" w:type="dxa"/>
              <w:left w:w="45" w:type="dxa"/>
              <w:bottom w:w="30" w:type="dxa"/>
              <w:right w:w="45" w:type="dxa"/>
            </w:tcMar>
            <w:vAlign w:val="center"/>
          </w:tcPr>
          <w:p w14:paraId="2F682CB3">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培养学生的实践操作能力，通过大量的练习以及实验课程辅助学生进一步强化理论知识的同时，提高对中点制作基本方法的掌握和应用能力，并初步掌握具体的中式面点厨房的业务操作。</w:t>
            </w:r>
          </w:p>
        </w:tc>
        <w:tc>
          <w:tcPr>
            <w:tcW w:w="993" w:type="pct"/>
            <w:shd w:val="clear" w:color="auto" w:fill="auto"/>
            <w:tcMar>
              <w:top w:w="30" w:type="dxa"/>
              <w:left w:w="45" w:type="dxa"/>
              <w:bottom w:w="30" w:type="dxa"/>
              <w:right w:w="45" w:type="dxa"/>
            </w:tcMar>
            <w:vAlign w:val="center"/>
          </w:tcPr>
          <w:p w14:paraId="7B942B2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中点制作基础知识，原材料介绍，各种面团的基础调制与训练。</w:t>
            </w:r>
          </w:p>
        </w:tc>
        <w:tc>
          <w:tcPr>
            <w:tcW w:w="637" w:type="pct"/>
            <w:shd w:val="clear" w:color="auto" w:fill="auto"/>
            <w:tcMar>
              <w:top w:w="30" w:type="dxa"/>
              <w:left w:w="45" w:type="dxa"/>
              <w:bottom w:w="30" w:type="dxa"/>
              <w:right w:w="45" w:type="dxa"/>
            </w:tcMar>
            <w:vAlign w:val="center"/>
          </w:tcPr>
          <w:p w14:paraId="6070B7E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中西点综合学习工作站</w:t>
            </w:r>
          </w:p>
        </w:tc>
      </w:tr>
      <w:tr w14:paraId="2B6B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95ACD2E">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default" w:asciiTheme="minorEastAsia" w:hAnsiTheme="minorEastAsia" w:eastAsiaTheme="minorEastAsia" w:cstheme="minorEastAsia"/>
                <w:b/>
                <w:kern w:val="0"/>
                <w:sz w:val="21"/>
                <w:szCs w:val="21"/>
                <w:lang w:val="en-US" w:eastAsia="zh-CN" w:bidi="en-US"/>
              </w:rPr>
            </w:pPr>
            <w:r>
              <w:rPr>
                <w:rFonts w:hint="eastAsia" w:asciiTheme="minorEastAsia" w:hAnsiTheme="minorEastAsia" w:eastAsiaTheme="minorEastAsia" w:cstheme="minorEastAsia"/>
                <w:sz w:val="21"/>
                <w:szCs w:val="21"/>
                <w:lang w:val="en-US" w:eastAsia="zh-CN"/>
              </w:rPr>
              <w:t>2</w:t>
            </w:r>
          </w:p>
        </w:tc>
        <w:tc>
          <w:tcPr>
            <w:tcW w:w="549" w:type="pct"/>
            <w:shd w:val="clear" w:color="auto" w:fill="auto"/>
            <w:tcMar>
              <w:top w:w="30" w:type="dxa"/>
              <w:left w:w="45" w:type="dxa"/>
              <w:bottom w:w="30" w:type="dxa"/>
              <w:right w:w="45" w:type="dxa"/>
            </w:tcMar>
            <w:vAlign w:val="center"/>
          </w:tcPr>
          <w:p w14:paraId="252B564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西点工艺与制作</w:t>
            </w:r>
          </w:p>
        </w:tc>
        <w:tc>
          <w:tcPr>
            <w:tcW w:w="484" w:type="pct"/>
            <w:shd w:val="clear" w:color="auto" w:fill="auto"/>
            <w:tcMar>
              <w:top w:w="30" w:type="dxa"/>
              <w:left w:w="45" w:type="dxa"/>
              <w:bottom w:w="30" w:type="dxa"/>
              <w:right w:w="45" w:type="dxa"/>
            </w:tcMar>
            <w:vAlign w:val="center"/>
          </w:tcPr>
          <w:p w14:paraId="54DF059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1-4</w:t>
            </w:r>
          </w:p>
        </w:tc>
        <w:tc>
          <w:tcPr>
            <w:tcW w:w="607" w:type="pct"/>
            <w:shd w:val="clear" w:color="auto" w:fill="auto"/>
            <w:tcMar>
              <w:top w:w="30" w:type="dxa"/>
              <w:left w:w="45" w:type="dxa"/>
              <w:bottom w:w="30" w:type="dxa"/>
              <w:right w:w="45" w:type="dxa"/>
            </w:tcMar>
            <w:vAlign w:val="center"/>
          </w:tcPr>
          <w:p w14:paraId="4D1AF071">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14/224</w:t>
            </w:r>
          </w:p>
        </w:tc>
        <w:tc>
          <w:tcPr>
            <w:tcW w:w="1407" w:type="pct"/>
            <w:shd w:val="clear" w:color="auto" w:fill="auto"/>
            <w:tcMar>
              <w:top w:w="30" w:type="dxa"/>
              <w:left w:w="45" w:type="dxa"/>
              <w:bottom w:w="30" w:type="dxa"/>
              <w:right w:w="45" w:type="dxa"/>
            </w:tcMar>
            <w:vAlign w:val="center"/>
          </w:tcPr>
          <w:p w14:paraId="09CCFCB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培养学生的实践操作能力，通过大量的练习以及实验课程辅助学生进一步强化理论知识的同时，提高对西点制作基本方法的掌握和应用能力，并初步掌握具体的西式面点厨房的业务操作。</w:t>
            </w:r>
          </w:p>
        </w:tc>
        <w:tc>
          <w:tcPr>
            <w:tcW w:w="993" w:type="pct"/>
            <w:shd w:val="clear" w:color="auto" w:fill="auto"/>
            <w:tcMar>
              <w:top w:w="30" w:type="dxa"/>
              <w:left w:w="45" w:type="dxa"/>
              <w:bottom w:w="30" w:type="dxa"/>
              <w:right w:w="45" w:type="dxa"/>
            </w:tcMar>
            <w:vAlign w:val="center"/>
          </w:tcPr>
          <w:p w14:paraId="28BA1B73">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西式面点制作基础知识、面包制作、蛋糕制作、派与挞制作、小西饼制作、冷冻甜品制作。</w:t>
            </w:r>
          </w:p>
        </w:tc>
        <w:tc>
          <w:tcPr>
            <w:tcW w:w="637" w:type="pct"/>
            <w:shd w:val="clear" w:color="auto" w:fill="auto"/>
            <w:tcMar>
              <w:top w:w="30" w:type="dxa"/>
              <w:left w:w="45" w:type="dxa"/>
              <w:bottom w:w="30" w:type="dxa"/>
              <w:right w:w="45" w:type="dxa"/>
            </w:tcMar>
            <w:vAlign w:val="center"/>
          </w:tcPr>
          <w:p w14:paraId="7800B484">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中西点综合学习工作站</w:t>
            </w:r>
          </w:p>
        </w:tc>
      </w:tr>
      <w:tr w14:paraId="7AF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428359F">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kern w:val="0"/>
                <w:sz w:val="21"/>
                <w:szCs w:val="21"/>
                <w:lang w:val="en-US" w:eastAsia="zh-CN" w:bidi="en-US"/>
              </w:rPr>
            </w:pPr>
            <w:r>
              <w:rPr>
                <w:rFonts w:hint="eastAsia" w:asciiTheme="minorEastAsia" w:hAnsiTheme="minorEastAsia" w:eastAsiaTheme="minorEastAsia" w:cstheme="minorEastAsia"/>
                <w:sz w:val="21"/>
                <w:szCs w:val="21"/>
                <w:lang w:val="en-US" w:eastAsia="zh-CN"/>
              </w:rPr>
              <w:t>3</w:t>
            </w:r>
          </w:p>
        </w:tc>
        <w:tc>
          <w:tcPr>
            <w:tcW w:w="549" w:type="pct"/>
            <w:shd w:val="clear" w:color="auto" w:fill="auto"/>
            <w:tcMar>
              <w:top w:w="30" w:type="dxa"/>
              <w:left w:w="45" w:type="dxa"/>
              <w:bottom w:w="30" w:type="dxa"/>
              <w:right w:w="45" w:type="dxa"/>
            </w:tcMar>
            <w:vAlign w:val="center"/>
          </w:tcPr>
          <w:p w14:paraId="149F96BE">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巧克力制作</w:t>
            </w:r>
          </w:p>
        </w:tc>
        <w:tc>
          <w:tcPr>
            <w:tcW w:w="484" w:type="pct"/>
            <w:shd w:val="clear" w:color="auto" w:fill="auto"/>
            <w:tcMar>
              <w:top w:w="30" w:type="dxa"/>
              <w:left w:w="45" w:type="dxa"/>
              <w:bottom w:w="30" w:type="dxa"/>
              <w:right w:w="45" w:type="dxa"/>
            </w:tcMar>
            <w:vAlign w:val="center"/>
          </w:tcPr>
          <w:p w14:paraId="7E4B686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3</w:t>
            </w:r>
          </w:p>
        </w:tc>
        <w:tc>
          <w:tcPr>
            <w:tcW w:w="607" w:type="pct"/>
            <w:shd w:val="clear" w:color="auto" w:fill="auto"/>
            <w:tcMar>
              <w:top w:w="30" w:type="dxa"/>
              <w:left w:w="45" w:type="dxa"/>
              <w:bottom w:w="30" w:type="dxa"/>
              <w:right w:w="45" w:type="dxa"/>
            </w:tcMar>
            <w:vAlign w:val="center"/>
          </w:tcPr>
          <w:p w14:paraId="3291A1AF">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2/32</w:t>
            </w:r>
          </w:p>
        </w:tc>
        <w:tc>
          <w:tcPr>
            <w:tcW w:w="1407" w:type="pct"/>
            <w:shd w:val="clear" w:color="auto" w:fill="auto"/>
            <w:tcMar>
              <w:top w:w="30" w:type="dxa"/>
              <w:left w:w="45" w:type="dxa"/>
              <w:bottom w:w="30" w:type="dxa"/>
              <w:right w:w="45" w:type="dxa"/>
            </w:tcMar>
            <w:vAlign w:val="center"/>
          </w:tcPr>
          <w:p w14:paraId="17388A0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教授学生如何将巧克力转化为精美艺术品。学生将学习材料特性、使用专业工具、创作设计与色彩搭配，掌握从简单到复杂造型的制作过程，包括巧克力围边、装饰蛋糕与巧克力show piece观赏品，培养创新能力与审美眼光。</w:t>
            </w:r>
          </w:p>
        </w:tc>
        <w:tc>
          <w:tcPr>
            <w:tcW w:w="993" w:type="pct"/>
            <w:shd w:val="clear" w:color="auto" w:fill="auto"/>
            <w:tcMar>
              <w:top w:w="30" w:type="dxa"/>
              <w:left w:w="45" w:type="dxa"/>
              <w:bottom w:w="30" w:type="dxa"/>
              <w:right w:w="45" w:type="dxa"/>
            </w:tcMar>
            <w:vAlign w:val="center"/>
          </w:tcPr>
          <w:p w14:paraId="60F269E1">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巧克力的基础知识、巧克力基础操作如调温、雕塑和装饰应用。</w:t>
            </w:r>
          </w:p>
        </w:tc>
        <w:tc>
          <w:tcPr>
            <w:tcW w:w="637" w:type="pct"/>
            <w:shd w:val="clear" w:color="auto" w:fill="auto"/>
            <w:tcMar>
              <w:top w:w="30" w:type="dxa"/>
              <w:left w:w="45" w:type="dxa"/>
              <w:bottom w:w="30" w:type="dxa"/>
              <w:right w:w="45" w:type="dxa"/>
            </w:tcMar>
            <w:vAlign w:val="center"/>
          </w:tcPr>
          <w:p w14:paraId="79385D8E">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巧克力学习工作站</w:t>
            </w:r>
          </w:p>
        </w:tc>
      </w:tr>
      <w:tr w14:paraId="3775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D7AB62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kern w:val="0"/>
                <w:sz w:val="21"/>
                <w:szCs w:val="21"/>
                <w:lang w:val="en-US" w:eastAsia="zh-CN" w:bidi="en-US"/>
              </w:rPr>
            </w:pPr>
            <w:r>
              <w:rPr>
                <w:rFonts w:hint="eastAsia" w:asciiTheme="minorEastAsia" w:hAnsiTheme="minorEastAsia" w:eastAsiaTheme="minorEastAsia" w:cstheme="minorEastAsia"/>
                <w:sz w:val="21"/>
                <w:szCs w:val="21"/>
                <w:lang w:val="en-US" w:eastAsia="zh-CN"/>
              </w:rPr>
              <w:t>4</w:t>
            </w:r>
          </w:p>
        </w:tc>
        <w:tc>
          <w:tcPr>
            <w:tcW w:w="549" w:type="pct"/>
            <w:shd w:val="clear" w:color="auto" w:fill="auto"/>
            <w:tcMar>
              <w:top w:w="30" w:type="dxa"/>
              <w:left w:w="45" w:type="dxa"/>
              <w:bottom w:w="30" w:type="dxa"/>
              <w:right w:w="45" w:type="dxa"/>
            </w:tcMar>
            <w:vAlign w:val="center"/>
          </w:tcPr>
          <w:p w14:paraId="1EA1DB9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糖艺制作</w:t>
            </w:r>
          </w:p>
        </w:tc>
        <w:tc>
          <w:tcPr>
            <w:tcW w:w="484" w:type="pct"/>
            <w:shd w:val="clear" w:color="auto" w:fill="auto"/>
            <w:tcMar>
              <w:top w:w="30" w:type="dxa"/>
              <w:left w:w="45" w:type="dxa"/>
              <w:bottom w:w="30" w:type="dxa"/>
              <w:right w:w="45" w:type="dxa"/>
            </w:tcMar>
            <w:vAlign w:val="center"/>
          </w:tcPr>
          <w:p w14:paraId="23F4F6B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4</w:t>
            </w:r>
          </w:p>
        </w:tc>
        <w:tc>
          <w:tcPr>
            <w:tcW w:w="607" w:type="pct"/>
            <w:shd w:val="clear" w:color="auto" w:fill="auto"/>
            <w:tcMar>
              <w:top w:w="30" w:type="dxa"/>
              <w:left w:w="45" w:type="dxa"/>
              <w:bottom w:w="30" w:type="dxa"/>
              <w:right w:w="45" w:type="dxa"/>
            </w:tcMar>
            <w:vAlign w:val="center"/>
          </w:tcPr>
          <w:p w14:paraId="5852969A">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2/32</w:t>
            </w:r>
          </w:p>
        </w:tc>
        <w:tc>
          <w:tcPr>
            <w:tcW w:w="1407" w:type="pct"/>
            <w:shd w:val="clear" w:color="auto" w:fill="auto"/>
            <w:tcMar>
              <w:top w:w="30" w:type="dxa"/>
              <w:left w:w="45" w:type="dxa"/>
              <w:bottom w:w="30" w:type="dxa"/>
              <w:right w:w="45" w:type="dxa"/>
            </w:tcMar>
            <w:vAlign w:val="center"/>
          </w:tcPr>
          <w:p w14:paraId="02D8159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教授学生如何将糖转化为精美艺术品。学生将学习材料特性、使用专业工具、创作设计与色彩搭配，掌握从简单到复杂造型的制作过程，包括糖艺盘饰、糖艺show piece观赏品，培养创新能力与审美眼光</w:t>
            </w:r>
          </w:p>
        </w:tc>
        <w:tc>
          <w:tcPr>
            <w:tcW w:w="993" w:type="pct"/>
            <w:shd w:val="clear" w:color="auto" w:fill="auto"/>
            <w:tcMar>
              <w:top w:w="30" w:type="dxa"/>
              <w:left w:w="45" w:type="dxa"/>
              <w:bottom w:w="30" w:type="dxa"/>
              <w:right w:w="45" w:type="dxa"/>
            </w:tcMar>
            <w:vAlign w:val="center"/>
          </w:tcPr>
          <w:p w14:paraId="714504A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糖艺的基础操作如拉糖、吹糖技巧、雕塑和装饰应用。</w:t>
            </w:r>
          </w:p>
        </w:tc>
        <w:tc>
          <w:tcPr>
            <w:tcW w:w="637" w:type="pct"/>
            <w:shd w:val="clear" w:color="auto" w:fill="auto"/>
            <w:tcMar>
              <w:top w:w="30" w:type="dxa"/>
              <w:left w:w="45" w:type="dxa"/>
              <w:bottom w:w="30" w:type="dxa"/>
              <w:right w:w="45" w:type="dxa"/>
            </w:tcMar>
            <w:vAlign w:val="center"/>
          </w:tcPr>
          <w:p w14:paraId="43FA054F">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糖艺学习工作站</w:t>
            </w:r>
          </w:p>
        </w:tc>
      </w:tr>
      <w:tr w14:paraId="2ECD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2B85129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kern w:val="0"/>
                <w:sz w:val="21"/>
                <w:szCs w:val="21"/>
                <w:lang w:val="en-US" w:eastAsia="zh-CN" w:bidi="en-US"/>
              </w:rPr>
            </w:pPr>
            <w:r>
              <w:rPr>
                <w:rFonts w:hint="eastAsia" w:asciiTheme="minorEastAsia" w:hAnsiTheme="minorEastAsia" w:eastAsiaTheme="minorEastAsia" w:cstheme="minorEastAsia"/>
                <w:sz w:val="21"/>
                <w:szCs w:val="21"/>
                <w:lang w:val="en-US" w:eastAsia="zh-CN"/>
              </w:rPr>
              <w:t>5</w:t>
            </w:r>
          </w:p>
        </w:tc>
        <w:tc>
          <w:tcPr>
            <w:tcW w:w="549" w:type="pct"/>
            <w:shd w:val="clear" w:color="auto" w:fill="auto"/>
            <w:tcMar>
              <w:top w:w="30" w:type="dxa"/>
              <w:left w:w="45" w:type="dxa"/>
              <w:bottom w:w="30" w:type="dxa"/>
              <w:right w:w="45" w:type="dxa"/>
            </w:tcMar>
            <w:vAlign w:val="center"/>
          </w:tcPr>
          <w:p w14:paraId="5676564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zh-CN" w:eastAsia="zh-CN"/>
              </w:rPr>
              <w:t>咖啡与调酒制作</w:t>
            </w:r>
          </w:p>
        </w:tc>
        <w:tc>
          <w:tcPr>
            <w:tcW w:w="484" w:type="pct"/>
            <w:shd w:val="clear" w:color="auto" w:fill="auto"/>
            <w:tcMar>
              <w:top w:w="30" w:type="dxa"/>
              <w:left w:w="45" w:type="dxa"/>
              <w:bottom w:w="30" w:type="dxa"/>
              <w:right w:w="45" w:type="dxa"/>
            </w:tcMar>
            <w:vAlign w:val="center"/>
          </w:tcPr>
          <w:p w14:paraId="12B351B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4</w:t>
            </w:r>
          </w:p>
        </w:tc>
        <w:tc>
          <w:tcPr>
            <w:tcW w:w="607" w:type="pct"/>
            <w:shd w:val="clear" w:color="auto" w:fill="auto"/>
            <w:tcMar>
              <w:top w:w="30" w:type="dxa"/>
              <w:left w:w="45" w:type="dxa"/>
              <w:bottom w:w="30" w:type="dxa"/>
              <w:right w:w="45" w:type="dxa"/>
            </w:tcMar>
            <w:vAlign w:val="center"/>
          </w:tcPr>
          <w:p w14:paraId="7FB597E3">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2/32</w:t>
            </w:r>
          </w:p>
        </w:tc>
        <w:tc>
          <w:tcPr>
            <w:tcW w:w="1407" w:type="pct"/>
            <w:shd w:val="clear" w:color="auto" w:fill="auto"/>
            <w:tcMar>
              <w:top w:w="30" w:type="dxa"/>
              <w:left w:w="45" w:type="dxa"/>
              <w:bottom w:w="30" w:type="dxa"/>
              <w:right w:w="45" w:type="dxa"/>
            </w:tcMar>
            <w:vAlign w:val="center"/>
          </w:tcPr>
          <w:p w14:paraId="6492EC5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集咖啡文化和饮品艺术于一体，深入讲解经典与创意咖啡饮品配方。同时强调口味平衡、装饰摆盘与顾客服务，旨在培养学生成为既能制作醇香咖啡又能调制精美鸡尾酒的全能饮品大师。</w:t>
            </w:r>
          </w:p>
        </w:tc>
        <w:tc>
          <w:tcPr>
            <w:tcW w:w="993" w:type="pct"/>
            <w:shd w:val="clear" w:color="auto" w:fill="auto"/>
            <w:tcMar>
              <w:top w:w="30" w:type="dxa"/>
              <w:left w:w="45" w:type="dxa"/>
              <w:bottom w:w="30" w:type="dxa"/>
              <w:right w:w="45" w:type="dxa"/>
            </w:tcMar>
            <w:vAlign w:val="center"/>
          </w:tcPr>
          <w:p w14:paraId="17A74BB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left"/>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咖啡豆鉴赏、研磨、冲泡技巧（如浓缩、手冲、法压）等。</w:t>
            </w:r>
          </w:p>
          <w:p w14:paraId="0E5634B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酒吧基础知识、酒精认知、调酒工具运用，以及经典鸡尾酒与创新饮品的调配技艺，如莫吉托、马天尼等。</w:t>
            </w:r>
          </w:p>
        </w:tc>
        <w:tc>
          <w:tcPr>
            <w:tcW w:w="637" w:type="pct"/>
            <w:shd w:val="clear" w:color="auto" w:fill="auto"/>
            <w:tcMar>
              <w:top w:w="30" w:type="dxa"/>
              <w:left w:w="45" w:type="dxa"/>
              <w:bottom w:w="30" w:type="dxa"/>
              <w:right w:w="45" w:type="dxa"/>
            </w:tcMar>
            <w:vAlign w:val="center"/>
          </w:tcPr>
          <w:p w14:paraId="5889D86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咖啡学习工作站；</w:t>
            </w:r>
          </w:p>
          <w:p w14:paraId="711A963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调酒学习工作站</w:t>
            </w:r>
          </w:p>
        </w:tc>
      </w:tr>
      <w:tr w14:paraId="3E12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67EBA2C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kern w:val="0"/>
                <w:sz w:val="21"/>
                <w:szCs w:val="21"/>
                <w:lang w:val="en-US" w:eastAsia="zh-CN" w:bidi="en-US"/>
              </w:rPr>
            </w:pPr>
            <w:r>
              <w:rPr>
                <w:rFonts w:hint="eastAsia" w:asciiTheme="minorEastAsia" w:hAnsiTheme="minorEastAsia" w:eastAsiaTheme="minorEastAsia" w:cstheme="minorEastAsia"/>
                <w:sz w:val="21"/>
                <w:szCs w:val="21"/>
                <w:lang w:val="en-US" w:eastAsia="zh-CN"/>
              </w:rPr>
              <w:t>6</w:t>
            </w:r>
          </w:p>
        </w:tc>
        <w:tc>
          <w:tcPr>
            <w:tcW w:w="549" w:type="pct"/>
            <w:shd w:val="clear" w:color="auto" w:fill="auto"/>
            <w:tcMar>
              <w:top w:w="30" w:type="dxa"/>
              <w:left w:w="45" w:type="dxa"/>
              <w:bottom w:w="30" w:type="dxa"/>
              <w:right w:w="45" w:type="dxa"/>
            </w:tcMar>
            <w:vAlign w:val="center"/>
          </w:tcPr>
          <w:p w14:paraId="0940A86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烹饪工艺与菜肴制作</w:t>
            </w:r>
          </w:p>
        </w:tc>
        <w:tc>
          <w:tcPr>
            <w:tcW w:w="484" w:type="pct"/>
            <w:shd w:val="clear" w:color="auto" w:fill="auto"/>
            <w:tcMar>
              <w:top w:w="30" w:type="dxa"/>
              <w:left w:w="45" w:type="dxa"/>
              <w:bottom w:w="30" w:type="dxa"/>
              <w:right w:w="45" w:type="dxa"/>
            </w:tcMar>
            <w:vAlign w:val="center"/>
          </w:tcPr>
          <w:p w14:paraId="0000DAB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3</w:t>
            </w:r>
          </w:p>
        </w:tc>
        <w:tc>
          <w:tcPr>
            <w:tcW w:w="607" w:type="pct"/>
            <w:shd w:val="clear" w:color="auto" w:fill="auto"/>
            <w:tcMar>
              <w:top w:w="30" w:type="dxa"/>
              <w:left w:w="45" w:type="dxa"/>
              <w:bottom w:w="30" w:type="dxa"/>
              <w:right w:w="45" w:type="dxa"/>
            </w:tcMar>
            <w:vAlign w:val="center"/>
          </w:tcPr>
          <w:p w14:paraId="4E3F4A9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2/32</w:t>
            </w:r>
          </w:p>
        </w:tc>
        <w:tc>
          <w:tcPr>
            <w:tcW w:w="1407" w:type="pct"/>
            <w:shd w:val="clear" w:color="auto" w:fill="auto"/>
            <w:tcMar>
              <w:top w:w="30" w:type="dxa"/>
              <w:left w:w="45" w:type="dxa"/>
              <w:bottom w:w="30" w:type="dxa"/>
              <w:right w:w="45" w:type="dxa"/>
            </w:tcMar>
            <w:vAlign w:val="center"/>
          </w:tcPr>
          <w:p w14:paraId="1513314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课程涵盖凉菜、热菜、汤品、酱汁调配，通过实践操作，学生将掌握中西餐的风味搭配、温度控制和厨房管理，从而能够独立创作出既传统又具创新的西式佳肴。</w:t>
            </w:r>
          </w:p>
        </w:tc>
        <w:tc>
          <w:tcPr>
            <w:tcW w:w="993" w:type="pct"/>
            <w:shd w:val="clear" w:color="auto" w:fill="auto"/>
            <w:tcMar>
              <w:top w:w="30" w:type="dxa"/>
              <w:left w:w="45" w:type="dxa"/>
              <w:bottom w:w="30" w:type="dxa"/>
              <w:right w:w="45" w:type="dxa"/>
            </w:tcMar>
            <w:vAlign w:val="center"/>
          </w:tcPr>
          <w:p w14:paraId="2869655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烹饪原料的鉴别保存、食材选择、切割、烹调原理及摆盘艺术、西餐刀工练习运用、基础汤的制作、基础寿司的加工运用等。</w:t>
            </w:r>
          </w:p>
        </w:tc>
        <w:tc>
          <w:tcPr>
            <w:tcW w:w="637" w:type="pct"/>
            <w:shd w:val="clear" w:color="auto" w:fill="auto"/>
            <w:tcMar>
              <w:top w:w="30" w:type="dxa"/>
              <w:left w:w="45" w:type="dxa"/>
              <w:bottom w:w="30" w:type="dxa"/>
              <w:right w:w="45" w:type="dxa"/>
            </w:tcMar>
            <w:vAlign w:val="center"/>
          </w:tcPr>
          <w:p w14:paraId="291DA1D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西餐综合学习工作站</w:t>
            </w:r>
          </w:p>
        </w:tc>
      </w:tr>
      <w:tr w14:paraId="07DE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64E755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549" w:type="pct"/>
            <w:shd w:val="clear" w:color="auto" w:fill="auto"/>
            <w:tcMar>
              <w:top w:w="30" w:type="dxa"/>
              <w:left w:w="45" w:type="dxa"/>
              <w:bottom w:w="30" w:type="dxa"/>
              <w:right w:w="45" w:type="dxa"/>
            </w:tcMar>
            <w:vAlign w:val="center"/>
          </w:tcPr>
          <w:p w14:paraId="5962B22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中西面点工艺专业综合实训</w:t>
            </w:r>
          </w:p>
        </w:tc>
        <w:tc>
          <w:tcPr>
            <w:tcW w:w="484" w:type="pct"/>
            <w:shd w:val="clear" w:color="auto" w:fill="auto"/>
            <w:tcMar>
              <w:top w:w="30" w:type="dxa"/>
              <w:left w:w="45" w:type="dxa"/>
              <w:bottom w:w="30" w:type="dxa"/>
              <w:right w:w="45" w:type="dxa"/>
            </w:tcMar>
            <w:vAlign w:val="center"/>
          </w:tcPr>
          <w:p w14:paraId="66FF010F">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5</w:t>
            </w:r>
          </w:p>
        </w:tc>
        <w:tc>
          <w:tcPr>
            <w:tcW w:w="607" w:type="pct"/>
            <w:shd w:val="clear" w:color="auto" w:fill="auto"/>
            <w:tcMar>
              <w:top w:w="30" w:type="dxa"/>
              <w:left w:w="45" w:type="dxa"/>
              <w:bottom w:w="30" w:type="dxa"/>
              <w:right w:w="45" w:type="dxa"/>
            </w:tcMar>
            <w:vAlign w:val="center"/>
          </w:tcPr>
          <w:p w14:paraId="6C7E38D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15/240</w:t>
            </w:r>
          </w:p>
        </w:tc>
        <w:tc>
          <w:tcPr>
            <w:tcW w:w="1407" w:type="pct"/>
            <w:shd w:val="clear" w:color="auto" w:fill="auto"/>
            <w:tcMar>
              <w:top w:w="30" w:type="dxa"/>
              <w:left w:w="45" w:type="dxa"/>
              <w:bottom w:w="30" w:type="dxa"/>
              <w:right w:w="45" w:type="dxa"/>
            </w:tcMar>
            <w:vAlign w:val="center"/>
          </w:tcPr>
          <w:p w14:paraId="1239AA7F">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通过专业技能综合实训，集中训练学生专业技能，提高技能水平和实践能力，以便学生结合自身优势，为专业方向学习打下基础，同时也为岗位实习提前做好准备。</w:t>
            </w:r>
          </w:p>
        </w:tc>
        <w:tc>
          <w:tcPr>
            <w:tcW w:w="993" w:type="pct"/>
            <w:shd w:val="clear" w:color="auto" w:fill="auto"/>
            <w:tcMar>
              <w:top w:w="30" w:type="dxa"/>
              <w:left w:w="45" w:type="dxa"/>
              <w:bottom w:w="30" w:type="dxa"/>
              <w:right w:w="45" w:type="dxa"/>
            </w:tcMar>
            <w:vAlign w:val="center"/>
          </w:tcPr>
          <w:p w14:paraId="133A64E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sz w:val="21"/>
                <w:szCs w:val="21"/>
                <w:lang w:val="en-US" w:eastAsia="zh-CN"/>
              </w:rPr>
              <w:t>在指导教师监督下，独立完成从菜单设计、成本预算到食材采购、储存管理的全过程；学习高效厨房运作体系，包括食品准备、面点制作技法、快速出餐策略；实践中西式面点各类型产品及产品的批量制作。</w:t>
            </w:r>
          </w:p>
        </w:tc>
        <w:tc>
          <w:tcPr>
            <w:tcW w:w="637" w:type="pct"/>
            <w:shd w:val="clear" w:color="auto" w:fill="auto"/>
            <w:tcMar>
              <w:top w:w="30" w:type="dxa"/>
              <w:left w:w="45" w:type="dxa"/>
              <w:bottom w:w="30" w:type="dxa"/>
              <w:right w:w="45" w:type="dxa"/>
            </w:tcMar>
            <w:vAlign w:val="center"/>
          </w:tcPr>
          <w:p w14:paraId="569498A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校企合作实训基地</w:t>
            </w:r>
          </w:p>
        </w:tc>
      </w:tr>
      <w:tr w14:paraId="409A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6B9206A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default" w:asciiTheme="minorEastAsia" w:hAnsiTheme="minorEastAsia" w:eastAsiaTheme="minorEastAsia" w:cstheme="minorEastAsia"/>
                <w:sz w:val="21"/>
                <w:szCs w:val="21"/>
                <w:lang w:val="en-US" w:eastAsia="zh-CN"/>
              </w:rPr>
            </w:pPr>
            <w:bookmarkStart w:id="63" w:name="_Toc126321789"/>
            <w:r>
              <w:rPr>
                <w:rFonts w:hint="eastAsia" w:asciiTheme="minorEastAsia" w:hAnsiTheme="minorEastAsia" w:eastAsiaTheme="minorEastAsia" w:cstheme="minorEastAsia"/>
                <w:sz w:val="21"/>
                <w:szCs w:val="21"/>
                <w:lang w:val="en-US" w:eastAsia="zh-CN"/>
              </w:rPr>
              <w:t>8</w:t>
            </w:r>
          </w:p>
        </w:tc>
        <w:tc>
          <w:tcPr>
            <w:tcW w:w="549" w:type="pct"/>
            <w:shd w:val="clear" w:color="auto" w:fill="auto"/>
            <w:tcMar>
              <w:top w:w="30" w:type="dxa"/>
              <w:left w:w="45" w:type="dxa"/>
              <w:bottom w:w="30" w:type="dxa"/>
              <w:right w:w="45" w:type="dxa"/>
            </w:tcMar>
            <w:vAlign w:val="center"/>
          </w:tcPr>
          <w:p w14:paraId="4DF66383">
            <w:pPr>
              <w:pStyle w:val="53"/>
              <w:ind w:firstLine="0" w:firstLineChars="0"/>
              <w:jc w:val="center"/>
              <w:rPr>
                <w:rFonts w:hint="eastAsia" w:asciiTheme="minorEastAsia" w:hAnsiTheme="minorEastAsia" w:eastAsiaTheme="minorEastAsia" w:cstheme="minorEastAsia"/>
                <w:b/>
                <w:kern w:val="0"/>
                <w:sz w:val="21"/>
                <w:szCs w:val="21"/>
                <w:lang w:val="en-US" w:eastAsia="zh-CN" w:bidi="en-US"/>
              </w:rPr>
            </w:pPr>
            <w:r>
              <w:rPr>
                <w:rFonts w:hint="eastAsia" w:asciiTheme="minorEastAsia" w:hAnsiTheme="minorEastAsia" w:eastAsiaTheme="minorEastAsia" w:cstheme="minorEastAsia"/>
                <w:b w:val="0"/>
                <w:kern w:val="2"/>
                <w:lang w:eastAsia="zh-CN" w:bidi="ar-SA"/>
              </w:rPr>
              <w:t>酒水</w:t>
            </w:r>
            <w:r>
              <w:rPr>
                <w:rFonts w:hint="eastAsia" w:asciiTheme="minorEastAsia" w:hAnsiTheme="minorEastAsia" w:eastAsiaTheme="minorEastAsia" w:cstheme="minorEastAsia"/>
                <w:b w:val="0"/>
                <w:kern w:val="2"/>
                <w:lang w:val="en-US" w:eastAsia="zh-CN" w:bidi="ar-SA"/>
              </w:rPr>
              <w:t>软饮</w:t>
            </w:r>
            <w:r>
              <w:rPr>
                <w:rFonts w:hint="eastAsia" w:asciiTheme="minorEastAsia" w:hAnsiTheme="minorEastAsia" w:eastAsiaTheme="minorEastAsia" w:cstheme="minorEastAsia"/>
                <w:b w:val="0"/>
                <w:kern w:val="2"/>
                <w:lang w:eastAsia="zh-CN" w:bidi="ar-SA"/>
              </w:rPr>
              <w:t>品鉴与制作</w:t>
            </w:r>
          </w:p>
        </w:tc>
        <w:tc>
          <w:tcPr>
            <w:tcW w:w="484" w:type="pct"/>
            <w:shd w:val="clear" w:color="auto" w:fill="auto"/>
            <w:tcMar>
              <w:top w:w="30" w:type="dxa"/>
              <w:left w:w="45" w:type="dxa"/>
              <w:bottom w:w="30" w:type="dxa"/>
              <w:right w:w="45" w:type="dxa"/>
            </w:tcMar>
            <w:vAlign w:val="center"/>
          </w:tcPr>
          <w:p w14:paraId="78D3569A">
            <w:pPr>
              <w:pStyle w:val="53"/>
              <w:ind w:firstLine="0" w:firstLineChars="0"/>
              <w:jc w:val="center"/>
              <w:rPr>
                <w:rFonts w:hint="eastAsia" w:asciiTheme="minorEastAsia" w:hAnsiTheme="minorEastAsia" w:eastAsiaTheme="minorEastAsia" w:cstheme="minorEastAsia"/>
                <w:b/>
                <w:kern w:val="0"/>
                <w:sz w:val="21"/>
                <w:szCs w:val="21"/>
                <w:lang w:val="en-US" w:eastAsia="zh-CN" w:bidi="en-US"/>
              </w:rPr>
            </w:pPr>
            <w:r>
              <w:rPr>
                <w:rFonts w:hint="eastAsia" w:asciiTheme="minorEastAsia" w:hAnsiTheme="minorEastAsia" w:eastAsiaTheme="minorEastAsia" w:cstheme="minorEastAsia"/>
                <w:b w:val="0"/>
                <w:kern w:val="2"/>
                <w:lang w:val="en-US" w:eastAsia="zh-CN" w:bidi="ar-SA"/>
              </w:rPr>
              <w:t>4</w:t>
            </w:r>
          </w:p>
        </w:tc>
        <w:tc>
          <w:tcPr>
            <w:tcW w:w="607" w:type="pct"/>
            <w:shd w:val="clear" w:color="auto" w:fill="auto"/>
            <w:tcMar>
              <w:top w:w="30" w:type="dxa"/>
              <w:left w:w="45" w:type="dxa"/>
              <w:bottom w:w="30" w:type="dxa"/>
              <w:right w:w="45" w:type="dxa"/>
            </w:tcMar>
            <w:vAlign w:val="center"/>
          </w:tcPr>
          <w:p w14:paraId="144171FC">
            <w:pPr>
              <w:pStyle w:val="53"/>
              <w:ind w:firstLine="0" w:firstLineChars="0"/>
              <w:jc w:val="center"/>
              <w:rPr>
                <w:rFonts w:hint="eastAsia" w:asciiTheme="minorEastAsia" w:hAnsiTheme="minorEastAsia" w:eastAsiaTheme="minorEastAsia" w:cstheme="minorEastAsia"/>
                <w:b/>
                <w:kern w:val="0"/>
                <w:sz w:val="21"/>
                <w:szCs w:val="21"/>
                <w:lang w:val="en-US" w:eastAsia="zh-CN" w:bidi="en-US"/>
              </w:rPr>
            </w:pPr>
            <w:r>
              <w:rPr>
                <w:rFonts w:hint="eastAsia" w:asciiTheme="minorEastAsia" w:hAnsiTheme="minorEastAsia" w:eastAsiaTheme="minorEastAsia" w:cstheme="minorEastAsia"/>
                <w:b w:val="0"/>
                <w:kern w:val="2"/>
                <w:lang w:eastAsia="zh-CN" w:bidi="ar-SA"/>
              </w:rPr>
              <w:t>2/32</w:t>
            </w:r>
          </w:p>
        </w:tc>
        <w:tc>
          <w:tcPr>
            <w:tcW w:w="1407" w:type="pct"/>
            <w:shd w:val="clear" w:color="auto" w:fill="auto"/>
            <w:tcMar>
              <w:top w:w="30" w:type="dxa"/>
              <w:left w:w="45" w:type="dxa"/>
              <w:bottom w:w="30" w:type="dxa"/>
              <w:right w:w="45" w:type="dxa"/>
            </w:tcMar>
            <w:vAlign w:val="center"/>
          </w:tcPr>
          <w:p w14:paraId="063A9349">
            <w:pPr>
              <w:pStyle w:val="55"/>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熟练掌握英式调酒、花式调酒、酒单制作、酒会服务，培养学生采购、成本核算、宣传、促销等综合管理能力，使学生达到酒吧服务岗位群的任职要求，同时培养学生创新精神与创业意识，为学生酒吧创业和职业的可持续发展奠定良好的基础。</w:t>
            </w:r>
          </w:p>
        </w:tc>
        <w:tc>
          <w:tcPr>
            <w:tcW w:w="993" w:type="pct"/>
            <w:shd w:val="clear" w:color="auto" w:fill="auto"/>
            <w:tcMar>
              <w:top w:w="30" w:type="dxa"/>
              <w:left w:w="45" w:type="dxa"/>
              <w:bottom w:w="30" w:type="dxa"/>
              <w:right w:w="45" w:type="dxa"/>
            </w:tcMar>
            <w:vAlign w:val="center"/>
          </w:tcPr>
          <w:p w14:paraId="747ACF0B">
            <w:pPr>
              <w:pStyle w:val="55"/>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熟练掌握酒水服务、酒品饮料制作、创新与装饰技巧等，具备基本的素质能力、岗位操作能力、岗位管理能力、职业社会能力等基本职业能力</w:t>
            </w:r>
            <w:r>
              <w:rPr>
                <w:rFonts w:hint="eastAsia" w:asciiTheme="minorEastAsia" w:hAnsiTheme="minorEastAsia" w:eastAsiaTheme="minorEastAsia" w:cstheme="minorEastAsia"/>
                <w:szCs w:val="21"/>
              </w:rPr>
              <w:t>。</w:t>
            </w:r>
          </w:p>
        </w:tc>
        <w:tc>
          <w:tcPr>
            <w:tcW w:w="637" w:type="pct"/>
            <w:shd w:val="clear" w:color="auto" w:fill="auto"/>
            <w:tcMar>
              <w:top w:w="30" w:type="dxa"/>
              <w:left w:w="45" w:type="dxa"/>
              <w:bottom w:w="30" w:type="dxa"/>
              <w:right w:w="45" w:type="dxa"/>
            </w:tcMar>
            <w:vAlign w:val="center"/>
          </w:tcPr>
          <w:p w14:paraId="289B4A7E">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咖调软饮工作站</w:t>
            </w:r>
          </w:p>
        </w:tc>
      </w:tr>
      <w:tr w14:paraId="067F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AFCEB4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549" w:type="pct"/>
            <w:shd w:val="clear" w:color="auto" w:fill="auto"/>
            <w:tcMar>
              <w:top w:w="30" w:type="dxa"/>
              <w:left w:w="45" w:type="dxa"/>
              <w:bottom w:w="30" w:type="dxa"/>
              <w:right w:w="45" w:type="dxa"/>
            </w:tcMar>
            <w:vAlign w:val="center"/>
          </w:tcPr>
          <w:p w14:paraId="337C7DB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宋体" w:hAnsi="宋体" w:cs="宋体"/>
                <w:b w:val="0"/>
                <w:bCs/>
                <w:lang w:val="zh-CN" w:bidi="zh-CN"/>
              </w:rPr>
              <w:t>餐厅服务</w:t>
            </w:r>
          </w:p>
        </w:tc>
        <w:tc>
          <w:tcPr>
            <w:tcW w:w="484" w:type="pct"/>
            <w:shd w:val="clear" w:color="auto" w:fill="auto"/>
            <w:tcMar>
              <w:top w:w="30" w:type="dxa"/>
              <w:left w:w="45" w:type="dxa"/>
              <w:bottom w:w="30" w:type="dxa"/>
              <w:right w:w="45" w:type="dxa"/>
            </w:tcMar>
            <w:vAlign w:val="center"/>
          </w:tcPr>
          <w:p w14:paraId="3A06E637">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4</w:t>
            </w:r>
          </w:p>
        </w:tc>
        <w:tc>
          <w:tcPr>
            <w:tcW w:w="607" w:type="pct"/>
            <w:shd w:val="clear" w:color="auto" w:fill="auto"/>
            <w:tcMar>
              <w:top w:w="30" w:type="dxa"/>
              <w:left w:w="45" w:type="dxa"/>
              <w:bottom w:w="30" w:type="dxa"/>
              <w:right w:w="45" w:type="dxa"/>
            </w:tcMar>
            <w:vAlign w:val="center"/>
          </w:tcPr>
          <w:p w14:paraId="002708A6">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宋体" w:hAnsi="宋体" w:cs="宋体"/>
                <w:b w:val="0"/>
                <w:bCs/>
                <w:lang w:val="en-US" w:bidi="zh-CN"/>
              </w:rPr>
              <w:t>2/32</w:t>
            </w:r>
          </w:p>
        </w:tc>
        <w:tc>
          <w:tcPr>
            <w:tcW w:w="1407" w:type="pct"/>
            <w:shd w:val="clear" w:color="auto" w:fill="auto"/>
            <w:tcMar>
              <w:top w:w="30" w:type="dxa"/>
              <w:left w:w="45" w:type="dxa"/>
              <w:bottom w:w="30" w:type="dxa"/>
              <w:right w:w="45" w:type="dxa"/>
            </w:tcMar>
            <w:vAlign w:val="center"/>
          </w:tcPr>
          <w:p w14:paraId="439119A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lang w:val="zh-CN" w:bidi="zh-CN"/>
              </w:rPr>
              <w:t>餐前准备、迎宾与引座服务、点菜服务、上菜服务、酒水服务、结账与收银服务、送客服务、餐后收尾.与后厨间的工作协调、餐厅设备的基本维护保养、餐厅卫生检查餐厅、酒吧工作任务分配</w:t>
            </w:r>
          </w:p>
        </w:tc>
        <w:tc>
          <w:tcPr>
            <w:tcW w:w="993" w:type="pct"/>
            <w:shd w:val="clear" w:color="auto" w:fill="auto"/>
            <w:tcMar>
              <w:top w:w="30" w:type="dxa"/>
              <w:left w:w="45" w:type="dxa"/>
              <w:bottom w:w="30" w:type="dxa"/>
              <w:right w:w="45" w:type="dxa"/>
            </w:tcMar>
            <w:vAlign w:val="center"/>
          </w:tcPr>
          <w:p w14:paraId="253D0646">
            <w:pPr>
              <w:pStyle w:val="55"/>
              <w:spacing w:line="360" w:lineRule="exact"/>
              <w:ind w:firstLine="0" w:firstLineChars="0"/>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lang w:bidi="zh-CN"/>
              </w:rPr>
              <w:t>餐厅管理一体化学习工作站</w:t>
            </w:r>
          </w:p>
        </w:tc>
        <w:tc>
          <w:tcPr>
            <w:tcW w:w="637" w:type="pct"/>
            <w:shd w:val="clear" w:color="auto" w:fill="auto"/>
            <w:tcMar>
              <w:top w:w="30" w:type="dxa"/>
              <w:left w:w="45" w:type="dxa"/>
              <w:bottom w:w="30" w:type="dxa"/>
              <w:right w:w="45" w:type="dxa"/>
            </w:tcMar>
            <w:vAlign w:val="center"/>
          </w:tcPr>
          <w:p w14:paraId="0F30438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default" w:asciiTheme="minorEastAsia" w:hAnsiTheme="minorEastAsia" w:eastAsiaTheme="minorEastAsia" w:cstheme="minorEastAsia"/>
                <w:b w:val="0"/>
                <w:bCs/>
                <w:kern w:val="0"/>
                <w:sz w:val="21"/>
                <w:szCs w:val="21"/>
                <w:lang w:val="en-US" w:eastAsia="zh-CN" w:bidi="en-US"/>
              </w:rPr>
            </w:pPr>
            <w:r>
              <w:rPr>
                <w:rFonts w:hint="eastAsia" w:ascii="宋体" w:hAnsi="宋体" w:cs="宋体"/>
                <w:b w:val="0"/>
                <w:bCs/>
                <w:lang w:val="zh-CN" w:bidi="zh-CN"/>
              </w:rPr>
              <w:t>餐厅服务</w:t>
            </w:r>
            <w:r>
              <w:rPr>
                <w:rFonts w:hint="eastAsia" w:ascii="宋体" w:hAnsi="宋体" w:cs="宋体"/>
                <w:b w:val="0"/>
                <w:bCs/>
                <w:lang w:val="en-US" w:bidi="zh-CN"/>
              </w:rPr>
              <w:t>工作站</w:t>
            </w:r>
          </w:p>
        </w:tc>
      </w:tr>
    </w:tbl>
    <w:p w14:paraId="5C9BC3B8">
      <w:pPr>
        <w:pageBreakBefore w:val="0"/>
        <w:kinsoku/>
        <w:wordWrap/>
        <w:overflowPunct/>
        <w:topLinePunct w:val="0"/>
        <w:autoSpaceDE/>
        <w:autoSpaceDN/>
        <w:bidi w:val="0"/>
        <w:adjustRightInd w:val="0"/>
        <w:snapToGrid w:val="0"/>
        <w:spacing w:line="360" w:lineRule="auto"/>
        <w:ind w:left="0" w:right="0" w:rightChars="0" w:firstLine="482" w:firstLineChars="200"/>
        <w:rPr>
          <w:rFonts w:hAnsi="宋体"/>
          <w:b/>
          <w:sz w:val="24"/>
        </w:rPr>
      </w:pPr>
    </w:p>
    <w:p w14:paraId="2ADA6A4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4" w:name="_Toc30705"/>
      <w:bookmarkStart w:id="65" w:name="_Toc16750"/>
      <w:r>
        <w:rPr>
          <w:rFonts w:hint="eastAsia" w:asciiTheme="minorEastAsia" w:hAnsiTheme="minorEastAsia" w:eastAsiaTheme="minorEastAsia" w:cstheme="minorEastAsia"/>
          <w:sz w:val="28"/>
          <w:szCs w:val="28"/>
          <w:lang w:val="en-US" w:eastAsia="zh-CN"/>
        </w:rPr>
        <w:t>（三）综合实训活动安排表</w:t>
      </w:r>
      <w:bookmarkEnd w:id="64"/>
    </w:p>
    <w:p w14:paraId="766742C2">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sz w:val="22"/>
          <w:szCs w:val="18"/>
          <w:lang w:eastAsia="zh-CN"/>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4</w:t>
      </w:r>
      <w:r>
        <w:rPr>
          <w:rFonts w:hint="eastAsia" w:ascii="宋体" w:hAnsi="宋体" w:cs="宋体"/>
          <w:b/>
          <w:sz w:val="22"/>
          <w:szCs w:val="18"/>
        </w:rPr>
        <w:t xml:space="preserve">  综合实训活动安排表</w:t>
      </w:r>
      <w:r>
        <w:rPr>
          <w:rFonts w:hint="eastAsia" w:ascii="宋体" w:hAnsi="宋体" w:cs="宋体"/>
          <w:b/>
          <w:sz w:val="22"/>
          <w:szCs w:val="18"/>
          <w:lang w:eastAsia="zh-CN"/>
        </w:rPr>
        <w:t>（</w:t>
      </w:r>
      <w:r>
        <w:rPr>
          <w:rFonts w:hint="eastAsia" w:ascii="宋体" w:hAnsi="宋体" w:cs="宋体"/>
          <w:b/>
          <w:sz w:val="22"/>
          <w:szCs w:val="18"/>
          <w:lang w:val="en-US" w:eastAsia="zh-CN"/>
        </w:rPr>
        <w:t>第五学期</w:t>
      </w:r>
      <w:r>
        <w:rPr>
          <w:rFonts w:hint="eastAsia" w:ascii="宋体" w:hAnsi="宋体" w:cs="宋体"/>
          <w:b/>
          <w:sz w:val="22"/>
          <w:szCs w:val="18"/>
          <w:lang w:eastAsia="zh-CN"/>
        </w:rPr>
        <w:t>）</w:t>
      </w:r>
    </w:p>
    <w:tbl>
      <w:tblPr>
        <w:tblStyle w:val="27"/>
        <w:tblW w:w="507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39"/>
        <w:gridCol w:w="1400"/>
        <w:gridCol w:w="3173"/>
        <w:gridCol w:w="2478"/>
      </w:tblGrid>
      <w:tr w14:paraId="2DCD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943" w:type="pct"/>
            <w:shd w:val="clear" w:color="auto" w:fill="auto"/>
            <w:vAlign w:val="center"/>
          </w:tcPr>
          <w:p w14:paraId="579A333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实训项目</w:t>
            </w:r>
          </w:p>
        </w:tc>
        <w:tc>
          <w:tcPr>
            <w:tcW w:w="805" w:type="pct"/>
            <w:shd w:val="clear" w:color="auto" w:fill="auto"/>
            <w:vAlign w:val="center"/>
          </w:tcPr>
          <w:p w14:paraId="41E96E1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1825" w:type="pct"/>
            <w:shd w:val="clear" w:color="auto" w:fill="auto"/>
            <w:vAlign w:val="center"/>
          </w:tcPr>
          <w:p w14:paraId="66CFF7B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实训内容</w:t>
            </w:r>
          </w:p>
        </w:tc>
        <w:tc>
          <w:tcPr>
            <w:tcW w:w="1425" w:type="pct"/>
            <w:shd w:val="clear" w:color="auto" w:fill="auto"/>
            <w:vAlign w:val="center"/>
          </w:tcPr>
          <w:p w14:paraId="6D9BC0E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实训考核</w:t>
            </w:r>
          </w:p>
        </w:tc>
      </w:tr>
      <w:tr w14:paraId="16971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3" w:type="pct"/>
            <w:shd w:val="clear" w:color="auto" w:fill="auto"/>
            <w:vAlign w:val="center"/>
          </w:tcPr>
          <w:p w14:paraId="2F8A763D">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中西面点工艺专业综合实训（小西点类）</w:t>
            </w:r>
          </w:p>
        </w:tc>
        <w:tc>
          <w:tcPr>
            <w:tcW w:w="805" w:type="pct"/>
            <w:shd w:val="clear" w:color="auto" w:fill="auto"/>
            <w:vAlign w:val="center"/>
          </w:tcPr>
          <w:p w14:paraId="22085AF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1/22</w:t>
            </w:r>
          </w:p>
        </w:tc>
        <w:tc>
          <w:tcPr>
            <w:tcW w:w="1825" w:type="pct"/>
            <w:shd w:val="clear" w:color="auto" w:fill="auto"/>
            <w:vAlign w:val="center"/>
          </w:tcPr>
          <w:p w14:paraId="22553D5C">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通</w:t>
            </w:r>
            <w:r>
              <w:rPr>
                <w:rFonts w:hint="eastAsia" w:asciiTheme="minorEastAsia" w:hAnsiTheme="minorEastAsia" w:eastAsiaTheme="minorEastAsia" w:cstheme="minorEastAsia"/>
                <w:sz w:val="21"/>
                <w:szCs w:val="21"/>
                <w:lang w:val="en-US"/>
              </w:rPr>
              <w:t>过</w:t>
            </w:r>
            <w:r>
              <w:rPr>
                <w:rFonts w:hint="eastAsia" w:asciiTheme="minorEastAsia" w:hAnsiTheme="minorEastAsia" w:eastAsiaTheme="minorEastAsia" w:cstheme="minorEastAsia"/>
                <w:sz w:val="21"/>
                <w:szCs w:val="21"/>
                <w:lang w:val="en-US" w:eastAsia="zh-CN"/>
              </w:rPr>
              <w:t>小西点</w:t>
            </w:r>
            <w:r>
              <w:rPr>
                <w:rFonts w:hint="eastAsia" w:asciiTheme="minorEastAsia" w:hAnsiTheme="minorEastAsia" w:eastAsiaTheme="minorEastAsia" w:cstheme="minorEastAsia"/>
                <w:sz w:val="21"/>
                <w:szCs w:val="21"/>
                <w:lang w:val="en-US"/>
              </w:rPr>
              <w:t>专业技能综合实训，集中训练学生</w:t>
            </w:r>
            <w:r>
              <w:rPr>
                <w:rFonts w:hint="eastAsia" w:asciiTheme="minorEastAsia" w:hAnsiTheme="minorEastAsia" w:eastAsiaTheme="minorEastAsia" w:cstheme="minorEastAsia"/>
                <w:sz w:val="21"/>
                <w:szCs w:val="21"/>
                <w:lang w:val="en-US" w:eastAsia="zh-CN"/>
              </w:rPr>
              <w:t>小西点类</w:t>
            </w:r>
            <w:r>
              <w:rPr>
                <w:rFonts w:hint="eastAsia" w:asciiTheme="minorEastAsia" w:hAnsiTheme="minorEastAsia" w:eastAsiaTheme="minorEastAsia" w:cstheme="minorEastAsia"/>
                <w:sz w:val="21"/>
                <w:szCs w:val="21"/>
                <w:lang w:val="en-US"/>
              </w:rPr>
              <w:t>专业技能，提高技能水平和实践能力，以便学生结合自身优势，为专业方向学习打下基础，同时也为岗位实习提前做好准备。</w:t>
            </w:r>
          </w:p>
          <w:p w14:paraId="647D72B0">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在指导教师监督下，独立完成从</w:t>
            </w:r>
            <w:r>
              <w:rPr>
                <w:rFonts w:hint="eastAsia" w:asciiTheme="minorEastAsia" w:hAnsiTheme="minorEastAsia" w:eastAsiaTheme="minorEastAsia" w:cstheme="minorEastAsia"/>
                <w:sz w:val="21"/>
                <w:szCs w:val="21"/>
                <w:lang w:val="en-US" w:eastAsia="zh-CN"/>
              </w:rPr>
              <w:t>小西点类产品</w:t>
            </w:r>
            <w:r>
              <w:rPr>
                <w:rFonts w:hint="eastAsia" w:asciiTheme="minorEastAsia" w:hAnsiTheme="minorEastAsia" w:eastAsiaTheme="minorEastAsia" w:cstheme="minorEastAsia"/>
                <w:sz w:val="21"/>
                <w:szCs w:val="21"/>
                <w:lang w:val="en-US"/>
              </w:rPr>
              <w:t>设计、</w:t>
            </w:r>
            <w:r>
              <w:rPr>
                <w:rFonts w:hint="eastAsia" w:asciiTheme="minorEastAsia" w:hAnsiTheme="minorEastAsia" w:eastAsiaTheme="minorEastAsia" w:cstheme="minorEastAsia"/>
                <w:sz w:val="21"/>
                <w:szCs w:val="21"/>
                <w:lang w:val="en-US" w:eastAsia="zh-CN"/>
              </w:rPr>
              <w:t>小西点</w:t>
            </w:r>
            <w:r>
              <w:rPr>
                <w:rFonts w:hint="eastAsia" w:asciiTheme="minorEastAsia" w:hAnsiTheme="minorEastAsia" w:eastAsiaTheme="minorEastAsia" w:cstheme="minorEastAsia"/>
                <w:sz w:val="21"/>
                <w:szCs w:val="21"/>
                <w:lang w:val="en-US"/>
              </w:rPr>
              <w:t>成本预算到</w:t>
            </w:r>
            <w:r>
              <w:rPr>
                <w:rFonts w:hint="eastAsia" w:asciiTheme="minorEastAsia" w:hAnsiTheme="minorEastAsia" w:eastAsiaTheme="minorEastAsia" w:cstheme="minorEastAsia"/>
                <w:sz w:val="21"/>
                <w:szCs w:val="21"/>
                <w:lang w:val="en-US" w:eastAsia="zh-CN"/>
              </w:rPr>
              <w:t>原料</w:t>
            </w:r>
            <w:r>
              <w:rPr>
                <w:rFonts w:hint="eastAsia" w:asciiTheme="minorEastAsia" w:hAnsiTheme="minorEastAsia" w:eastAsiaTheme="minorEastAsia" w:cstheme="minorEastAsia"/>
                <w:sz w:val="21"/>
                <w:szCs w:val="21"/>
                <w:lang w:val="en-US"/>
              </w:rPr>
              <w:t>采购、储存管理的全过程；学习高效厨房运作体系，包括</w:t>
            </w:r>
            <w:r>
              <w:rPr>
                <w:rFonts w:hint="eastAsia" w:asciiTheme="minorEastAsia" w:hAnsiTheme="minorEastAsia" w:eastAsiaTheme="minorEastAsia" w:cstheme="minorEastAsia"/>
                <w:sz w:val="21"/>
                <w:szCs w:val="21"/>
                <w:lang w:val="en-US" w:eastAsia="zh-CN"/>
              </w:rPr>
              <w:t>原材料</w:t>
            </w:r>
            <w:r>
              <w:rPr>
                <w:rFonts w:hint="eastAsia" w:asciiTheme="minorEastAsia" w:hAnsiTheme="minorEastAsia" w:eastAsiaTheme="minorEastAsia" w:cstheme="minorEastAsia"/>
                <w:sz w:val="21"/>
                <w:szCs w:val="21"/>
                <w:lang w:val="en-US"/>
              </w:rPr>
              <w:t>准备、</w:t>
            </w:r>
            <w:r>
              <w:rPr>
                <w:rFonts w:hint="eastAsia" w:asciiTheme="minorEastAsia" w:hAnsiTheme="minorEastAsia" w:eastAsiaTheme="minorEastAsia" w:cstheme="minorEastAsia"/>
                <w:sz w:val="21"/>
                <w:szCs w:val="21"/>
                <w:lang w:val="en-US" w:eastAsia="zh-CN"/>
              </w:rPr>
              <w:t>小西</w:t>
            </w:r>
            <w:r>
              <w:rPr>
                <w:rFonts w:hint="eastAsia" w:asciiTheme="minorEastAsia" w:hAnsiTheme="minorEastAsia" w:eastAsiaTheme="minorEastAsia" w:cstheme="minorEastAsia"/>
                <w:sz w:val="21"/>
                <w:szCs w:val="21"/>
                <w:lang w:val="en-US"/>
              </w:rPr>
              <w:t>点制作技法、快速出餐策略；实践</w:t>
            </w:r>
            <w:r>
              <w:rPr>
                <w:rFonts w:hint="eastAsia" w:asciiTheme="minorEastAsia" w:hAnsiTheme="minorEastAsia" w:eastAsiaTheme="minorEastAsia" w:cstheme="minorEastAsia"/>
                <w:sz w:val="21"/>
                <w:szCs w:val="21"/>
                <w:lang w:val="en-US" w:eastAsia="zh-CN"/>
              </w:rPr>
              <w:t>小西点</w:t>
            </w:r>
            <w:r>
              <w:rPr>
                <w:rFonts w:hint="eastAsia" w:asciiTheme="minorEastAsia" w:hAnsiTheme="minorEastAsia" w:eastAsiaTheme="minorEastAsia" w:cstheme="minorEastAsia"/>
                <w:sz w:val="21"/>
                <w:szCs w:val="21"/>
                <w:lang w:val="en-US"/>
              </w:rPr>
              <w:t>产品及产品的批量制作。</w:t>
            </w:r>
          </w:p>
        </w:tc>
        <w:tc>
          <w:tcPr>
            <w:tcW w:w="1425" w:type="pct"/>
            <w:shd w:val="clear" w:color="auto" w:fill="auto"/>
            <w:vAlign w:val="center"/>
          </w:tcPr>
          <w:p w14:paraId="10C6DB82">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由教学副院长、教研室主任及专业教师组成的实训领导小组企业与企业联合制定考核项目和考核标准，采用</w:t>
            </w:r>
            <w:r>
              <w:rPr>
                <w:rFonts w:hint="eastAsia" w:asciiTheme="minorEastAsia" w:hAnsiTheme="minorEastAsia" w:eastAsiaTheme="minorEastAsia" w:cstheme="minorEastAsia"/>
                <w:sz w:val="21"/>
                <w:szCs w:val="21"/>
                <w:lang w:val="en-US"/>
              </w:rPr>
              <w:t>多维评价体系</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全面评估学生专业能力与职业素养。</w:t>
            </w:r>
          </w:p>
        </w:tc>
      </w:tr>
      <w:tr w14:paraId="60BCB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3" w:type="pct"/>
            <w:shd w:val="clear" w:color="auto" w:fill="auto"/>
            <w:vAlign w:val="center"/>
          </w:tcPr>
          <w:p w14:paraId="30DB66E9">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中西面点工艺专业综合实训（蛋糕类）</w:t>
            </w:r>
          </w:p>
        </w:tc>
        <w:tc>
          <w:tcPr>
            <w:tcW w:w="805" w:type="pct"/>
            <w:shd w:val="clear" w:color="auto" w:fill="auto"/>
            <w:vAlign w:val="center"/>
          </w:tcPr>
          <w:p w14:paraId="4278419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2/44</w:t>
            </w:r>
          </w:p>
        </w:tc>
        <w:tc>
          <w:tcPr>
            <w:tcW w:w="1825" w:type="pct"/>
            <w:shd w:val="clear" w:color="auto" w:fill="auto"/>
            <w:vAlign w:val="center"/>
          </w:tcPr>
          <w:p w14:paraId="5323CB4E">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通</w:t>
            </w:r>
            <w:r>
              <w:rPr>
                <w:rFonts w:hint="eastAsia" w:asciiTheme="minorEastAsia" w:hAnsiTheme="minorEastAsia" w:eastAsiaTheme="minorEastAsia" w:cstheme="minorEastAsia"/>
                <w:sz w:val="21"/>
                <w:szCs w:val="21"/>
                <w:lang w:val="en-US"/>
              </w:rPr>
              <w:t>过</w:t>
            </w:r>
            <w:r>
              <w:rPr>
                <w:rFonts w:hint="eastAsia" w:asciiTheme="minorEastAsia" w:hAnsiTheme="minorEastAsia" w:eastAsiaTheme="minorEastAsia" w:cstheme="minorEastAsia"/>
                <w:sz w:val="21"/>
                <w:szCs w:val="21"/>
                <w:lang w:val="en-US" w:eastAsia="zh-CN"/>
              </w:rPr>
              <w:t>蛋糕</w:t>
            </w:r>
            <w:r>
              <w:rPr>
                <w:rFonts w:hint="eastAsia" w:asciiTheme="minorEastAsia" w:hAnsiTheme="minorEastAsia" w:eastAsiaTheme="minorEastAsia" w:cstheme="minorEastAsia"/>
                <w:sz w:val="21"/>
                <w:szCs w:val="21"/>
                <w:lang w:val="en-US"/>
              </w:rPr>
              <w:t>专业技能综合实训，集中训练学生</w:t>
            </w:r>
            <w:r>
              <w:rPr>
                <w:rFonts w:hint="eastAsia" w:asciiTheme="minorEastAsia" w:hAnsiTheme="minorEastAsia" w:eastAsiaTheme="minorEastAsia" w:cstheme="minorEastAsia"/>
                <w:sz w:val="21"/>
                <w:szCs w:val="21"/>
                <w:lang w:val="en-US" w:eastAsia="zh-CN"/>
              </w:rPr>
              <w:t>蛋糕类</w:t>
            </w:r>
            <w:r>
              <w:rPr>
                <w:rFonts w:hint="eastAsia" w:asciiTheme="minorEastAsia" w:hAnsiTheme="minorEastAsia" w:eastAsiaTheme="minorEastAsia" w:cstheme="minorEastAsia"/>
                <w:sz w:val="21"/>
                <w:szCs w:val="21"/>
                <w:lang w:val="en-US"/>
              </w:rPr>
              <w:t>专业技能，提高技能水平和实践能力，以便学生结合自身优势，为专业方向学习打下基础，同时也为岗位实习提前做好准备。</w:t>
            </w:r>
          </w:p>
          <w:p w14:paraId="718F5163">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在指导教师监督下，独立完成从</w:t>
            </w:r>
            <w:r>
              <w:rPr>
                <w:rFonts w:hint="eastAsia" w:asciiTheme="minorEastAsia" w:hAnsiTheme="minorEastAsia" w:eastAsiaTheme="minorEastAsia" w:cstheme="minorEastAsia"/>
                <w:sz w:val="21"/>
                <w:szCs w:val="21"/>
                <w:lang w:val="en-US" w:eastAsia="zh-CN"/>
              </w:rPr>
              <w:t>蛋糕类产品</w:t>
            </w:r>
            <w:r>
              <w:rPr>
                <w:rFonts w:hint="eastAsia" w:asciiTheme="minorEastAsia" w:hAnsiTheme="minorEastAsia" w:eastAsiaTheme="minorEastAsia" w:cstheme="minorEastAsia"/>
                <w:sz w:val="21"/>
                <w:szCs w:val="21"/>
                <w:lang w:val="en-US"/>
              </w:rPr>
              <w:t>设计、</w:t>
            </w:r>
            <w:r>
              <w:rPr>
                <w:rFonts w:hint="eastAsia" w:asciiTheme="minorEastAsia" w:hAnsiTheme="minorEastAsia" w:eastAsiaTheme="minorEastAsia" w:cstheme="minorEastAsia"/>
                <w:sz w:val="21"/>
                <w:szCs w:val="21"/>
                <w:lang w:val="en-US" w:eastAsia="zh-CN"/>
              </w:rPr>
              <w:t>蛋糕</w:t>
            </w:r>
            <w:r>
              <w:rPr>
                <w:rFonts w:hint="eastAsia" w:asciiTheme="minorEastAsia" w:hAnsiTheme="minorEastAsia" w:eastAsiaTheme="minorEastAsia" w:cstheme="minorEastAsia"/>
                <w:sz w:val="21"/>
                <w:szCs w:val="21"/>
                <w:lang w:val="en-US"/>
              </w:rPr>
              <w:t>成本预算到</w:t>
            </w:r>
            <w:r>
              <w:rPr>
                <w:rFonts w:hint="eastAsia" w:asciiTheme="minorEastAsia" w:hAnsiTheme="minorEastAsia" w:eastAsiaTheme="minorEastAsia" w:cstheme="minorEastAsia"/>
                <w:sz w:val="21"/>
                <w:szCs w:val="21"/>
                <w:lang w:val="en-US" w:eastAsia="zh-CN"/>
              </w:rPr>
              <w:t>原料</w:t>
            </w:r>
            <w:r>
              <w:rPr>
                <w:rFonts w:hint="eastAsia" w:asciiTheme="minorEastAsia" w:hAnsiTheme="minorEastAsia" w:eastAsiaTheme="minorEastAsia" w:cstheme="minorEastAsia"/>
                <w:sz w:val="21"/>
                <w:szCs w:val="21"/>
                <w:lang w:val="en-US"/>
              </w:rPr>
              <w:t>采购、储存管理的全过程；学习高效厨房运作体系，包括</w:t>
            </w:r>
            <w:r>
              <w:rPr>
                <w:rFonts w:hint="eastAsia" w:asciiTheme="minorEastAsia" w:hAnsiTheme="minorEastAsia" w:eastAsiaTheme="minorEastAsia" w:cstheme="minorEastAsia"/>
                <w:sz w:val="21"/>
                <w:szCs w:val="21"/>
                <w:lang w:val="en-US" w:eastAsia="zh-CN"/>
              </w:rPr>
              <w:t>原材料</w:t>
            </w:r>
            <w:r>
              <w:rPr>
                <w:rFonts w:hint="eastAsia" w:asciiTheme="minorEastAsia" w:hAnsiTheme="minorEastAsia" w:eastAsiaTheme="minorEastAsia" w:cstheme="minorEastAsia"/>
                <w:sz w:val="21"/>
                <w:szCs w:val="21"/>
                <w:lang w:val="en-US"/>
              </w:rPr>
              <w:t>准备、</w:t>
            </w:r>
            <w:r>
              <w:rPr>
                <w:rFonts w:hint="eastAsia" w:asciiTheme="minorEastAsia" w:hAnsiTheme="minorEastAsia" w:eastAsiaTheme="minorEastAsia" w:cstheme="minorEastAsia"/>
                <w:sz w:val="21"/>
                <w:szCs w:val="21"/>
                <w:lang w:val="en-US" w:eastAsia="zh-CN"/>
              </w:rPr>
              <w:t>蛋糕</w:t>
            </w:r>
            <w:r>
              <w:rPr>
                <w:rFonts w:hint="eastAsia" w:asciiTheme="minorEastAsia" w:hAnsiTheme="minorEastAsia" w:eastAsiaTheme="minorEastAsia" w:cstheme="minorEastAsia"/>
                <w:sz w:val="21"/>
                <w:szCs w:val="21"/>
                <w:lang w:val="en-US"/>
              </w:rPr>
              <w:t>制作技法、快速出餐策略；实践</w:t>
            </w:r>
            <w:r>
              <w:rPr>
                <w:rFonts w:hint="eastAsia" w:asciiTheme="minorEastAsia" w:hAnsiTheme="minorEastAsia" w:eastAsiaTheme="minorEastAsia" w:cstheme="minorEastAsia"/>
                <w:sz w:val="21"/>
                <w:szCs w:val="21"/>
                <w:lang w:val="en-US" w:eastAsia="zh-CN"/>
              </w:rPr>
              <w:t>蛋糕</w:t>
            </w:r>
            <w:r>
              <w:rPr>
                <w:rFonts w:hint="eastAsia" w:asciiTheme="minorEastAsia" w:hAnsiTheme="minorEastAsia" w:eastAsiaTheme="minorEastAsia" w:cstheme="minorEastAsia"/>
                <w:sz w:val="21"/>
                <w:szCs w:val="21"/>
                <w:lang w:val="en-US"/>
              </w:rPr>
              <w:t>产品及产品的批量制作。</w:t>
            </w:r>
          </w:p>
        </w:tc>
        <w:tc>
          <w:tcPr>
            <w:tcW w:w="1425" w:type="pct"/>
            <w:shd w:val="clear" w:color="auto" w:fill="auto"/>
            <w:vAlign w:val="center"/>
          </w:tcPr>
          <w:p w14:paraId="55B2A3A8">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由教学副院长、教研室主任及专业教师组成的实训领导小组企业与企业联合制定考核项目和考核标准，采用</w:t>
            </w:r>
            <w:r>
              <w:rPr>
                <w:rFonts w:hint="eastAsia" w:asciiTheme="minorEastAsia" w:hAnsiTheme="minorEastAsia" w:eastAsiaTheme="minorEastAsia" w:cstheme="minorEastAsia"/>
                <w:sz w:val="21"/>
                <w:szCs w:val="21"/>
                <w:lang w:val="en-US"/>
              </w:rPr>
              <w:t>多维评价体系</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全面评估学生专业能力与职业素养</w:t>
            </w:r>
          </w:p>
        </w:tc>
      </w:tr>
      <w:tr w14:paraId="170B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3" w:type="pct"/>
            <w:shd w:val="clear" w:color="auto" w:fill="auto"/>
            <w:vAlign w:val="center"/>
          </w:tcPr>
          <w:p w14:paraId="190EBA46">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中西面点工艺专业综合实训（面包类）</w:t>
            </w:r>
          </w:p>
        </w:tc>
        <w:tc>
          <w:tcPr>
            <w:tcW w:w="805" w:type="pct"/>
            <w:shd w:val="clear" w:color="auto" w:fill="auto"/>
            <w:vAlign w:val="center"/>
          </w:tcPr>
          <w:p w14:paraId="3016A51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2/44</w:t>
            </w:r>
          </w:p>
        </w:tc>
        <w:tc>
          <w:tcPr>
            <w:tcW w:w="1825" w:type="pct"/>
            <w:shd w:val="clear" w:color="auto" w:fill="auto"/>
            <w:vAlign w:val="center"/>
          </w:tcPr>
          <w:p w14:paraId="78264962">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通</w:t>
            </w:r>
            <w:r>
              <w:rPr>
                <w:rFonts w:hint="eastAsia" w:asciiTheme="minorEastAsia" w:hAnsiTheme="minorEastAsia" w:eastAsiaTheme="minorEastAsia" w:cstheme="minorEastAsia"/>
                <w:sz w:val="21"/>
                <w:szCs w:val="21"/>
                <w:lang w:val="en-US"/>
              </w:rPr>
              <w:t>过</w:t>
            </w:r>
            <w:r>
              <w:rPr>
                <w:rFonts w:hint="eastAsia" w:asciiTheme="minorEastAsia" w:hAnsiTheme="minorEastAsia" w:eastAsiaTheme="minorEastAsia" w:cstheme="minorEastAsia"/>
                <w:sz w:val="21"/>
                <w:szCs w:val="21"/>
                <w:lang w:val="en-US" w:eastAsia="zh-CN"/>
              </w:rPr>
              <w:t>面包</w:t>
            </w:r>
            <w:r>
              <w:rPr>
                <w:rFonts w:hint="eastAsia" w:asciiTheme="minorEastAsia" w:hAnsiTheme="minorEastAsia" w:eastAsiaTheme="minorEastAsia" w:cstheme="minorEastAsia"/>
                <w:sz w:val="21"/>
                <w:szCs w:val="21"/>
                <w:lang w:val="en-US"/>
              </w:rPr>
              <w:t>专业技能综合实训，集中训练学生</w:t>
            </w:r>
            <w:r>
              <w:rPr>
                <w:rFonts w:hint="eastAsia" w:asciiTheme="minorEastAsia" w:hAnsiTheme="minorEastAsia" w:eastAsiaTheme="minorEastAsia" w:cstheme="minorEastAsia"/>
                <w:sz w:val="21"/>
                <w:szCs w:val="21"/>
                <w:lang w:val="en-US" w:eastAsia="zh-CN"/>
              </w:rPr>
              <w:t>面包类</w:t>
            </w:r>
            <w:r>
              <w:rPr>
                <w:rFonts w:hint="eastAsia" w:asciiTheme="minorEastAsia" w:hAnsiTheme="minorEastAsia" w:eastAsiaTheme="minorEastAsia" w:cstheme="minorEastAsia"/>
                <w:sz w:val="21"/>
                <w:szCs w:val="21"/>
                <w:lang w:val="en-US"/>
              </w:rPr>
              <w:t>专业技能，提高技能水平和实践能力，以便学生结合自身优势，为专业方向学习打下基础，同时也为岗位实习提前做好准备。</w:t>
            </w:r>
          </w:p>
          <w:p w14:paraId="36CF6B13">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在指导教师监督下，独立完成从</w:t>
            </w:r>
            <w:r>
              <w:rPr>
                <w:rFonts w:hint="eastAsia" w:asciiTheme="minorEastAsia" w:hAnsiTheme="minorEastAsia" w:eastAsiaTheme="minorEastAsia" w:cstheme="minorEastAsia"/>
                <w:sz w:val="21"/>
                <w:szCs w:val="21"/>
                <w:lang w:val="en-US" w:eastAsia="zh-CN"/>
              </w:rPr>
              <w:t>面包类产品</w:t>
            </w:r>
            <w:r>
              <w:rPr>
                <w:rFonts w:hint="eastAsia" w:asciiTheme="minorEastAsia" w:hAnsiTheme="minorEastAsia" w:eastAsiaTheme="minorEastAsia" w:cstheme="minorEastAsia"/>
                <w:sz w:val="21"/>
                <w:szCs w:val="21"/>
                <w:lang w:val="en-US"/>
              </w:rPr>
              <w:t>设计、</w:t>
            </w:r>
            <w:r>
              <w:rPr>
                <w:rFonts w:hint="eastAsia" w:asciiTheme="minorEastAsia" w:hAnsiTheme="minorEastAsia" w:eastAsiaTheme="minorEastAsia" w:cstheme="minorEastAsia"/>
                <w:sz w:val="21"/>
                <w:szCs w:val="21"/>
                <w:lang w:val="en-US" w:eastAsia="zh-CN"/>
              </w:rPr>
              <w:t>面包</w:t>
            </w:r>
            <w:r>
              <w:rPr>
                <w:rFonts w:hint="eastAsia" w:asciiTheme="minorEastAsia" w:hAnsiTheme="minorEastAsia" w:eastAsiaTheme="minorEastAsia" w:cstheme="minorEastAsia"/>
                <w:sz w:val="21"/>
                <w:szCs w:val="21"/>
                <w:lang w:val="en-US"/>
              </w:rPr>
              <w:t>成本预算到</w:t>
            </w:r>
            <w:r>
              <w:rPr>
                <w:rFonts w:hint="eastAsia" w:asciiTheme="minorEastAsia" w:hAnsiTheme="minorEastAsia" w:eastAsiaTheme="minorEastAsia" w:cstheme="minorEastAsia"/>
                <w:sz w:val="21"/>
                <w:szCs w:val="21"/>
                <w:lang w:val="en-US" w:eastAsia="zh-CN"/>
              </w:rPr>
              <w:t>原料</w:t>
            </w:r>
            <w:r>
              <w:rPr>
                <w:rFonts w:hint="eastAsia" w:asciiTheme="minorEastAsia" w:hAnsiTheme="minorEastAsia" w:eastAsiaTheme="minorEastAsia" w:cstheme="minorEastAsia"/>
                <w:sz w:val="21"/>
                <w:szCs w:val="21"/>
                <w:lang w:val="en-US"/>
              </w:rPr>
              <w:t>采购、储存管理的全过程；学习高效厨房运作体系，包括</w:t>
            </w:r>
            <w:r>
              <w:rPr>
                <w:rFonts w:hint="eastAsia" w:asciiTheme="minorEastAsia" w:hAnsiTheme="minorEastAsia" w:eastAsiaTheme="minorEastAsia" w:cstheme="minorEastAsia"/>
                <w:sz w:val="21"/>
                <w:szCs w:val="21"/>
                <w:lang w:val="en-US" w:eastAsia="zh-CN"/>
              </w:rPr>
              <w:t>原材料</w:t>
            </w:r>
            <w:r>
              <w:rPr>
                <w:rFonts w:hint="eastAsia" w:asciiTheme="minorEastAsia" w:hAnsiTheme="minorEastAsia" w:eastAsiaTheme="minorEastAsia" w:cstheme="minorEastAsia"/>
                <w:sz w:val="21"/>
                <w:szCs w:val="21"/>
                <w:lang w:val="en-US"/>
              </w:rPr>
              <w:t>准备、</w:t>
            </w:r>
            <w:r>
              <w:rPr>
                <w:rFonts w:hint="eastAsia" w:asciiTheme="minorEastAsia" w:hAnsiTheme="minorEastAsia" w:eastAsiaTheme="minorEastAsia" w:cstheme="minorEastAsia"/>
                <w:sz w:val="21"/>
                <w:szCs w:val="21"/>
                <w:lang w:val="en-US" w:eastAsia="zh-CN"/>
              </w:rPr>
              <w:t>面包</w:t>
            </w:r>
            <w:r>
              <w:rPr>
                <w:rFonts w:hint="eastAsia" w:asciiTheme="minorEastAsia" w:hAnsiTheme="minorEastAsia" w:eastAsiaTheme="minorEastAsia" w:cstheme="minorEastAsia"/>
                <w:sz w:val="21"/>
                <w:szCs w:val="21"/>
                <w:lang w:val="en-US"/>
              </w:rPr>
              <w:t>制作技法、快速出餐策略；实践</w:t>
            </w:r>
            <w:r>
              <w:rPr>
                <w:rFonts w:hint="eastAsia" w:asciiTheme="minorEastAsia" w:hAnsiTheme="minorEastAsia" w:eastAsiaTheme="minorEastAsia" w:cstheme="minorEastAsia"/>
                <w:sz w:val="21"/>
                <w:szCs w:val="21"/>
                <w:lang w:val="en-US" w:eastAsia="zh-CN"/>
              </w:rPr>
              <w:t>面包</w:t>
            </w:r>
            <w:r>
              <w:rPr>
                <w:rFonts w:hint="eastAsia" w:asciiTheme="minorEastAsia" w:hAnsiTheme="minorEastAsia" w:eastAsiaTheme="minorEastAsia" w:cstheme="minorEastAsia"/>
                <w:sz w:val="21"/>
                <w:szCs w:val="21"/>
                <w:lang w:val="en-US"/>
              </w:rPr>
              <w:t>产品及产品的批量制作。</w:t>
            </w:r>
          </w:p>
        </w:tc>
        <w:tc>
          <w:tcPr>
            <w:tcW w:w="1425" w:type="pct"/>
            <w:shd w:val="clear" w:color="auto" w:fill="auto"/>
            <w:vAlign w:val="center"/>
          </w:tcPr>
          <w:p w14:paraId="247F51AB">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由教学副院长、教研室主任及专业教师组成的实训领导小组企业与企业联合制定考核项目和考核标准，采用</w:t>
            </w:r>
            <w:r>
              <w:rPr>
                <w:rFonts w:hint="eastAsia" w:asciiTheme="minorEastAsia" w:hAnsiTheme="minorEastAsia" w:eastAsiaTheme="minorEastAsia" w:cstheme="minorEastAsia"/>
                <w:sz w:val="21"/>
                <w:szCs w:val="21"/>
                <w:lang w:val="en-US"/>
              </w:rPr>
              <w:t>多维评价体系</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全面评估学生专业能力与职业素养</w:t>
            </w:r>
          </w:p>
        </w:tc>
      </w:tr>
      <w:tr w14:paraId="0BC9D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3" w:type="pct"/>
            <w:shd w:val="clear" w:color="auto" w:fill="auto"/>
            <w:vAlign w:val="center"/>
          </w:tcPr>
          <w:p w14:paraId="3E98F8A0">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中西面点工艺专业综合实训（发酵类面点类）</w:t>
            </w:r>
          </w:p>
        </w:tc>
        <w:tc>
          <w:tcPr>
            <w:tcW w:w="805" w:type="pct"/>
            <w:shd w:val="clear" w:color="auto" w:fill="auto"/>
            <w:vAlign w:val="center"/>
          </w:tcPr>
          <w:p w14:paraId="229484F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2/44</w:t>
            </w:r>
          </w:p>
        </w:tc>
        <w:tc>
          <w:tcPr>
            <w:tcW w:w="1825" w:type="pct"/>
            <w:shd w:val="clear" w:color="auto" w:fill="auto"/>
            <w:vAlign w:val="center"/>
          </w:tcPr>
          <w:p w14:paraId="06C488E9">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通</w:t>
            </w:r>
            <w:r>
              <w:rPr>
                <w:rFonts w:hint="eastAsia" w:asciiTheme="minorEastAsia" w:hAnsiTheme="minorEastAsia" w:eastAsiaTheme="minorEastAsia" w:cstheme="minorEastAsia"/>
                <w:sz w:val="21"/>
                <w:szCs w:val="21"/>
                <w:lang w:val="en-US"/>
              </w:rPr>
              <w:t>过</w:t>
            </w:r>
            <w:r>
              <w:rPr>
                <w:rFonts w:hint="eastAsia" w:asciiTheme="minorEastAsia" w:hAnsiTheme="minorEastAsia" w:eastAsiaTheme="minorEastAsia" w:cstheme="minorEastAsia"/>
                <w:sz w:val="21"/>
                <w:szCs w:val="21"/>
                <w:lang w:val="en-US" w:eastAsia="zh-CN"/>
              </w:rPr>
              <w:t>发酵类面点</w:t>
            </w:r>
            <w:r>
              <w:rPr>
                <w:rFonts w:hint="eastAsia" w:asciiTheme="minorEastAsia" w:hAnsiTheme="minorEastAsia" w:eastAsiaTheme="minorEastAsia" w:cstheme="minorEastAsia"/>
                <w:sz w:val="21"/>
                <w:szCs w:val="21"/>
                <w:lang w:val="en-US"/>
              </w:rPr>
              <w:t>专业技能综合实训，集中训练学生</w:t>
            </w:r>
            <w:r>
              <w:rPr>
                <w:rFonts w:hint="eastAsia" w:asciiTheme="minorEastAsia" w:hAnsiTheme="minorEastAsia" w:eastAsiaTheme="minorEastAsia" w:cstheme="minorEastAsia"/>
                <w:sz w:val="21"/>
                <w:szCs w:val="21"/>
                <w:lang w:val="en-US" w:eastAsia="zh-CN"/>
              </w:rPr>
              <w:t>发酵类面点</w:t>
            </w:r>
            <w:r>
              <w:rPr>
                <w:rFonts w:hint="eastAsia" w:asciiTheme="minorEastAsia" w:hAnsiTheme="minorEastAsia" w:eastAsiaTheme="minorEastAsia" w:cstheme="minorEastAsia"/>
                <w:sz w:val="21"/>
                <w:szCs w:val="21"/>
                <w:lang w:val="en-US"/>
              </w:rPr>
              <w:t>专业技能，提高技能水平和实践能力，以便学生结合自身优势，为专业方向学习打下基础，同时也为岗位实习提前做好准备。</w:t>
            </w:r>
          </w:p>
          <w:p w14:paraId="5819CC0A">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在指导教师监督下，独立完成从</w:t>
            </w:r>
            <w:r>
              <w:rPr>
                <w:rFonts w:hint="eastAsia" w:asciiTheme="minorEastAsia" w:hAnsiTheme="minorEastAsia" w:eastAsiaTheme="minorEastAsia" w:cstheme="minorEastAsia"/>
                <w:sz w:val="21"/>
                <w:szCs w:val="21"/>
                <w:lang w:val="en-US" w:eastAsia="zh-CN"/>
              </w:rPr>
              <w:t>发酵类面点类产品</w:t>
            </w:r>
            <w:r>
              <w:rPr>
                <w:rFonts w:hint="eastAsia" w:asciiTheme="minorEastAsia" w:hAnsiTheme="minorEastAsia" w:eastAsiaTheme="minorEastAsia" w:cstheme="minorEastAsia"/>
                <w:sz w:val="21"/>
                <w:szCs w:val="21"/>
                <w:lang w:val="en-US"/>
              </w:rPr>
              <w:t>设计、</w:t>
            </w:r>
            <w:r>
              <w:rPr>
                <w:rFonts w:hint="eastAsia" w:asciiTheme="minorEastAsia" w:hAnsiTheme="minorEastAsia" w:eastAsiaTheme="minorEastAsia" w:cstheme="minorEastAsia"/>
                <w:sz w:val="21"/>
                <w:szCs w:val="21"/>
                <w:lang w:val="en-US" w:eastAsia="zh-CN"/>
              </w:rPr>
              <w:t>发酵类面点</w:t>
            </w:r>
            <w:r>
              <w:rPr>
                <w:rFonts w:hint="eastAsia" w:asciiTheme="minorEastAsia" w:hAnsiTheme="minorEastAsia" w:eastAsiaTheme="minorEastAsia" w:cstheme="minorEastAsia"/>
                <w:sz w:val="21"/>
                <w:szCs w:val="21"/>
                <w:lang w:val="en-US"/>
              </w:rPr>
              <w:t>成本预算到</w:t>
            </w:r>
            <w:r>
              <w:rPr>
                <w:rFonts w:hint="eastAsia" w:asciiTheme="minorEastAsia" w:hAnsiTheme="minorEastAsia" w:eastAsiaTheme="minorEastAsia" w:cstheme="minorEastAsia"/>
                <w:sz w:val="21"/>
                <w:szCs w:val="21"/>
                <w:lang w:val="en-US" w:eastAsia="zh-CN"/>
              </w:rPr>
              <w:t>原料</w:t>
            </w:r>
            <w:r>
              <w:rPr>
                <w:rFonts w:hint="eastAsia" w:asciiTheme="minorEastAsia" w:hAnsiTheme="minorEastAsia" w:eastAsiaTheme="minorEastAsia" w:cstheme="minorEastAsia"/>
                <w:sz w:val="21"/>
                <w:szCs w:val="21"/>
                <w:lang w:val="en-US"/>
              </w:rPr>
              <w:t>采购、储存管理的全过程；学习高效厨房运作体系，包括</w:t>
            </w:r>
            <w:r>
              <w:rPr>
                <w:rFonts w:hint="eastAsia" w:asciiTheme="minorEastAsia" w:hAnsiTheme="minorEastAsia" w:eastAsiaTheme="minorEastAsia" w:cstheme="minorEastAsia"/>
                <w:sz w:val="21"/>
                <w:szCs w:val="21"/>
                <w:lang w:val="en-US" w:eastAsia="zh-CN"/>
              </w:rPr>
              <w:t>原材料</w:t>
            </w:r>
            <w:r>
              <w:rPr>
                <w:rFonts w:hint="eastAsia" w:asciiTheme="minorEastAsia" w:hAnsiTheme="minorEastAsia" w:eastAsiaTheme="minorEastAsia" w:cstheme="minorEastAsia"/>
                <w:sz w:val="21"/>
                <w:szCs w:val="21"/>
                <w:lang w:val="en-US"/>
              </w:rPr>
              <w:t>准备、</w:t>
            </w:r>
            <w:r>
              <w:rPr>
                <w:rFonts w:hint="eastAsia" w:asciiTheme="minorEastAsia" w:hAnsiTheme="minorEastAsia" w:eastAsiaTheme="minorEastAsia" w:cstheme="minorEastAsia"/>
                <w:sz w:val="21"/>
                <w:szCs w:val="21"/>
                <w:lang w:val="en-US" w:eastAsia="zh-CN"/>
              </w:rPr>
              <w:t>发酵类面点</w:t>
            </w:r>
            <w:r>
              <w:rPr>
                <w:rFonts w:hint="eastAsia" w:asciiTheme="minorEastAsia" w:hAnsiTheme="minorEastAsia" w:eastAsiaTheme="minorEastAsia" w:cstheme="minorEastAsia"/>
                <w:sz w:val="21"/>
                <w:szCs w:val="21"/>
                <w:lang w:val="en-US"/>
              </w:rPr>
              <w:t>制作技法、快速出餐策略；实践</w:t>
            </w:r>
            <w:r>
              <w:rPr>
                <w:rFonts w:hint="eastAsia" w:asciiTheme="minorEastAsia" w:hAnsiTheme="minorEastAsia" w:eastAsiaTheme="minorEastAsia" w:cstheme="minorEastAsia"/>
                <w:sz w:val="21"/>
                <w:szCs w:val="21"/>
                <w:lang w:val="en-US" w:eastAsia="zh-CN"/>
              </w:rPr>
              <w:t>发酵类面点</w:t>
            </w:r>
            <w:r>
              <w:rPr>
                <w:rFonts w:hint="eastAsia" w:asciiTheme="minorEastAsia" w:hAnsiTheme="minorEastAsia" w:eastAsiaTheme="minorEastAsia" w:cstheme="minorEastAsia"/>
                <w:sz w:val="21"/>
                <w:szCs w:val="21"/>
                <w:lang w:val="en-US"/>
              </w:rPr>
              <w:t>产品及产品的批量制作。</w:t>
            </w:r>
          </w:p>
        </w:tc>
        <w:tc>
          <w:tcPr>
            <w:tcW w:w="1425" w:type="pct"/>
            <w:shd w:val="clear" w:color="auto" w:fill="auto"/>
            <w:vAlign w:val="center"/>
          </w:tcPr>
          <w:p w14:paraId="2C861A14">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由教学副院长、教研室主任及专业教师组成的实训领导小组企业与企业联合制定考核项目和考核标准，采用</w:t>
            </w:r>
            <w:r>
              <w:rPr>
                <w:rFonts w:hint="eastAsia" w:asciiTheme="minorEastAsia" w:hAnsiTheme="minorEastAsia" w:eastAsiaTheme="minorEastAsia" w:cstheme="minorEastAsia"/>
                <w:sz w:val="21"/>
                <w:szCs w:val="21"/>
                <w:lang w:val="en-US"/>
              </w:rPr>
              <w:t>多维评价体系</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全面评估学生专业能力与职业素养</w:t>
            </w:r>
          </w:p>
        </w:tc>
      </w:tr>
      <w:tr w14:paraId="65FB9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3" w:type="pct"/>
            <w:shd w:val="clear" w:color="auto" w:fill="auto"/>
            <w:vAlign w:val="center"/>
          </w:tcPr>
          <w:p w14:paraId="0A15C31F">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中西面点工艺专业综合实训（裱花蛋糕类）</w:t>
            </w:r>
          </w:p>
        </w:tc>
        <w:tc>
          <w:tcPr>
            <w:tcW w:w="805" w:type="pct"/>
            <w:shd w:val="clear" w:color="auto" w:fill="auto"/>
            <w:vAlign w:val="center"/>
          </w:tcPr>
          <w:p w14:paraId="581AB14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2/44</w:t>
            </w:r>
          </w:p>
        </w:tc>
        <w:tc>
          <w:tcPr>
            <w:tcW w:w="1825" w:type="pct"/>
            <w:shd w:val="clear" w:color="auto" w:fill="auto"/>
            <w:vAlign w:val="center"/>
          </w:tcPr>
          <w:p w14:paraId="39BAA6BE">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通</w:t>
            </w:r>
            <w:r>
              <w:rPr>
                <w:rFonts w:hint="eastAsia" w:asciiTheme="minorEastAsia" w:hAnsiTheme="minorEastAsia" w:eastAsiaTheme="minorEastAsia" w:cstheme="minorEastAsia"/>
                <w:sz w:val="21"/>
                <w:szCs w:val="21"/>
                <w:lang w:val="en-US"/>
              </w:rPr>
              <w:t>过</w:t>
            </w:r>
            <w:r>
              <w:rPr>
                <w:rFonts w:hint="eastAsia" w:asciiTheme="minorEastAsia" w:hAnsiTheme="minorEastAsia" w:eastAsiaTheme="minorEastAsia" w:cstheme="minorEastAsia"/>
                <w:sz w:val="21"/>
                <w:szCs w:val="21"/>
                <w:lang w:val="en-US" w:eastAsia="zh-CN"/>
              </w:rPr>
              <w:t>裱花蛋糕</w:t>
            </w:r>
            <w:r>
              <w:rPr>
                <w:rFonts w:hint="eastAsia" w:asciiTheme="minorEastAsia" w:hAnsiTheme="minorEastAsia" w:eastAsiaTheme="minorEastAsia" w:cstheme="minorEastAsia"/>
                <w:sz w:val="21"/>
                <w:szCs w:val="21"/>
                <w:lang w:val="en-US"/>
              </w:rPr>
              <w:t>专业技能综合实训，集中训练学生</w:t>
            </w:r>
            <w:r>
              <w:rPr>
                <w:rFonts w:hint="eastAsia" w:asciiTheme="minorEastAsia" w:hAnsiTheme="minorEastAsia" w:eastAsiaTheme="minorEastAsia" w:cstheme="minorEastAsia"/>
                <w:sz w:val="21"/>
                <w:szCs w:val="21"/>
                <w:lang w:val="en-US" w:eastAsia="zh-CN"/>
              </w:rPr>
              <w:t>裱花蛋糕类</w:t>
            </w:r>
            <w:r>
              <w:rPr>
                <w:rFonts w:hint="eastAsia" w:asciiTheme="minorEastAsia" w:hAnsiTheme="minorEastAsia" w:eastAsiaTheme="minorEastAsia" w:cstheme="minorEastAsia"/>
                <w:sz w:val="21"/>
                <w:szCs w:val="21"/>
                <w:lang w:val="en-US"/>
              </w:rPr>
              <w:t>专业技能，提高技能水平和实践能力，以便学生结合自身优势，为专业方向学习打下基础，同时也为岗位实习提前做好准备。</w:t>
            </w:r>
          </w:p>
          <w:p w14:paraId="716B072A">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在指导教师监督下，独立完成从</w:t>
            </w:r>
            <w:r>
              <w:rPr>
                <w:rFonts w:hint="eastAsia" w:asciiTheme="minorEastAsia" w:hAnsiTheme="minorEastAsia" w:eastAsiaTheme="minorEastAsia" w:cstheme="minorEastAsia"/>
                <w:sz w:val="21"/>
                <w:szCs w:val="21"/>
                <w:lang w:val="en-US" w:eastAsia="zh-CN"/>
              </w:rPr>
              <w:t>裱花蛋糕产品</w:t>
            </w:r>
            <w:r>
              <w:rPr>
                <w:rFonts w:hint="eastAsia" w:asciiTheme="minorEastAsia" w:hAnsiTheme="minorEastAsia" w:eastAsiaTheme="minorEastAsia" w:cstheme="minorEastAsia"/>
                <w:sz w:val="21"/>
                <w:szCs w:val="21"/>
                <w:lang w:val="en-US"/>
              </w:rPr>
              <w:t>设计、</w:t>
            </w:r>
            <w:r>
              <w:rPr>
                <w:rFonts w:hint="eastAsia" w:asciiTheme="minorEastAsia" w:hAnsiTheme="minorEastAsia" w:eastAsiaTheme="minorEastAsia" w:cstheme="minorEastAsia"/>
                <w:sz w:val="21"/>
                <w:szCs w:val="21"/>
                <w:lang w:val="en-US" w:eastAsia="zh-CN"/>
              </w:rPr>
              <w:t>裱花蛋糕</w:t>
            </w:r>
            <w:r>
              <w:rPr>
                <w:rFonts w:hint="eastAsia" w:asciiTheme="minorEastAsia" w:hAnsiTheme="minorEastAsia" w:eastAsiaTheme="minorEastAsia" w:cstheme="minorEastAsia"/>
                <w:sz w:val="21"/>
                <w:szCs w:val="21"/>
                <w:lang w:val="en-US"/>
              </w:rPr>
              <w:t>成本预算到</w:t>
            </w:r>
            <w:r>
              <w:rPr>
                <w:rFonts w:hint="eastAsia" w:asciiTheme="minorEastAsia" w:hAnsiTheme="minorEastAsia" w:eastAsiaTheme="minorEastAsia" w:cstheme="minorEastAsia"/>
                <w:sz w:val="21"/>
                <w:szCs w:val="21"/>
                <w:lang w:val="en-US" w:eastAsia="zh-CN"/>
              </w:rPr>
              <w:t>原料</w:t>
            </w:r>
            <w:r>
              <w:rPr>
                <w:rFonts w:hint="eastAsia" w:asciiTheme="minorEastAsia" w:hAnsiTheme="minorEastAsia" w:eastAsiaTheme="minorEastAsia" w:cstheme="minorEastAsia"/>
                <w:sz w:val="21"/>
                <w:szCs w:val="21"/>
                <w:lang w:val="en-US"/>
              </w:rPr>
              <w:t>采购、储存管理的全过程；学习高效厨房运作体系，包括</w:t>
            </w:r>
            <w:r>
              <w:rPr>
                <w:rFonts w:hint="eastAsia" w:asciiTheme="minorEastAsia" w:hAnsiTheme="minorEastAsia" w:eastAsiaTheme="minorEastAsia" w:cstheme="minorEastAsia"/>
                <w:sz w:val="21"/>
                <w:szCs w:val="21"/>
                <w:lang w:val="en-US" w:eastAsia="zh-CN"/>
              </w:rPr>
              <w:t>原材料</w:t>
            </w:r>
            <w:r>
              <w:rPr>
                <w:rFonts w:hint="eastAsia" w:asciiTheme="minorEastAsia" w:hAnsiTheme="minorEastAsia" w:eastAsiaTheme="minorEastAsia" w:cstheme="minorEastAsia"/>
                <w:sz w:val="21"/>
                <w:szCs w:val="21"/>
                <w:lang w:val="en-US"/>
              </w:rPr>
              <w:t>准备、</w:t>
            </w:r>
            <w:r>
              <w:rPr>
                <w:rFonts w:hint="eastAsia" w:asciiTheme="minorEastAsia" w:hAnsiTheme="minorEastAsia" w:eastAsiaTheme="minorEastAsia" w:cstheme="minorEastAsia"/>
                <w:sz w:val="21"/>
                <w:szCs w:val="21"/>
                <w:lang w:val="en-US" w:eastAsia="zh-CN"/>
              </w:rPr>
              <w:t>裱花蛋糕</w:t>
            </w:r>
            <w:r>
              <w:rPr>
                <w:rFonts w:hint="eastAsia" w:asciiTheme="minorEastAsia" w:hAnsiTheme="minorEastAsia" w:eastAsiaTheme="minorEastAsia" w:cstheme="minorEastAsia"/>
                <w:sz w:val="21"/>
                <w:szCs w:val="21"/>
                <w:lang w:val="en-US"/>
              </w:rPr>
              <w:t>制作技法、快速出餐策略；实践</w:t>
            </w:r>
            <w:r>
              <w:rPr>
                <w:rFonts w:hint="eastAsia" w:asciiTheme="minorEastAsia" w:hAnsiTheme="minorEastAsia" w:eastAsiaTheme="minorEastAsia" w:cstheme="minorEastAsia"/>
                <w:sz w:val="21"/>
                <w:szCs w:val="21"/>
                <w:lang w:val="en-US" w:eastAsia="zh-CN"/>
              </w:rPr>
              <w:t>裱花蛋糕</w:t>
            </w:r>
            <w:r>
              <w:rPr>
                <w:rFonts w:hint="eastAsia" w:asciiTheme="minorEastAsia" w:hAnsiTheme="minorEastAsia" w:eastAsiaTheme="minorEastAsia" w:cstheme="minorEastAsia"/>
                <w:sz w:val="21"/>
                <w:szCs w:val="21"/>
                <w:lang w:val="en-US"/>
              </w:rPr>
              <w:t>产品及产品的批量制作。</w:t>
            </w:r>
          </w:p>
        </w:tc>
        <w:tc>
          <w:tcPr>
            <w:tcW w:w="1425" w:type="pct"/>
            <w:shd w:val="clear" w:color="auto" w:fill="auto"/>
            <w:vAlign w:val="center"/>
          </w:tcPr>
          <w:p w14:paraId="10E0BABF">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由教学副院长、教研室主任及专业教师组成的实训领导小组企业与企业联合制定考核项目和考核标准，采用</w:t>
            </w:r>
            <w:r>
              <w:rPr>
                <w:rFonts w:hint="eastAsia" w:asciiTheme="minorEastAsia" w:hAnsiTheme="minorEastAsia" w:eastAsiaTheme="minorEastAsia" w:cstheme="minorEastAsia"/>
                <w:sz w:val="21"/>
                <w:szCs w:val="21"/>
                <w:lang w:val="en-US"/>
              </w:rPr>
              <w:t>多维评价体系</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全面评估学生专业能力与职业素养</w:t>
            </w:r>
          </w:p>
        </w:tc>
      </w:tr>
      <w:tr w14:paraId="1C849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3" w:type="pct"/>
            <w:shd w:val="clear" w:color="auto" w:fill="auto"/>
            <w:vAlign w:val="center"/>
          </w:tcPr>
          <w:p w14:paraId="70CA0719">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中西面点工艺专业综合实训（宴会点心类）</w:t>
            </w:r>
          </w:p>
        </w:tc>
        <w:tc>
          <w:tcPr>
            <w:tcW w:w="805" w:type="pct"/>
            <w:shd w:val="clear" w:color="auto" w:fill="auto"/>
            <w:vAlign w:val="center"/>
          </w:tcPr>
          <w:p w14:paraId="280E78D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2/32</w:t>
            </w:r>
          </w:p>
        </w:tc>
        <w:tc>
          <w:tcPr>
            <w:tcW w:w="1825" w:type="pct"/>
            <w:shd w:val="clear" w:color="auto" w:fill="auto"/>
            <w:vAlign w:val="center"/>
          </w:tcPr>
          <w:p w14:paraId="7C4E163F">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通</w:t>
            </w:r>
            <w:r>
              <w:rPr>
                <w:rFonts w:hint="eastAsia" w:asciiTheme="minorEastAsia" w:hAnsiTheme="minorEastAsia" w:eastAsiaTheme="minorEastAsia" w:cstheme="minorEastAsia"/>
                <w:sz w:val="21"/>
                <w:szCs w:val="21"/>
                <w:lang w:val="en-US"/>
              </w:rPr>
              <w:t>过</w:t>
            </w:r>
            <w:r>
              <w:rPr>
                <w:rFonts w:hint="eastAsia" w:asciiTheme="minorEastAsia" w:hAnsiTheme="minorEastAsia" w:eastAsiaTheme="minorEastAsia" w:cstheme="minorEastAsia"/>
                <w:sz w:val="21"/>
                <w:szCs w:val="21"/>
                <w:lang w:val="en-US" w:eastAsia="zh-CN"/>
              </w:rPr>
              <w:t>宴会点心</w:t>
            </w:r>
            <w:r>
              <w:rPr>
                <w:rFonts w:hint="eastAsia" w:asciiTheme="minorEastAsia" w:hAnsiTheme="minorEastAsia" w:eastAsiaTheme="minorEastAsia" w:cstheme="minorEastAsia"/>
                <w:sz w:val="21"/>
                <w:szCs w:val="21"/>
                <w:lang w:val="en-US"/>
              </w:rPr>
              <w:t>专业技能综合实训，集中训练学生</w:t>
            </w:r>
            <w:r>
              <w:rPr>
                <w:rFonts w:hint="eastAsia" w:asciiTheme="minorEastAsia" w:hAnsiTheme="minorEastAsia" w:eastAsiaTheme="minorEastAsia" w:cstheme="minorEastAsia"/>
                <w:sz w:val="21"/>
                <w:szCs w:val="21"/>
                <w:lang w:val="en-US" w:eastAsia="zh-CN"/>
              </w:rPr>
              <w:t>宴会点心类</w:t>
            </w:r>
            <w:r>
              <w:rPr>
                <w:rFonts w:hint="eastAsia" w:asciiTheme="minorEastAsia" w:hAnsiTheme="minorEastAsia" w:eastAsiaTheme="minorEastAsia" w:cstheme="minorEastAsia"/>
                <w:sz w:val="21"/>
                <w:szCs w:val="21"/>
                <w:lang w:val="en-US"/>
              </w:rPr>
              <w:t>专业技能，提高技能水平和实践能力，以便学生结合自身优势，为专业方向学习打下基础，同时也为岗位实习提前做好准备。</w:t>
            </w:r>
          </w:p>
          <w:p w14:paraId="471C2EAB">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在指导教师监督下，独立完成从</w:t>
            </w:r>
            <w:r>
              <w:rPr>
                <w:rFonts w:hint="eastAsia" w:asciiTheme="minorEastAsia" w:hAnsiTheme="minorEastAsia" w:eastAsiaTheme="minorEastAsia" w:cstheme="minorEastAsia"/>
                <w:sz w:val="21"/>
                <w:szCs w:val="21"/>
                <w:lang w:val="en-US" w:eastAsia="zh-CN"/>
              </w:rPr>
              <w:t>宴会点心类产品</w:t>
            </w:r>
            <w:r>
              <w:rPr>
                <w:rFonts w:hint="eastAsia" w:asciiTheme="minorEastAsia" w:hAnsiTheme="minorEastAsia" w:eastAsiaTheme="minorEastAsia" w:cstheme="minorEastAsia"/>
                <w:sz w:val="21"/>
                <w:szCs w:val="21"/>
                <w:lang w:val="en-US"/>
              </w:rPr>
              <w:t>设计、</w:t>
            </w:r>
            <w:r>
              <w:rPr>
                <w:rFonts w:hint="eastAsia" w:asciiTheme="minorEastAsia" w:hAnsiTheme="minorEastAsia" w:eastAsiaTheme="minorEastAsia" w:cstheme="minorEastAsia"/>
                <w:sz w:val="21"/>
                <w:szCs w:val="21"/>
                <w:lang w:val="en-US" w:eastAsia="zh-CN"/>
              </w:rPr>
              <w:t>宴会点心</w:t>
            </w:r>
            <w:r>
              <w:rPr>
                <w:rFonts w:hint="eastAsia" w:asciiTheme="minorEastAsia" w:hAnsiTheme="minorEastAsia" w:eastAsiaTheme="minorEastAsia" w:cstheme="minorEastAsia"/>
                <w:sz w:val="21"/>
                <w:szCs w:val="21"/>
                <w:lang w:val="en-US"/>
              </w:rPr>
              <w:t>成本预算到</w:t>
            </w:r>
            <w:r>
              <w:rPr>
                <w:rFonts w:hint="eastAsia" w:asciiTheme="minorEastAsia" w:hAnsiTheme="minorEastAsia" w:eastAsiaTheme="minorEastAsia" w:cstheme="minorEastAsia"/>
                <w:sz w:val="21"/>
                <w:szCs w:val="21"/>
                <w:lang w:val="en-US" w:eastAsia="zh-CN"/>
              </w:rPr>
              <w:t>原料</w:t>
            </w:r>
            <w:r>
              <w:rPr>
                <w:rFonts w:hint="eastAsia" w:asciiTheme="minorEastAsia" w:hAnsiTheme="minorEastAsia" w:eastAsiaTheme="minorEastAsia" w:cstheme="minorEastAsia"/>
                <w:sz w:val="21"/>
                <w:szCs w:val="21"/>
                <w:lang w:val="en-US"/>
              </w:rPr>
              <w:t>采购、储存管理的全过程；学习高效厨房运作体系，包括</w:t>
            </w:r>
            <w:r>
              <w:rPr>
                <w:rFonts w:hint="eastAsia" w:asciiTheme="minorEastAsia" w:hAnsiTheme="minorEastAsia" w:eastAsiaTheme="minorEastAsia" w:cstheme="minorEastAsia"/>
                <w:sz w:val="21"/>
                <w:szCs w:val="21"/>
                <w:lang w:val="en-US" w:eastAsia="zh-CN"/>
              </w:rPr>
              <w:t>原材料</w:t>
            </w:r>
            <w:r>
              <w:rPr>
                <w:rFonts w:hint="eastAsia" w:asciiTheme="minorEastAsia" w:hAnsiTheme="minorEastAsia" w:eastAsiaTheme="minorEastAsia" w:cstheme="minorEastAsia"/>
                <w:sz w:val="21"/>
                <w:szCs w:val="21"/>
                <w:lang w:val="en-US"/>
              </w:rPr>
              <w:t>准备、</w:t>
            </w:r>
            <w:r>
              <w:rPr>
                <w:rFonts w:hint="eastAsia" w:asciiTheme="minorEastAsia" w:hAnsiTheme="minorEastAsia" w:eastAsiaTheme="minorEastAsia" w:cstheme="minorEastAsia"/>
                <w:sz w:val="21"/>
                <w:szCs w:val="21"/>
                <w:lang w:val="en-US" w:eastAsia="zh-CN"/>
              </w:rPr>
              <w:t>宴会点心</w:t>
            </w:r>
            <w:r>
              <w:rPr>
                <w:rFonts w:hint="eastAsia" w:asciiTheme="minorEastAsia" w:hAnsiTheme="minorEastAsia" w:eastAsiaTheme="minorEastAsia" w:cstheme="minorEastAsia"/>
                <w:sz w:val="21"/>
                <w:szCs w:val="21"/>
                <w:lang w:val="en-US"/>
              </w:rPr>
              <w:t>制作技法、快速出餐策略；实践</w:t>
            </w:r>
            <w:r>
              <w:rPr>
                <w:rFonts w:hint="eastAsia" w:asciiTheme="minorEastAsia" w:hAnsiTheme="minorEastAsia" w:eastAsiaTheme="minorEastAsia" w:cstheme="minorEastAsia"/>
                <w:sz w:val="21"/>
                <w:szCs w:val="21"/>
                <w:lang w:val="en-US" w:eastAsia="zh-CN"/>
              </w:rPr>
              <w:t>宴会点心</w:t>
            </w:r>
            <w:r>
              <w:rPr>
                <w:rFonts w:hint="eastAsia" w:asciiTheme="minorEastAsia" w:hAnsiTheme="minorEastAsia" w:eastAsiaTheme="minorEastAsia" w:cstheme="minorEastAsia"/>
                <w:sz w:val="21"/>
                <w:szCs w:val="21"/>
                <w:lang w:val="en-US"/>
              </w:rPr>
              <w:t>产品及产品的批量制作。</w:t>
            </w:r>
          </w:p>
        </w:tc>
        <w:tc>
          <w:tcPr>
            <w:tcW w:w="1425" w:type="pct"/>
            <w:shd w:val="clear" w:color="auto" w:fill="auto"/>
            <w:vAlign w:val="center"/>
          </w:tcPr>
          <w:p w14:paraId="3B19B0E9">
            <w:pPr>
              <w:pStyle w:val="55"/>
              <w:keepNext w:val="0"/>
              <w:keepLines w:val="0"/>
              <w:pageBreakBefore w:val="0"/>
              <w:kinsoku/>
              <w:wordWrap/>
              <w:overflowPunct/>
              <w:topLinePunct w:val="0"/>
              <w:autoSpaceDE/>
              <w:autoSpaceDN/>
              <w:bidi w:val="0"/>
              <w:adjustRightInd/>
              <w:snapToGrid/>
              <w:spacing w:line="360" w:lineRule="exact"/>
              <w:ind w:left="0" w:right="0" w:right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由教学副院长、教研室主任及专业教师组成的实训领导小组企业与企业联合制定考核项目和考核标准，采用</w:t>
            </w:r>
            <w:r>
              <w:rPr>
                <w:rFonts w:hint="eastAsia" w:asciiTheme="minorEastAsia" w:hAnsiTheme="minorEastAsia" w:eastAsiaTheme="minorEastAsia" w:cstheme="minorEastAsia"/>
                <w:sz w:val="21"/>
                <w:szCs w:val="21"/>
                <w:lang w:val="en-US"/>
              </w:rPr>
              <w:t>多维评价体系</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rPr>
              <w:t>全面评估学生专业能力与职业素养</w:t>
            </w:r>
          </w:p>
        </w:tc>
      </w:tr>
    </w:tbl>
    <w:p w14:paraId="679DDE2C">
      <w:pPr>
        <w:bidi w:val="0"/>
        <w:rPr>
          <w:rFonts w:hint="eastAsia"/>
          <w:lang w:val="en-US" w:eastAsia="zh-CN"/>
        </w:rPr>
      </w:pPr>
    </w:p>
    <w:p w14:paraId="611F6798">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6" w:name="_Toc10880"/>
      <w:r>
        <w:rPr>
          <w:rFonts w:hint="eastAsia" w:asciiTheme="minorEastAsia" w:hAnsiTheme="minorEastAsia" w:eastAsiaTheme="minorEastAsia" w:cstheme="minorEastAsia"/>
          <w:sz w:val="28"/>
          <w:szCs w:val="28"/>
          <w:lang w:val="en-US" w:eastAsia="zh-CN"/>
        </w:rPr>
        <w:t>（四）岗位实习活动安排表</w:t>
      </w:r>
      <w:bookmarkEnd w:id="63"/>
      <w:bookmarkEnd w:id="65"/>
      <w:bookmarkEnd w:id="66"/>
    </w:p>
    <w:p w14:paraId="385063A3">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sz w:val="22"/>
          <w:szCs w:val="18"/>
          <w:lang w:eastAsia="zh-CN"/>
        </w:rPr>
      </w:pPr>
      <w:bookmarkStart w:id="67" w:name="_Toc26846"/>
      <w:bookmarkStart w:id="68" w:name="_Toc31486"/>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5</w:t>
      </w:r>
      <w:r>
        <w:rPr>
          <w:rFonts w:hint="eastAsia" w:ascii="宋体" w:hAnsi="宋体" w:cs="宋体"/>
          <w:b/>
          <w:sz w:val="22"/>
          <w:szCs w:val="18"/>
        </w:rPr>
        <w:t xml:space="preserve">  岗位实习活动安排表</w:t>
      </w:r>
      <w:bookmarkEnd w:id="67"/>
      <w:bookmarkEnd w:id="68"/>
      <w:r>
        <w:rPr>
          <w:rFonts w:hint="eastAsia" w:ascii="宋体" w:hAnsi="宋体" w:cs="宋体"/>
          <w:b/>
          <w:sz w:val="22"/>
          <w:szCs w:val="18"/>
          <w:lang w:eastAsia="zh-CN"/>
        </w:rPr>
        <w:t>（</w:t>
      </w:r>
      <w:r>
        <w:rPr>
          <w:rFonts w:hint="eastAsia" w:ascii="宋体" w:hAnsi="宋体" w:cs="宋体"/>
          <w:b/>
          <w:sz w:val="22"/>
          <w:szCs w:val="18"/>
          <w:lang w:val="en-US" w:eastAsia="zh-CN"/>
        </w:rPr>
        <w:t>第六学期</w:t>
      </w:r>
      <w:r>
        <w:rPr>
          <w:rFonts w:hint="eastAsia" w:ascii="宋体" w:hAnsi="宋体" w:cs="宋体"/>
          <w:b/>
          <w:sz w:val="22"/>
          <w:szCs w:val="18"/>
          <w:lang w:eastAsia="zh-CN"/>
        </w:rPr>
        <w:t>）</w:t>
      </w:r>
    </w:p>
    <w:tbl>
      <w:tblPr>
        <w:tblStyle w:val="27"/>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1809"/>
        <w:gridCol w:w="1212"/>
        <w:gridCol w:w="4302"/>
      </w:tblGrid>
      <w:tr w14:paraId="649D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257" w:type="dxa"/>
            <w:shd w:val="clear" w:color="auto" w:fill="auto"/>
            <w:vAlign w:val="center"/>
          </w:tcPr>
          <w:p w14:paraId="572D7B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实习目标</w:t>
            </w:r>
          </w:p>
        </w:tc>
        <w:tc>
          <w:tcPr>
            <w:tcW w:w="7323" w:type="dxa"/>
            <w:gridSpan w:val="3"/>
            <w:shd w:val="clear" w:color="auto" w:fill="auto"/>
            <w:vAlign w:val="center"/>
          </w:tcPr>
          <w:p w14:paraId="0E522D2C">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素质目标：具备</w:t>
            </w:r>
            <w:r>
              <w:rPr>
                <w:rFonts w:hint="eastAsia" w:asciiTheme="minorEastAsia" w:hAnsiTheme="minorEastAsia" w:eastAsiaTheme="minorEastAsia" w:cstheme="minorEastAsia"/>
                <w:sz w:val="21"/>
                <w:szCs w:val="21"/>
                <w:lang w:val="en-US" w:eastAsia="zh-CN"/>
              </w:rPr>
              <w:t>中西面点</w:t>
            </w:r>
            <w:r>
              <w:rPr>
                <w:rFonts w:hint="eastAsia" w:asciiTheme="minorEastAsia" w:hAnsiTheme="minorEastAsia" w:eastAsiaTheme="minorEastAsia" w:cstheme="minorEastAsia"/>
                <w:sz w:val="21"/>
                <w:szCs w:val="21"/>
              </w:rPr>
              <w:t>从业人员的职业素养和职业道德规范。</w:t>
            </w:r>
          </w:p>
          <w:p w14:paraId="7157D8B4">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知识目标：了解行业基本现状和发展趋势，熟悉岗位实习部门的运营方式和基本情况以及部门各岗位的岗位职责，掌握岗位实习岗位的工作流程。</w:t>
            </w:r>
          </w:p>
          <w:p w14:paraId="222EF8C6">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能力目标：能够在校内和校外指导老师的指导下独立完成</w:t>
            </w:r>
            <w:r>
              <w:rPr>
                <w:rFonts w:hint="eastAsia" w:asciiTheme="minorEastAsia" w:hAnsiTheme="minorEastAsia" w:eastAsiaTheme="minorEastAsia" w:cstheme="minorEastAsia"/>
                <w:sz w:val="21"/>
                <w:szCs w:val="21"/>
                <w:lang w:val="en-US" w:eastAsia="zh-CN"/>
              </w:rPr>
              <w:t>面点</w:t>
            </w:r>
            <w:r>
              <w:rPr>
                <w:rFonts w:hint="eastAsia" w:asciiTheme="minorEastAsia" w:hAnsiTheme="minorEastAsia" w:eastAsiaTheme="minorEastAsia" w:cstheme="minorEastAsia"/>
                <w:sz w:val="21"/>
                <w:szCs w:val="21"/>
              </w:rPr>
              <w:t>岗位的工作。</w:t>
            </w:r>
          </w:p>
        </w:tc>
      </w:tr>
      <w:tr w14:paraId="1F4C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restart"/>
            <w:shd w:val="clear" w:color="auto" w:fill="auto"/>
            <w:vAlign w:val="center"/>
          </w:tcPr>
          <w:p w14:paraId="049CB88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实习安排</w:t>
            </w:r>
          </w:p>
        </w:tc>
        <w:tc>
          <w:tcPr>
            <w:tcW w:w="1809" w:type="dxa"/>
            <w:shd w:val="clear" w:color="auto" w:fill="auto"/>
            <w:vAlign w:val="center"/>
          </w:tcPr>
          <w:p w14:paraId="4C1E458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实习项目</w:t>
            </w:r>
          </w:p>
        </w:tc>
        <w:tc>
          <w:tcPr>
            <w:tcW w:w="1212" w:type="dxa"/>
            <w:shd w:val="clear" w:color="auto" w:fill="auto"/>
            <w:vAlign w:val="center"/>
          </w:tcPr>
          <w:p w14:paraId="30668C1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4302" w:type="dxa"/>
            <w:shd w:val="clear" w:color="auto" w:fill="auto"/>
            <w:vAlign w:val="center"/>
          </w:tcPr>
          <w:p w14:paraId="39CF85B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实习内容</w:t>
            </w:r>
          </w:p>
        </w:tc>
      </w:tr>
      <w:tr w14:paraId="73B6A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5258C7D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809" w:type="dxa"/>
            <w:shd w:val="clear" w:color="auto" w:fill="auto"/>
            <w:vAlign w:val="center"/>
          </w:tcPr>
          <w:p w14:paraId="1E50F80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rPr>
              <w:t>厨房基本知识</w:t>
            </w:r>
          </w:p>
        </w:tc>
        <w:tc>
          <w:tcPr>
            <w:tcW w:w="1212" w:type="dxa"/>
            <w:shd w:val="clear" w:color="auto" w:fill="auto"/>
            <w:vAlign w:val="center"/>
          </w:tcPr>
          <w:p w14:paraId="7BF5AD6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2/60</w:t>
            </w:r>
          </w:p>
        </w:tc>
        <w:tc>
          <w:tcPr>
            <w:tcW w:w="4302" w:type="dxa"/>
            <w:shd w:val="clear" w:color="auto" w:fill="auto"/>
            <w:vAlign w:val="center"/>
          </w:tcPr>
          <w:p w14:paraId="3B75DE11">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1.解</w:t>
            </w:r>
            <w:r>
              <w:rPr>
                <w:rFonts w:hint="eastAsia" w:asciiTheme="minorEastAsia" w:hAnsiTheme="minorEastAsia" w:eastAsiaTheme="minorEastAsia" w:cstheme="minorEastAsia"/>
                <w:sz w:val="21"/>
                <w:szCs w:val="21"/>
                <w:lang w:val="en-US" w:eastAsia="zh-CN"/>
              </w:rPr>
              <w:t>中西点</w:t>
            </w:r>
            <w:r>
              <w:rPr>
                <w:rFonts w:hint="eastAsia" w:asciiTheme="minorEastAsia" w:hAnsiTheme="minorEastAsia" w:eastAsiaTheme="minorEastAsia" w:cstheme="minorEastAsia"/>
                <w:sz w:val="21"/>
                <w:szCs w:val="21"/>
                <w:lang w:val="en-US"/>
              </w:rPr>
              <w:t>厨房设备和工具的功能，掌握各种</w:t>
            </w:r>
            <w:r>
              <w:rPr>
                <w:rFonts w:hint="eastAsia" w:asciiTheme="minorEastAsia" w:hAnsiTheme="minorEastAsia" w:eastAsiaTheme="minorEastAsia" w:cstheme="minorEastAsia"/>
                <w:sz w:val="21"/>
                <w:szCs w:val="21"/>
                <w:lang w:val="en-US" w:eastAsia="zh-CN"/>
              </w:rPr>
              <w:t>制作及成熟</w:t>
            </w:r>
            <w:r>
              <w:rPr>
                <w:rFonts w:hint="eastAsia" w:asciiTheme="minorEastAsia" w:hAnsiTheme="minorEastAsia" w:eastAsiaTheme="minorEastAsia" w:cstheme="minorEastAsia"/>
                <w:sz w:val="21"/>
                <w:szCs w:val="21"/>
                <w:lang w:val="en-US"/>
              </w:rPr>
              <w:t>设备与工具的安全使用及保养方法；</w:t>
            </w:r>
          </w:p>
          <w:p w14:paraId="5CE1C7DC">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2.初步掌握各类</w:t>
            </w:r>
            <w:r>
              <w:rPr>
                <w:rFonts w:hint="eastAsia" w:asciiTheme="minorEastAsia" w:hAnsiTheme="minorEastAsia" w:eastAsiaTheme="minorEastAsia" w:cstheme="minorEastAsia"/>
                <w:sz w:val="21"/>
                <w:szCs w:val="21"/>
                <w:lang w:val="en-US" w:eastAsia="zh-CN"/>
              </w:rPr>
              <w:t>面点</w:t>
            </w:r>
            <w:r>
              <w:rPr>
                <w:rFonts w:hint="eastAsia" w:asciiTheme="minorEastAsia" w:hAnsiTheme="minorEastAsia" w:eastAsiaTheme="minorEastAsia" w:cstheme="minorEastAsia"/>
                <w:sz w:val="21"/>
                <w:szCs w:val="21"/>
                <w:lang w:val="en-US"/>
              </w:rPr>
              <w:t>原料的选择，保管及存储方法，掌握各类原料的初步加工方法，为制作各式</w:t>
            </w:r>
            <w:r>
              <w:rPr>
                <w:rFonts w:hint="eastAsia" w:asciiTheme="minorEastAsia" w:hAnsiTheme="minorEastAsia" w:eastAsiaTheme="minorEastAsia" w:cstheme="minorEastAsia"/>
                <w:sz w:val="21"/>
                <w:szCs w:val="21"/>
                <w:lang w:val="en-US" w:eastAsia="zh-CN"/>
              </w:rPr>
              <w:t>面点产品</w:t>
            </w:r>
            <w:r>
              <w:rPr>
                <w:rFonts w:hint="eastAsia" w:asciiTheme="minorEastAsia" w:hAnsiTheme="minorEastAsia" w:eastAsiaTheme="minorEastAsia" w:cstheme="minorEastAsia"/>
                <w:sz w:val="21"/>
                <w:szCs w:val="21"/>
                <w:lang w:val="en-US"/>
              </w:rPr>
              <w:t>打下坚实的基础；</w:t>
            </w:r>
          </w:p>
          <w:p w14:paraId="76F3A4F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rPr>
              <w:t>3.卫生清扫工作：及时有效的收拾好卫生，分类分装垃圾等。</w:t>
            </w:r>
          </w:p>
        </w:tc>
      </w:tr>
      <w:tr w14:paraId="2FE27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7EFC348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809" w:type="dxa"/>
            <w:shd w:val="clear" w:color="auto" w:fill="auto"/>
            <w:vAlign w:val="center"/>
          </w:tcPr>
          <w:p w14:paraId="5727151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配料岗位工作</w:t>
            </w:r>
          </w:p>
        </w:tc>
        <w:tc>
          <w:tcPr>
            <w:tcW w:w="1212" w:type="dxa"/>
            <w:shd w:val="clear" w:color="auto" w:fill="auto"/>
            <w:vAlign w:val="center"/>
          </w:tcPr>
          <w:p w14:paraId="6D9C59D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2/60</w:t>
            </w:r>
          </w:p>
        </w:tc>
        <w:tc>
          <w:tcPr>
            <w:tcW w:w="4302" w:type="dxa"/>
            <w:shd w:val="clear" w:color="auto" w:fill="auto"/>
            <w:vAlign w:val="center"/>
          </w:tcPr>
          <w:p w14:paraId="06052754">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1.了解</w:t>
            </w:r>
            <w:r>
              <w:rPr>
                <w:rFonts w:hint="eastAsia" w:asciiTheme="minorEastAsia" w:hAnsiTheme="minorEastAsia" w:eastAsiaTheme="minorEastAsia" w:cstheme="minorEastAsia"/>
                <w:sz w:val="21"/>
                <w:szCs w:val="21"/>
                <w:lang w:val="en-US" w:eastAsia="zh-CN"/>
              </w:rPr>
              <w:t>面点配料</w:t>
            </w:r>
            <w:r>
              <w:rPr>
                <w:rFonts w:hint="eastAsia" w:asciiTheme="minorEastAsia" w:hAnsiTheme="minorEastAsia" w:eastAsiaTheme="minorEastAsia" w:cstheme="minorEastAsia"/>
                <w:sz w:val="21"/>
                <w:szCs w:val="21"/>
                <w:lang w:val="en-US"/>
              </w:rPr>
              <w:t>的方法</w:t>
            </w:r>
            <w:r>
              <w:rPr>
                <w:rFonts w:hint="eastAsia" w:asciiTheme="minorEastAsia" w:hAnsiTheme="minorEastAsia" w:eastAsiaTheme="minorEastAsia" w:cstheme="minorEastAsia"/>
                <w:sz w:val="21"/>
                <w:szCs w:val="21"/>
                <w:lang w:val="en-US" w:eastAsia="zh-CN"/>
              </w:rPr>
              <w:t>及技巧</w:t>
            </w:r>
            <w:r>
              <w:rPr>
                <w:rFonts w:hint="eastAsia" w:asciiTheme="minorEastAsia" w:hAnsiTheme="minorEastAsia" w:eastAsiaTheme="minorEastAsia" w:cstheme="minorEastAsia"/>
                <w:sz w:val="21"/>
                <w:szCs w:val="21"/>
                <w:lang w:val="en-US"/>
              </w:rPr>
              <w:t>，掌握原料配比；</w:t>
            </w:r>
          </w:p>
          <w:p w14:paraId="7D0531DA">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2.明确制作</w:t>
            </w:r>
            <w:r>
              <w:rPr>
                <w:rFonts w:hint="eastAsia" w:asciiTheme="minorEastAsia" w:hAnsiTheme="minorEastAsia" w:eastAsiaTheme="minorEastAsia" w:cstheme="minorEastAsia"/>
                <w:sz w:val="21"/>
                <w:szCs w:val="21"/>
                <w:lang w:val="en-US" w:eastAsia="zh-CN"/>
              </w:rPr>
              <w:t>配料</w:t>
            </w:r>
            <w:r>
              <w:rPr>
                <w:rFonts w:hint="eastAsia" w:asciiTheme="minorEastAsia" w:hAnsiTheme="minorEastAsia" w:eastAsiaTheme="minorEastAsia" w:cstheme="minorEastAsia"/>
                <w:sz w:val="21"/>
                <w:szCs w:val="21"/>
                <w:lang w:val="en-US"/>
              </w:rPr>
              <w:t>的注意事项</w:t>
            </w:r>
            <w:r>
              <w:rPr>
                <w:rFonts w:hint="eastAsia" w:asciiTheme="minorEastAsia" w:hAnsiTheme="minorEastAsia" w:eastAsiaTheme="minorEastAsia" w:cstheme="minorEastAsia"/>
                <w:sz w:val="21"/>
                <w:szCs w:val="21"/>
                <w:lang w:val="en-US" w:eastAsia="zh-CN"/>
              </w:rPr>
              <w:t>以及配料工具的正确使用</w:t>
            </w:r>
            <w:r>
              <w:rPr>
                <w:rFonts w:hint="eastAsia" w:asciiTheme="minorEastAsia" w:hAnsiTheme="minorEastAsia" w:eastAsiaTheme="minorEastAsia" w:cstheme="minorEastAsia"/>
                <w:sz w:val="21"/>
                <w:szCs w:val="21"/>
                <w:lang w:val="en-US"/>
              </w:rPr>
              <w:t>；</w:t>
            </w:r>
          </w:p>
          <w:p w14:paraId="06B2F89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rPr>
              <w:t>3.掌握</w:t>
            </w:r>
            <w:r>
              <w:rPr>
                <w:rFonts w:hint="eastAsia" w:asciiTheme="minorEastAsia" w:hAnsiTheme="minorEastAsia" w:eastAsiaTheme="minorEastAsia" w:cstheme="minorEastAsia"/>
                <w:sz w:val="21"/>
                <w:szCs w:val="21"/>
                <w:lang w:val="en-US" w:eastAsia="zh-CN"/>
              </w:rPr>
              <w:t>不同产品配料的</w:t>
            </w:r>
            <w:r>
              <w:rPr>
                <w:rFonts w:hint="eastAsia" w:asciiTheme="minorEastAsia" w:hAnsiTheme="minorEastAsia" w:eastAsiaTheme="minorEastAsia" w:cstheme="minorEastAsia"/>
                <w:sz w:val="21"/>
                <w:szCs w:val="21"/>
                <w:lang w:val="en-US"/>
              </w:rPr>
              <w:t>步骤和</w:t>
            </w:r>
            <w:r>
              <w:rPr>
                <w:rFonts w:hint="eastAsia" w:asciiTheme="minorEastAsia" w:hAnsiTheme="minorEastAsia" w:eastAsiaTheme="minorEastAsia" w:cstheme="minorEastAsia"/>
                <w:sz w:val="21"/>
                <w:szCs w:val="21"/>
                <w:lang w:val="en-US" w:eastAsia="zh-CN"/>
              </w:rPr>
              <w:t>注意事项</w:t>
            </w:r>
            <w:r>
              <w:rPr>
                <w:rFonts w:hint="eastAsia" w:asciiTheme="minorEastAsia" w:hAnsiTheme="minorEastAsia" w:eastAsiaTheme="minorEastAsia" w:cstheme="minorEastAsia"/>
                <w:sz w:val="21"/>
                <w:szCs w:val="21"/>
                <w:lang w:val="en-US"/>
              </w:rPr>
              <w:t>，能够独立</w:t>
            </w:r>
            <w:r>
              <w:rPr>
                <w:rFonts w:hint="eastAsia" w:asciiTheme="minorEastAsia" w:hAnsiTheme="minorEastAsia" w:eastAsiaTheme="minorEastAsia" w:cstheme="minorEastAsia"/>
                <w:sz w:val="21"/>
                <w:szCs w:val="21"/>
                <w:lang w:val="en-US" w:eastAsia="zh-CN"/>
              </w:rPr>
              <w:t>配出各产品用料。</w:t>
            </w:r>
          </w:p>
        </w:tc>
      </w:tr>
      <w:tr w14:paraId="41286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39F3329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809" w:type="dxa"/>
            <w:shd w:val="clear" w:color="auto" w:fill="auto"/>
            <w:vAlign w:val="center"/>
          </w:tcPr>
          <w:p w14:paraId="0CD8BAE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初加工岗位工作</w:t>
            </w:r>
          </w:p>
        </w:tc>
        <w:tc>
          <w:tcPr>
            <w:tcW w:w="1212" w:type="dxa"/>
            <w:shd w:val="clear" w:color="auto" w:fill="auto"/>
            <w:vAlign w:val="center"/>
          </w:tcPr>
          <w:p w14:paraId="5A32B3E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4/240</w:t>
            </w:r>
          </w:p>
        </w:tc>
        <w:tc>
          <w:tcPr>
            <w:tcW w:w="4302" w:type="dxa"/>
            <w:shd w:val="clear" w:color="auto" w:fill="auto"/>
            <w:vAlign w:val="center"/>
          </w:tcPr>
          <w:p w14:paraId="5154591B">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1.了解</w:t>
            </w:r>
            <w:r>
              <w:rPr>
                <w:rFonts w:hint="eastAsia" w:asciiTheme="minorEastAsia" w:hAnsiTheme="minorEastAsia" w:eastAsiaTheme="minorEastAsia" w:cstheme="minorEastAsia"/>
                <w:sz w:val="21"/>
                <w:szCs w:val="21"/>
                <w:lang w:val="en-US" w:eastAsia="zh-CN"/>
              </w:rPr>
              <w:t>面点初加工如面团调制、油片塑性</w:t>
            </w:r>
            <w:r>
              <w:rPr>
                <w:rFonts w:hint="eastAsia" w:asciiTheme="minorEastAsia" w:hAnsiTheme="minorEastAsia" w:eastAsiaTheme="minorEastAsia" w:cstheme="minorEastAsia"/>
                <w:sz w:val="21"/>
                <w:szCs w:val="21"/>
                <w:lang w:val="en-US"/>
              </w:rPr>
              <w:t>的方法，掌握各类</w:t>
            </w:r>
            <w:r>
              <w:rPr>
                <w:rFonts w:hint="eastAsia" w:asciiTheme="minorEastAsia" w:hAnsiTheme="minorEastAsia" w:eastAsiaTheme="minorEastAsia" w:cstheme="minorEastAsia"/>
                <w:sz w:val="21"/>
                <w:szCs w:val="21"/>
                <w:lang w:val="en-US" w:eastAsia="zh-CN"/>
              </w:rPr>
              <w:t>面点的初加工技</w:t>
            </w:r>
            <w:r>
              <w:rPr>
                <w:rFonts w:hint="eastAsia" w:asciiTheme="minorEastAsia" w:hAnsiTheme="minorEastAsia" w:eastAsiaTheme="minorEastAsia" w:cstheme="minorEastAsia"/>
                <w:sz w:val="21"/>
                <w:szCs w:val="21"/>
                <w:lang w:val="en-US"/>
              </w:rPr>
              <w:t>法；</w:t>
            </w:r>
          </w:p>
          <w:p w14:paraId="377C1156">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2.明确制作</w:t>
            </w:r>
            <w:r>
              <w:rPr>
                <w:rFonts w:hint="eastAsia" w:asciiTheme="minorEastAsia" w:hAnsiTheme="minorEastAsia" w:eastAsiaTheme="minorEastAsia" w:cstheme="minorEastAsia"/>
                <w:sz w:val="21"/>
                <w:szCs w:val="21"/>
                <w:lang w:val="en-US" w:eastAsia="zh-CN"/>
              </w:rPr>
              <w:t>面点初加工的</w:t>
            </w:r>
            <w:r>
              <w:rPr>
                <w:rFonts w:hint="eastAsia" w:asciiTheme="minorEastAsia" w:hAnsiTheme="minorEastAsia" w:eastAsiaTheme="minorEastAsia" w:cstheme="minorEastAsia"/>
                <w:sz w:val="21"/>
                <w:szCs w:val="21"/>
                <w:lang w:val="en-US"/>
              </w:rPr>
              <w:t>注意事项，主要是</w:t>
            </w:r>
            <w:r>
              <w:rPr>
                <w:rFonts w:hint="eastAsia" w:asciiTheme="minorEastAsia" w:hAnsiTheme="minorEastAsia" w:eastAsiaTheme="minorEastAsia" w:cstheme="minorEastAsia"/>
                <w:sz w:val="21"/>
                <w:szCs w:val="21"/>
                <w:lang w:val="en-US" w:eastAsia="zh-CN"/>
              </w:rPr>
              <w:t>面团调制机器及工具的使用、面团调制注意事项等</w:t>
            </w:r>
            <w:r>
              <w:rPr>
                <w:rFonts w:hint="eastAsia" w:asciiTheme="minorEastAsia" w:hAnsiTheme="minorEastAsia" w:eastAsiaTheme="minorEastAsia" w:cstheme="minorEastAsia"/>
                <w:sz w:val="21"/>
                <w:szCs w:val="21"/>
                <w:lang w:val="en-US"/>
              </w:rPr>
              <w:t>；</w:t>
            </w:r>
          </w:p>
          <w:p w14:paraId="700E12A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rPr>
              <w:t>3.掌握</w:t>
            </w:r>
            <w:r>
              <w:rPr>
                <w:rFonts w:hint="eastAsia" w:asciiTheme="minorEastAsia" w:hAnsiTheme="minorEastAsia" w:eastAsiaTheme="minorEastAsia" w:cstheme="minorEastAsia"/>
                <w:sz w:val="21"/>
                <w:szCs w:val="21"/>
                <w:lang w:val="en-US" w:eastAsia="zh-CN"/>
              </w:rPr>
              <w:t>面团调制</w:t>
            </w:r>
            <w:r>
              <w:rPr>
                <w:rFonts w:hint="eastAsia" w:asciiTheme="minorEastAsia" w:hAnsiTheme="minorEastAsia" w:eastAsiaTheme="minorEastAsia" w:cstheme="minorEastAsia"/>
                <w:sz w:val="21"/>
                <w:szCs w:val="21"/>
                <w:lang w:val="en-US"/>
              </w:rPr>
              <w:t>的操作步骤和技巧，能够独立</w:t>
            </w:r>
            <w:r>
              <w:rPr>
                <w:rFonts w:hint="eastAsia" w:asciiTheme="minorEastAsia" w:hAnsiTheme="minorEastAsia" w:eastAsiaTheme="minorEastAsia" w:cstheme="minorEastAsia"/>
                <w:sz w:val="21"/>
                <w:szCs w:val="21"/>
                <w:lang w:val="en-US" w:eastAsia="zh-CN"/>
              </w:rPr>
              <w:t>打</w:t>
            </w:r>
            <w:r>
              <w:rPr>
                <w:rFonts w:hint="eastAsia" w:asciiTheme="minorEastAsia" w:hAnsiTheme="minorEastAsia" w:eastAsiaTheme="minorEastAsia" w:cstheme="minorEastAsia"/>
                <w:sz w:val="21"/>
                <w:szCs w:val="21"/>
                <w:lang w:val="en-US"/>
              </w:rPr>
              <w:t>出合格的</w:t>
            </w:r>
            <w:r>
              <w:rPr>
                <w:rFonts w:hint="eastAsia" w:asciiTheme="minorEastAsia" w:hAnsiTheme="minorEastAsia" w:eastAsiaTheme="minorEastAsia" w:cstheme="minorEastAsia"/>
                <w:sz w:val="21"/>
                <w:szCs w:val="21"/>
                <w:lang w:val="en-US" w:eastAsia="zh-CN"/>
              </w:rPr>
              <w:t>面团。</w:t>
            </w:r>
          </w:p>
        </w:tc>
      </w:tr>
      <w:tr w14:paraId="07C2C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569DF0A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809" w:type="dxa"/>
            <w:shd w:val="clear" w:color="auto" w:fill="auto"/>
            <w:vAlign w:val="center"/>
          </w:tcPr>
          <w:p w14:paraId="315FACD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成型岗位工作</w:t>
            </w:r>
          </w:p>
        </w:tc>
        <w:tc>
          <w:tcPr>
            <w:tcW w:w="1212" w:type="dxa"/>
            <w:shd w:val="clear" w:color="auto" w:fill="auto"/>
            <w:vAlign w:val="center"/>
          </w:tcPr>
          <w:p w14:paraId="0A0CD79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4/240</w:t>
            </w:r>
          </w:p>
        </w:tc>
        <w:tc>
          <w:tcPr>
            <w:tcW w:w="4302" w:type="dxa"/>
            <w:shd w:val="clear" w:color="auto" w:fill="auto"/>
            <w:vAlign w:val="center"/>
          </w:tcPr>
          <w:p w14:paraId="1B7C0D1A">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1.了解</w:t>
            </w:r>
            <w:r>
              <w:rPr>
                <w:rFonts w:hint="eastAsia" w:asciiTheme="minorEastAsia" w:hAnsiTheme="minorEastAsia" w:eastAsiaTheme="minorEastAsia" w:cstheme="minorEastAsia"/>
                <w:sz w:val="21"/>
                <w:szCs w:val="21"/>
                <w:lang w:val="en-US" w:eastAsia="zh-CN"/>
              </w:rPr>
              <w:t>面点成型如面包造型、点心造型</w:t>
            </w:r>
            <w:r>
              <w:rPr>
                <w:rFonts w:hint="eastAsia" w:asciiTheme="minorEastAsia" w:hAnsiTheme="minorEastAsia" w:eastAsiaTheme="minorEastAsia" w:cstheme="minorEastAsia"/>
                <w:sz w:val="21"/>
                <w:szCs w:val="21"/>
                <w:lang w:val="en-US"/>
              </w:rPr>
              <w:t>的方法，掌握各类</w:t>
            </w:r>
            <w:r>
              <w:rPr>
                <w:rFonts w:hint="eastAsia" w:asciiTheme="minorEastAsia" w:hAnsiTheme="minorEastAsia" w:eastAsiaTheme="minorEastAsia" w:cstheme="minorEastAsia"/>
                <w:sz w:val="21"/>
                <w:szCs w:val="21"/>
                <w:lang w:val="en-US" w:eastAsia="zh-CN"/>
              </w:rPr>
              <w:t>面点的成型技法</w:t>
            </w:r>
            <w:r>
              <w:rPr>
                <w:rFonts w:hint="eastAsia" w:asciiTheme="minorEastAsia" w:hAnsiTheme="minorEastAsia" w:eastAsiaTheme="minorEastAsia" w:cstheme="minorEastAsia"/>
                <w:sz w:val="21"/>
                <w:szCs w:val="21"/>
                <w:lang w:val="en-US"/>
              </w:rPr>
              <w:t>；</w:t>
            </w:r>
          </w:p>
          <w:p w14:paraId="7C58AC9A">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2.明确制作</w:t>
            </w:r>
            <w:r>
              <w:rPr>
                <w:rFonts w:hint="eastAsia" w:asciiTheme="minorEastAsia" w:hAnsiTheme="minorEastAsia" w:eastAsiaTheme="minorEastAsia" w:cstheme="minorEastAsia"/>
                <w:sz w:val="21"/>
                <w:szCs w:val="21"/>
                <w:lang w:val="en-US" w:eastAsia="zh-CN"/>
              </w:rPr>
              <w:t>面点成型的</w:t>
            </w:r>
            <w:r>
              <w:rPr>
                <w:rFonts w:hint="eastAsia" w:asciiTheme="minorEastAsia" w:hAnsiTheme="minorEastAsia" w:eastAsiaTheme="minorEastAsia" w:cstheme="minorEastAsia"/>
                <w:sz w:val="21"/>
                <w:szCs w:val="21"/>
                <w:lang w:val="en-US"/>
              </w:rPr>
              <w:t>注意事项，主要是</w:t>
            </w:r>
            <w:r>
              <w:rPr>
                <w:rFonts w:hint="eastAsia" w:asciiTheme="minorEastAsia" w:hAnsiTheme="minorEastAsia" w:eastAsiaTheme="minorEastAsia" w:cstheme="minorEastAsia"/>
                <w:sz w:val="21"/>
                <w:szCs w:val="21"/>
                <w:lang w:val="en-US" w:eastAsia="zh-CN"/>
              </w:rPr>
              <w:t>如何避免点心混酥、面包的变形原因等</w:t>
            </w:r>
            <w:r>
              <w:rPr>
                <w:rFonts w:hint="eastAsia" w:asciiTheme="minorEastAsia" w:hAnsiTheme="minorEastAsia" w:eastAsiaTheme="minorEastAsia" w:cstheme="minorEastAsia"/>
                <w:sz w:val="21"/>
                <w:szCs w:val="21"/>
                <w:lang w:val="en-US"/>
              </w:rPr>
              <w:t>；</w:t>
            </w:r>
          </w:p>
          <w:p w14:paraId="5052E0E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rPr>
              <w:t>3.掌握</w:t>
            </w:r>
            <w:r>
              <w:rPr>
                <w:rFonts w:hint="eastAsia" w:asciiTheme="minorEastAsia" w:hAnsiTheme="minorEastAsia" w:eastAsiaTheme="minorEastAsia" w:cstheme="minorEastAsia"/>
                <w:sz w:val="21"/>
                <w:szCs w:val="21"/>
                <w:lang w:val="en-US" w:eastAsia="zh-CN"/>
              </w:rPr>
              <w:t>面团成型</w:t>
            </w:r>
            <w:r>
              <w:rPr>
                <w:rFonts w:hint="eastAsia" w:asciiTheme="minorEastAsia" w:hAnsiTheme="minorEastAsia" w:eastAsiaTheme="minorEastAsia" w:cstheme="minorEastAsia"/>
                <w:sz w:val="21"/>
                <w:szCs w:val="21"/>
                <w:lang w:val="en-US"/>
              </w:rPr>
              <w:t>的操作步骤和技巧，能够独立</w:t>
            </w:r>
            <w:r>
              <w:rPr>
                <w:rFonts w:hint="eastAsia" w:asciiTheme="minorEastAsia" w:hAnsiTheme="minorEastAsia" w:eastAsiaTheme="minorEastAsia" w:cstheme="minorEastAsia"/>
                <w:sz w:val="21"/>
                <w:szCs w:val="21"/>
                <w:lang w:val="en-US" w:eastAsia="zh-CN"/>
              </w:rPr>
              <w:t>制作出面点造型。</w:t>
            </w:r>
          </w:p>
        </w:tc>
      </w:tr>
      <w:tr w14:paraId="39462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2E1BAD4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809" w:type="dxa"/>
            <w:shd w:val="clear" w:color="auto" w:fill="auto"/>
            <w:vAlign w:val="center"/>
          </w:tcPr>
          <w:p w14:paraId="382179C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成熟岗位工作</w:t>
            </w:r>
          </w:p>
        </w:tc>
        <w:tc>
          <w:tcPr>
            <w:tcW w:w="1212" w:type="dxa"/>
            <w:shd w:val="clear" w:color="auto" w:fill="auto"/>
            <w:vAlign w:val="center"/>
          </w:tcPr>
          <w:p w14:paraId="4C2FB34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4/240</w:t>
            </w:r>
          </w:p>
        </w:tc>
        <w:tc>
          <w:tcPr>
            <w:tcW w:w="4302" w:type="dxa"/>
            <w:shd w:val="clear" w:color="auto" w:fill="auto"/>
            <w:vAlign w:val="center"/>
          </w:tcPr>
          <w:p w14:paraId="6546F826">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1.了解</w:t>
            </w:r>
            <w:r>
              <w:rPr>
                <w:rFonts w:hint="eastAsia" w:asciiTheme="minorEastAsia" w:hAnsiTheme="minorEastAsia" w:eastAsiaTheme="minorEastAsia" w:cstheme="minorEastAsia"/>
                <w:sz w:val="21"/>
                <w:szCs w:val="21"/>
                <w:lang w:val="en-US" w:eastAsia="zh-CN"/>
              </w:rPr>
              <w:t>产品成熟方法，</w:t>
            </w:r>
            <w:r>
              <w:rPr>
                <w:rFonts w:hint="eastAsia" w:asciiTheme="minorEastAsia" w:hAnsiTheme="minorEastAsia" w:eastAsiaTheme="minorEastAsia" w:cstheme="minorEastAsia"/>
                <w:sz w:val="21"/>
                <w:szCs w:val="21"/>
                <w:lang w:val="en-US"/>
              </w:rPr>
              <w:t>掌握各类</w:t>
            </w:r>
            <w:r>
              <w:rPr>
                <w:rFonts w:hint="eastAsia" w:asciiTheme="minorEastAsia" w:hAnsiTheme="minorEastAsia" w:eastAsiaTheme="minorEastAsia" w:cstheme="minorEastAsia"/>
                <w:sz w:val="21"/>
                <w:szCs w:val="21"/>
                <w:lang w:val="en-US" w:eastAsia="zh-CN"/>
              </w:rPr>
              <w:t>面点的成熟时间及成熟技巧</w:t>
            </w:r>
            <w:r>
              <w:rPr>
                <w:rFonts w:hint="eastAsia" w:asciiTheme="minorEastAsia" w:hAnsiTheme="minorEastAsia" w:eastAsiaTheme="minorEastAsia" w:cstheme="minorEastAsia"/>
                <w:sz w:val="21"/>
                <w:szCs w:val="21"/>
                <w:lang w:val="en-US"/>
              </w:rPr>
              <w:t>；</w:t>
            </w:r>
          </w:p>
          <w:p w14:paraId="65C3CBB9">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2.明确制作</w:t>
            </w:r>
            <w:r>
              <w:rPr>
                <w:rFonts w:hint="eastAsia" w:asciiTheme="minorEastAsia" w:hAnsiTheme="minorEastAsia" w:eastAsiaTheme="minorEastAsia" w:cstheme="minorEastAsia"/>
                <w:sz w:val="21"/>
                <w:szCs w:val="21"/>
                <w:lang w:val="en-US" w:eastAsia="zh-CN"/>
              </w:rPr>
              <w:t>面点成熟的</w:t>
            </w:r>
            <w:r>
              <w:rPr>
                <w:rFonts w:hint="eastAsia" w:asciiTheme="minorEastAsia" w:hAnsiTheme="minorEastAsia" w:eastAsiaTheme="minorEastAsia" w:cstheme="minorEastAsia"/>
                <w:sz w:val="21"/>
                <w:szCs w:val="21"/>
                <w:lang w:val="en-US"/>
              </w:rPr>
              <w:t>注意事项，主要是</w:t>
            </w:r>
            <w:r>
              <w:rPr>
                <w:rFonts w:hint="eastAsia" w:asciiTheme="minorEastAsia" w:hAnsiTheme="minorEastAsia" w:eastAsiaTheme="minorEastAsia" w:cstheme="minorEastAsia"/>
                <w:sz w:val="21"/>
                <w:szCs w:val="21"/>
                <w:lang w:val="en-US" w:eastAsia="zh-CN"/>
              </w:rPr>
              <w:t>产品成熟机器及工具的使用、面团成熟注意事项等</w:t>
            </w:r>
            <w:r>
              <w:rPr>
                <w:rFonts w:hint="eastAsia" w:asciiTheme="minorEastAsia" w:hAnsiTheme="minorEastAsia" w:eastAsiaTheme="minorEastAsia" w:cstheme="minorEastAsia"/>
                <w:sz w:val="21"/>
                <w:szCs w:val="21"/>
                <w:lang w:val="en-US"/>
              </w:rPr>
              <w:t>；</w:t>
            </w:r>
          </w:p>
          <w:p w14:paraId="37DC059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rPr>
              <w:t>3.掌握</w:t>
            </w:r>
            <w:r>
              <w:rPr>
                <w:rFonts w:hint="eastAsia" w:asciiTheme="minorEastAsia" w:hAnsiTheme="minorEastAsia" w:eastAsiaTheme="minorEastAsia" w:cstheme="minorEastAsia"/>
                <w:sz w:val="21"/>
                <w:szCs w:val="21"/>
                <w:lang w:val="en-US" w:eastAsia="zh-CN"/>
              </w:rPr>
              <w:t>产品成熟</w:t>
            </w:r>
            <w:r>
              <w:rPr>
                <w:rFonts w:hint="eastAsia" w:asciiTheme="minorEastAsia" w:hAnsiTheme="minorEastAsia" w:eastAsiaTheme="minorEastAsia" w:cstheme="minorEastAsia"/>
                <w:sz w:val="21"/>
                <w:szCs w:val="21"/>
                <w:lang w:val="en-US"/>
              </w:rPr>
              <w:t>的操作步骤和技巧，能够独立</w:t>
            </w:r>
            <w:r>
              <w:rPr>
                <w:rFonts w:hint="eastAsia" w:asciiTheme="minorEastAsia" w:hAnsiTheme="minorEastAsia" w:eastAsiaTheme="minorEastAsia" w:cstheme="minorEastAsia"/>
                <w:sz w:val="21"/>
                <w:szCs w:val="21"/>
                <w:lang w:val="en-US" w:eastAsia="zh-CN"/>
              </w:rPr>
              <w:t>烘烤出合格的产品。</w:t>
            </w:r>
          </w:p>
        </w:tc>
      </w:tr>
      <w:tr w14:paraId="74DD0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5ACACF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809" w:type="dxa"/>
            <w:shd w:val="clear" w:color="auto" w:fill="auto"/>
            <w:vAlign w:val="center"/>
          </w:tcPr>
          <w:p w14:paraId="3962C09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装饰及包装岗位工作</w:t>
            </w:r>
          </w:p>
        </w:tc>
        <w:tc>
          <w:tcPr>
            <w:tcW w:w="1212" w:type="dxa"/>
            <w:shd w:val="clear" w:color="auto" w:fill="auto"/>
            <w:vAlign w:val="center"/>
          </w:tcPr>
          <w:p w14:paraId="4270123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2/60</w:t>
            </w:r>
          </w:p>
        </w:tc>
        <w:tc>
          <w:tcPr>
            <w:tcW w:w="4302" w:type="dxa"/>
            <w:shd w:val="clear" w:color="auto" w:fill="auto"/>
            <w:vAlign w:val="center"/>
          </w:tcPr>
          <w:p w14:paraId="5000A647">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1.了解</w:t>
            </w:r>
            <w:r>
              <w:rPr>
                <w:rFonts w:hint="eastAsia" w:asciiTheme="minorEastAsia" w:hAnsiTheme="minorEastAsia" w:eastAsiaTheme="minorEastAsia" w:cstheme="minorEastAsia"/>
                <w:sz w:val="21"/>
                <w:szCs w:val="21"/>
                <w:lang w:val="en-US" w:eastAsia="zh-CN"/>
              </w:rPr>
              <w:t>面点装饰</w:t>
            </w:r>
            <w:r>
              <w:rPr>
                <w:rFonts w:hint="eastAsia" w:asciiTheme="minorEastAsia" w:hAnsiTheme="minorEastAsia" w:eastAsiaTheme="minorEastAsia" w:cstheme="minorEastAsia"/>
                <w:sz w:val="21"/>
                <w:szCs w:val="21"/>
                <w:lang w:val="en-US"/>
              </w:rPr>
              <w:t>方法，掌握各类</w:t>
            </w:r>
            <w:r>
              <w:rPr>
                <w:rFonts w:hint="eastAsia" w:asciiTheme="minorEastAsia" w:hAnsiTheme="minorEastAsia" w:eastAsiaTheme="minorEastAsia" w:cstheme="minorEastAsia"/>
                <w:sz w:val="21"/>
                <w:szCs w:val="21"/>
                <w:lang w:val="en-US" w:eastAsia="zh-CN"/>
              </w:rPr>
              <w:t>面点的包装</w:t>
            </w:r>
            <w:r>
              <w:rPr>
                <w:rFonts w:hint="eastAsia" w:asciiTheme="minorEastAsia" w:hAnsiTheme="minorEastAsia" w:eastAsiaTheme="minorEastAsia" w:cstheme="minorEastAsia"/>
                <w:sz w:val="21"/>
                <w:szCs w:val="21"/>
                <w:lang w:val="en-US"/>
              </w:rPr>
              <w:t>方法；</w:t>
            </w:r>
          </w:p>
          <w:p w14:paraId="62C72021">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2.明确制作</w:t>
            </w:r>
            <w:r>
              <w:rPr>
                <w:rFonts w:hint="eastAsia" w:asciiTheme="minorEastAsia" w:hAnsiTheme="minorEastAsia" w:eastAsiaTheme="minorEastAsia" w:cstheme="minorEastAsia"/>
                <w:sz w:val="21"/>
                <w:szCs w:val="21"/>
                <w:lang w:val="en-US" w:eastAsia="zh-CN"/>
              </w:rPr>
              <w:t>面点装饰及包装的</w:t>
            </w:r>
            <w:r>
              <w:rPr>
                <w:rFonts w:hint="eastAsia" w:asciiTheme="minorEastAsia" w:hAnsiTheme="minorEastAsia" w:eastAsiaTheme="minorEastAsia" w:cstheme="minorEastAsia"/>
                <w:sz w:val="21"/>
                <w:szCs w:val="21"/>
                <w:lang w:val="en-US"/>
              </w:rPr>
              <w:t>注意事项，主要是</w:t>
            </w:r>
            <w:r>
              <w:rPr>
                <w:rFonts w:hint="eastAsia" w:asciiTheme="minorEastAsia" w:hAnsiTheme="minorEastAsia" w:eastAsiaTheme="minorEastAsia" w:cstheme="minorEastAsia"/>
                <w:sz w:val="21"/>
                <w:szCs w:val="21"/>
                <w:lang w:val="en-US" w:eastAsia="zh-CN"/>
              </w:rPr>
              <w:t>产品装饰工具的使用、包装的注意事项等</w:t>
            </w:r>
            <w:r>
              <w:rPr>
                <w:rFonts w:hint="eastAsia" w:asciiTheme="minorEastAsia" w:hAnsiTheme="minorEastAsia" w:eastAsiaTheme="minorEastAsia" w:cstheme="minorEastAsia"/>
                <w:sz w:val="21"/>
                <w:szCs w:val="21"/>
                <w:lang w:val="en-US"/>
              </w:rPr>
              <w:t>；</w:t>
            </w:r>
          </w:p>
          <w:p w14:paraId="47F1F49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rPr>
              <w:t>3.掌握</w:t>
            </w:r>
            <w:r>
              <w:rPr>
                <w:rFonts w:hint="eastAsia" w:asciiTheme="minorEastAsia" w:hAnsiTheme="minorEastAsia" w:eastAsiaTheme="minorEastAsia" w:cstheme="minorEastAsia"/>
                <w:sz w:val="21"/>
                <w:szCs w:val="21"/>
                <w:lang w:val="en-US" w:eastAsia="zh-CN"/>
              </w:rPr>
              <w:t>面点装饰及包装</w:t>
            </w:r>
            <w:r>
              <w:rPr>
                <w:rFonts w:hint="eastAsia" w:asciiTheme="minorEastAsia" w:hAnsiTheme="minorEastAsia" w:eastAsiaTheme="minorEastAsia" w:cstheme="minorEastAsia"/>
                <w:sz w:val="21"/>
                <w:szCs w:val="21"/>
                <w:lang w:val="en-US"/>
              </w:rPr>
              <w:t>的操作步骤和技巧，能够独立</w:t>
            </w:r>
            <w:r>
              <w:rPr>
                <w:rFonts w:hint="eastAsia" w:asciiTheme="minorEastAsia" w:hAnsiTheme="minorEastAsia" w:eastAsiaTheme="minorEastAsia" w:cstheme="minorEastAsia"/>
                <w:sz w:val="21"/>
                <w:szCs w:val="21"/>
                <w:lang w:val="en-US" w:eastAsia="zh-CN"/>
              </w:rPr>
              <w:t>对产品进行装饰及包装。</w:t>
            </w:r>
          </w:p>
        </w:tc>
      </w:tr>
      <w:tr w14:paraId="4F4E1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367250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809" w:type="dxa"/>
            <w:shd w:val="clear" w:color="auto" w:fill="auto"/>
            <w:vAlign w:val="center"/>
          </w:tcPr>
          <w:p w14:paraId="376B940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前台服务岗位工作</w:t>
            </w:r>
          </w:p>
        </w:tc>
        <w:tc>
          <w:tcPr>
            <w:tcW w:w="1212" w:type="dxa"/>
            <w:shd w:val="clear" w:color="auto" w:fill="auto"/>
            <w:vAlign w:val="center"/>
          </w:tcPr>
          <w:p w14:paraId="12C4772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2/60</w:t>
            </w:r>
          </w:p>
        </w:tc>
        <w:tc>
          <w:tcPr>
            <w:tcW w:w="4302" w:type="dxa"/>
            <w:shd w:val="clear" w:color="auto" w:fill="auto"/>
            <w:vAlign w:val="center"/>
          </w:tcPr>
          <w:p w14:paraId="3A62C1D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rPr>
              <w:t>了解服务的标准规范、流程以及咖啡与软饮的制作等</w:t>
            </w:r>
            <w:r>
              <w:rPr>
                <w:rFonts w:hint="eastAsia" w:asciiTheme="minorEastAsia" w:hAnsiTheme="minorEastAsia" w:eastAsiaTheme="minorEastAsia" w:cstheme="minorEastAsia"/>
                <w:sz w:val="21"/>
                <w:szCs w:val="21"/>
                <w:lang w:val="en-US" w:eastAsia="zh-CN"/>
              </w:rPr>
              <w:t>。</w:t>
            </w:r>
          </w:p>
        </w:tc>
      </w:tr>
      <w:tr w14:paraId="3D19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257" w:type="dxa"/>
            <w:shd w:val="clear" w:color="auto" w:fill="auto"/>
            <w:vAlign w:val="center"/>
          </w:tcPr>
          <w:p w14:paraId="4C778E1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教师要求</w:t>
            </w:r>
          </w:p>
        </w:tc>
        <w:tc>
          <w:tcPr>
            <w:tcW w:w="7323" w:type="dxa"/>
            <w:gridSpan w:val="3"/>
            <w:shd w:val="clear" w:color="auto" w:fill="auto"/>
            <w:vAlign w:val="center"/>
          </w:tcPr>
          <w:p w14:paraId="49CCA21A">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1.指导教师定时、定点到企业现场指导、电话指导、在线指导等方式管理好学生的住宿、学习、生活、健康及安全等问题；</w:t>
            </w:r>
          </w:p>
          <w:p w14:paraId="525610E7">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2.收集各种有利于教学的实习案例、相关就业指导资料；</w:t>
            </w:r>
          </w:p>
          <w:p w14:paraId="3DC938E7">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3.检查实习质量，作为阶段性考核，与企业共同对学生实习情况进行考察，并给出阶段性考核意见。实习结束前，与实习有关人员，共同对学生实习成绩进行考核。写好实习总结。</w:t>
            </w:r>
          </w:p>
        </w:tc>
      </w:tr>
      <w:tr w14:paraId="3EC0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257" w:type="dxa"/>
            <w:shd w:val="clear" w:color="auto" w:fill="auto"/>
            <w:vAlign w:val="center"/>
          </w:tcPr>
          <w:p w14:paraId="4EF4C35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学生要求</w:t>
            </w:r>
          </w:p>
        </w:tc>
        <w:tc>
          <w:tcPr>
            <w:tcW w:w="7323" w:type="dxa"/>
            <w:gridSpan w:val="3"/>
            <w:shd w:val="clear" w:color="auto" w:fill="auto"/>
            <w:vAlign w:val="center"/>
          </w:tcPr>
          <w:p w14:paraId="1E87B763">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1.学生要服从校内外指导教师的安排，完成学院及指导教师安排的工作任务，虚心向从事本专业工作的师傅学习；</w:t>
            </w:r>
          </w:p>
          <w:p w14:paraId="5DF8226D">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2.遵守实习单位的规章制度。不迟到、不早退、不旷工，实习期间要请假，必须经实习单位领导批准后方可离去；严禁喝酒、吸烟、谈恋爱；</w:t>
            </w:r>
          </w:p>
          <w:p w14:paraId="5765DC00">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3.实习过程中应踏实认真，服从企业岗位实习岗位安排，按时保质保量完成岗位工作任务；</w:t>
            </w:r>
          </w:p>
          <w:p w14:paraId="13078F4F">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4.岗位实习期间学生应随时与班主任、指导教师保持联系；</w:t>
            </w:r>
          </w:p>
          <w:p w14:paraId="08DF3F4F">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5.实习结束按时完成生产实习报告（对岗位实习岗位工作的认识、态度和表现、主要工作内容及完成情况、主要收获和教训等。不少于3000字）的撰写工作。</w:t>
            </w:r>
          </w:p>
        </w:tc>
      </w:tr>
      <w:tr w14:paraId="367B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7" w:type="dxa"/>
            <w:shd w:val="clear" w:color="auto" w:fill="auto"/>
            <w:vAlign w:val="center"/>
          </w:tcPr>
          <w:p w14:paraId="7558942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实习考核</w:t>
            </w:r>
          </w:p>
        </w:tc>
        <w:tc>
          <w:tcPr>
            <w:tcW w:w="7323" w:type="dxa"/>
            <w:gridSpan w:val="3"/>
            <w:shd w:val="clear" w:color="auto" w:fill="auto"/>
            <w:vAlign w:val="center"/>
          </w:tcPr>
          <w:p w14:paraId="74BB27C5">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由企业和学校共同对学生进行双重考核，根据基础技术能力、岗位适应能力、工作态度、职业素质、工作实绩给予考核。</w:t>
            </w:r>
          </w:p>
          <w:p w14:paraId="0334D5EB">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1.企业鉴定考核</w:t>
            </w:r>
          </w:p>
          <w:p w14:paraId="5DDA8FD6">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通过企业领导、主管对学生在实习期间的表现做出客观、公正的评价，按照优或良的等级进行评定。</w:t>
            </w:r>
          </w:p>
          <w:p w14:paraId="62481E63">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2.教师考核</w:t>
            </w:r>
          </w:p>
          <w:p w14:paraId="5DA4BAC4">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教师到企业通过企业领导、主管对学生在实习期间的表现进行座谈、走访和了解，并不定期地到企业进行考核学生。</w:t>
            </w:r>
          </w:p>
          <w:p w14:paraId="3272C6D4">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3.实习报告</w:t>
            </w:r>
          </w:p>
          <w:p w14:paraId="1B041FDB">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学生对实习期间的感受、心得及表现情况作总结报告；</w:t>
            </w:r>
          </w:p>
          <w:p w14:paraId="1CDEBE15">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总分=企业鉴定考核50%+教师考核30%+实习报告20%。</w:t>
            </w:r>
          </w:p>
        </w:tc>
      </w:tr>
    </w:tbl>
    <w:p w14:paraId="66452325">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69" w:name="_Toc24801"/>
    </w:p>
    <w:p w14:paraId="43797E8F">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70" w:name="_Toc3005"/>
      <w:r>
        <w:rPr>
          <w:rFonts w:hint="eastAsia" w:asciiTheme="majorEastAsia" w:hAnsiTheme="majorEastAsia" w:eastAsiaTheme="majorEastAsia" w:cstheme="majorEastAsia"/>
          <w:b/>
          <w:bCs/>
          <w:sz w:val="30"/>
          <w:szCs w:val="30"/>
          <w:lang w:val="en-US" w:eastAsia="zh-CN"/>
        </w:rPr>
        <w:t>十、实施保障</w:t>
      </w:r>
      <w:bookmarkEnd w:id="69"/>
      <w:bookmarkEnd w:id="70"/>
    </w:p>
    <w:p w14:paraId="6657202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1" w:name="_Toc24302"/>
      <w:bookmarkStart w:id="72" w:name="_Toc6844"/>
      <w:r>
        <w:rPr>
          <w:rFonts w:hint="eastAsia" w:asciiTheme="minorEastAsia" w:hAnsiTheme="minorEastAsia" w:eastAsiaTheme="minorEastAsia" w:cstheme="minorEastAsia"/>
          <w:sz w:val="28"/>
          <w:szCs w:val="28"/>
          <w:lang w:val="en-US" w:eastAsia="zh-CN"/>
        </w:rPr>
        <w:t>（一）师资队伍</w:t>
      </w:r>
      <w:bookmarkEnd w:id="71"/>
      <w:bookmarkEnd w:id="72"/>
    </w:p>
    <w:p w14:paraId="284EED5E">
      <w:pPr>
        <w:pageBreakBefore w:val="0"/>
        <w:kinsoku/>
        <w:wordWrap/>
        <w:overflowPunct/>
        <w:topLinePunct w:val="0"/>
        <w:autoSpaceDE/>
        <w:autoSpaceDN/>
        <w:bidi w:val="0"/>
        <w:spacing w:line="360" w:lineRule="auto"/>
        <w:ind w:left="0" w:right="0" w:rightChars="0"/>
        <w:rPr>
          <w:rFonts w:hint="eastAsia"/>
          <w:sz w:val="24"/>
          <w:szCs w:val="22"/>
        </w:rPr>
      </w:pPr>
      <w:bookmarkStart w:id="73" w:name="_Toc14886"/>
      <w:r>
        <w:rPr>
          <w:rFonts w:hint="eastAsia"/>
          <w:sz w:val="24"/>
          <w:szCs w:val="22"/>
        </w:rPr>
        <w:t>专任教师</w:t>
      </w:r>
      <w:r>
        <w:rPr>
          <w:rFonts w:hint="eastAsia"/>
          <w:sz w:val="24"/>
          <w:szCs w:val="22"/>
          <w:lang w:val="en-US" w:eastAsia="zh-CN"/>
        </w:rPr>
        <w:t>占比70%</w:t>
      </w:r>
      <w:r>
        <w:rPr>
          <w:rFonts w:hint="eastAsia"/>
          <w:sz w:val="24"/>
          <w:szCs w:val="22"/>
          <w:lang w:eastAsia="zh-CN"/>
        </w:rPr>
        <w:t>，双师型教师占比</w:t>
      </w:r>
      <w:r>
        <w:rPr>
          <w:rFonts w:hint="eastAsia"/>
          <w:sz w:val="24"/>
          <w:szCs w:val="22"/>
          <w:lang w:val="en-US" w:eastAsia="zh-CN"/>
        </w:rPr>
        <w:t>71</w:t>
      </w:r>
      <w:r>
        <w:rPr>
          <w:rFonts w:hint="eastAsia"/>
          <w:sz w:val="24"/>
          <w:szCs w:val="22"/>
          <w:lang w:eastAsia="zh-CN"/>
        </w:rPr>
        <w:t>%。教师专业基本功扎实，专业技能水平高，均有企业实践经历</w:t>
      </w:r>
      <w:r>
        <w:rPr>
          <w:rFonts w:hint="eastAsia"/>
          <w:sz w:val="24"/>
          <w:szCs w:val="22"/>
        </w:rPr>
        <w:t>。</w:t>
      </w:r>
      <w:bookmarkEnd w:id="73"/>
    </w:p>
    <w:p w14:paraId="041D663E">
      <w:pPr>
        <w:pageBreakBefore w:val="0"/>
        <w:kinsoku/>
        <w:wordWrap/>
        <w:overflowPunct/>
        <w:topLinePunct w:val="0"/>
        <w:autoSpaceDE/>
        <w:autoSpaceDN/>
        <w:bidi w:val="0"/>
        <w:spacing w:line="360" w:lineRule="auto"/>
        <w:ind w:left="0" w:right="0" w:rightChars="0"/>
        <w:rPr>
          <w:rFonts w:hint="eastAsia"/>
          <w:sz w:val="24"/>
          <w:szCs w:val="22"/>
        </w:rPr>
      </w:pPr>
      <w:bookmarkStart w:id="74" w:name="_Toc24224"/>
      <w:r>
        <w:rPr>
          <w:rFonts w:hint="eastAsia"/>
          <w:sz w:val="24"/>
          <w:szCs w:val="22"/>
        </w:rPr>
        <w:t>兼职教师</w:t>
      </w:r>
      <w:r>
        <w:rPr>
          <w:rFonts w:hint="eastAsia"/>
          <w:sz w:val="24"/>
          <w:szCs w:val="22"/>
          <w:lang w:val="en-US" w:eastAsia="zh-CN"/>
        </w:rPr>
        <w:t>占比30%</w:t>
      </w:r>
      <w:r>
        <w:rPr>
          <w:rFonts w:hint="eastAsia"/>
          <w:sz w:val="24"/>
          <w:szCs w:val="22"/>
          <w:lang w:eastAsia="zh-CN"/>
        </w:rPr>
        <w:t>，聘任高校</w:t>
      </w:r>
      <w:r>
        <w:rPr>
          <w:rFonts w:hint="eastAsia"/>
          <w:sz w:val="24"/>
          <w:szCs w:val="22"/>
          <w:lang w:val="en-US" w:eastAsia="zh-CN"/>
        </w:rPr>
        <w:t>及</w:t>
      </w:r>
      <w:r>
        <w:rPr>
          <w:rFonts w:hint="eastAsia"/>
          <w:sz w:val="24"/>
          <w:szCs w:val="22"/>
          <w:lang w:eastAsia="zh-CN"/>
        </w:rPr>
        <w:t>企业</w:t>
      </w:r>
      <w:r>
        <w:rPr>
          <w:rFonts w:hint="eastAsia"/>
          <w:sz w:val="24"/>
          <w:szCs w:val="22"/>
          <w:lang w:val="en-US" w:eastAsia="zh-CN"/>
        </w:rPr>
        <w:t>6</w:t>
      </w:r>
      <w:r>
        <w:rPr>
          <w:rFonts w:hint="eastAsia"/>
          <w:sz w:val="24"/>
          <w:szCs w:val="22"/>
          <w:lang w:eastAsia="zh-CN"/>
        </w:rPr>
        <w:t>名大师，具备良好的思想政治素质、职业道德和工匠精神，具有扎实的</w:t>
      </w:r>
      <w:r>
        <w:rPr>
          <w:rFonts w:hint="eastAsia"/>
          <w:sz w:val="24"/>
          <w:szCs w:val="22"/>
          <w:lang w:val="en-US" w:eastAsia="zh-CN"/>
        </w:rPr>
        <w:t>中西点</w:t>
      </w:r>
      <w:r>
        <w:rPr>
          <w:rFonts w:hint="eastAsia"/>
          <w:sz w:val="24"/>
          <w:szCs w:val="22"/>
          <w:lang w:eastAsia="zh-CN"/>
        </w:rPr>
        <w:t>专业知识和丰富的实际工作经验，具有</w:t>
      </w:r>
      <w:r>
        <w:rPr>
          <w:rFonts w:hint="eastAsia"/>
          <w:sz w:val="24"/>
          <w:szCs w:val="22"/>
          <w:lang w:val="en-US" w:eastAsia="zh-CN"/>
        </w:rPr>
        <w:t>技师或</w:t>
      </w:r>
      <w:r>
        <w:rPr>
          <w:rFonts w:hint="eastAsia"/>
          <w:sz w:val="24"/>
          <w:szCs w:val="22"/>
          <w:lang w:eastAsia="zh-CN"/>
        </w:rPr>
        <w:t>高级技师职业资格，能承担</w:t>
      </w:r>
      <w:r>
        <w:rPr>
          <w:rFonts w:hint="eastAsia"/>
          <w:sz w:val="24"/>
          <w:szCs w:val="22"/>
          <w:lang w:val="en-US" w:eastAsia="zh-CN"/>
        </w:rPr>
        <w:t>中西点</w:t>
      </w:r>
      <w:r>
        <w:rPr>
          <w:rFonts w:hint="eastAsia"/>
          <w:sz w:val="24"/>
          <w:szCs w:val="22"/>
          <w:lang w:eastAsia="zh-CN"/>
        </w:rPr>
        <w:t>专业课程与实训教学、实习指导等专业教学任务。</w:t>
      </w:r>
      <w:bookmarkEnd w:id="74"/>
    </w:p>
    <w:p w14:paraId="12560333">
      <w:pPr>
        <w:pageBreakBefore w:val="0"/>
        <w:kinsoku/>
        <w:wordWrap/>
        <w:overflowPunct/>
        <w:topLinePunct w:val="0"/>
        <w:autoSpaceDE/>
        <w:autoSpaceDN/>
        <w:bidi w:val="0"/>
        <w:spacing w:line="360" w:lineRule="auto"/>
        <w:ind w:left="0" w:right="0" w:rightChars="0" w:firstLine="442" w:firstLineChars="200"/>
        <w:jc w:val="center"/>
        <w:outlineLvl w:val="2"/>
        <w:rPr>
          <w:rFonts w:hint="default" w:ascii="宋体" w:hAnsi="宋体" w:cs="宋体"/>
          <w:b/>
          <w:sz w:val="22"/>
          <w:szCs w:val="18"/>
          <w:lang w:val="en-US" w:eastAsia="zh-CN"/>
        </w:rPr>
      </w:pPr>
      <w:r>
        <w:rPr>
          <w:rFonts w:hint="eastAsia" w:ascii="宋体" w:hAnsi="宋体" w:cs="宋体"/>
          <w:b/>
          <w:sz w:val="22"/>
          <w:szCs w:val="18"/>
          <w:lang w:val="en-US" w:eastAsia="zh-CN"/>
        </w:rPr>
        <w:t>表10-1 中西面点工艺专业专任教师</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800"/>
        <w:gridCol w:w="1450"/>
        <w:gridCol w:w="1483"/>
        <w:gridCol w:w="1150"/>
        <w:gridCol w:w="1715"/>
        <w:gridCol w:w="1253"/>
      </w:tblGrid>
      <w:tr w14:paraId="085C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0" w:type="dxa"/>
            <w:shd w:val="clear" w:color="auto" w:fill="B8CCE4" w:themeFill="accent1" w:themeFillTint="66"/>
            <w:noWrap w:val="0"/>
            <w:vAlign w:val="center"/>
          </w:tcPr>
          <w:p w14:paraId="51E4316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75" w:name="_Toc9355"/>
            <w:bookmarkStart w:id="76" w:name="_Toc26531"/>
            <w:bookmarkStart w:id="77" w:name="_Toc3179"/>
            <w:r>
              <w:rPr>
                <w:rFonts w:hint="eastAsia"/>
                <w:lang w:val="en-US" w:eastAsia="zh-CN"/>
              </w:rPr>
              <w:t>姓名</w:t>
            </w:r>
            <w:bookmarkEnd w:id="75"/>
            <w:bookmarkEnd w:id="76"/>
            <w:bookmarkEnd w:id="77"/>
          </w:p>
        </w:tc>
        <w:tc>
          <w:tcPr>
            <w:tcW w:w="800" w:type="dxa"/>
            <w:shd w:val="clear" w:color="auto" w:fill="B8CCE4" w:themeFill="accent1" w:themeFillTint="66"/>
            <w:noWrap w:val="0"/>
            <w:vAlign w:val="center"/>
          </w:tcPr>
          <w:p w14:paraId="2F56C499">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78" w:name="_Toc4272"/>
            <w:bookmarkStart w:id="79" w:name="_Toc16986"/>
            <w:bookmarkStart w:id="80" w:name="_Toc30"/>
            <w:r>
              <w:rPr>
                <w:rFonts w:hint="eastAsia"/>
                <w:lang w:val="en-US" w:eastAsia="zh-CN"/>
              </w:rPr>
              <w:t>性别</w:t>
            </w:r>
            <w:bookmarkEnd w:id="78"/>
            <w:bookmarkEnd w:id="79"/>
            <w:bookmarkEnd w:id="80"/>
          </w:p>
        </w:tc>
        <w:tc>
          <w:tcPr>
            <w:tcW w:w="1450" w:type="dxa"/>
            <w:shd w:val="clear" w:color="auto" w:fill="B8CCE4" w:themeFill="accent1" w:themeFillTint="66"/>
            <w:noWrap w:val="0"/>
            <w:vAlign w:val="center"/>
          </w:tcPr>
          <w:p w14:paraId="236837E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81" w:name="_Toc26157"/>
            <w:bookmarkStart w:id="82" w:name="_Toc22417"/>
            <w:bookmarkStart w:id="83" w:name="_Toc16983"/>
            <w:r>
              <w:rPr>
                <w:rFonts w:hint="eastAsia"/>
                <w:lang w:val="en-US" w:eastAsia="zh-CN"/>
              </w:rPr>
              <w:t>出生年月</w:t>
            </w:r>
            <w:bookmarkEnd w:id="81"/>
            <w:bookmarkEnd w:id="82"/>
            <w:bookmarkEnd w:id="83"/>
          </w:p>
        </w:tc>
        <w:tc>
          <w:tcPr>
            <w:tcW w:w="1483" w:type="dxa"/>
            <w:shd w:val="clear" w:color="auto" w:fill="B8CCE4" w:themeFill="accent1" w:themeFillTint="66"/>
            <w:noWrap w:val="0"/>
            <w:vAlign w:val="center"/>
          </w:tcPr>
          <w:p w14:paraId="30A2E89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84" w:name="_Toc29795"/>
            <w:bookmarkStart w:id="85" w:name="_Toc625"/>
            <w:bookmarkStart w:id="86" w:name="_Toc7673"/>
            <w:r>
              <w:rPr>
                <w:rFonts w:hint="eastAsia"/>
                <w:lang w:val="en-US" w:eastAsia="zh-CN"/>
              </w:rPr>
              <w:t>职称</w:t>
            </w:r>
            <w:bookmarkEnd w:id="84"/>
            <w:bookmarkEnd w:id="85"/>
            <w:bookmarkEnd w:id="86"/>
          </w:p>
        </w:tc>
        <w:tc>
          <w:tcPr>
            <w:tcW w:w="1150" w:type="dxa"/>
            <w:shd w:val="clear" w:color="auto" w:fill="B8CCE4" w:themeFill="accent1" w:themeFillTint="66"/>
            <w:noWrap w:val="0"/>
            <w:vAlign w:val="center"/>
          </w:tcPr>
          <w:p w14:paraId="7B4565F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87" w:name="_Toc3904"/>
            <w:bookmarkStart w:id="88" w:name="_Toc20897"/>
            <w:bookmarkStart w:id="89" w:name="_Toc20317"/>
            <w:r>
              <w:rPr>
                <w:rFonts w:hint="eastAsia"/>
                <w:lang w:val="en-US" w:eastAsia="zh-CN"/>
              </w:rPr>
              <w:t>教师性质</w:t>
            </w:r>
            <w:bookmarkEnd w:id="87"/>
            <w:bookmarkEnd w:id="88"/>
            <w:bookmarkEnd w:id="89"/>
          </w:p>
        </w:tc>
        <w:tc>
          <w:tcPr>
            <w:tcW w:w="1715" w:type="dxa"/>
            <w:shd w:val="clear" w:color="auto" w:fill="B8CCE4" w:themeFill="accent1" w:themeFillTint="66"/>
            <w:noWrap w:val="0"/>
            <w:vAlign w:val="center"/>
          </w:tcPr>
          <w:p w14:paraId="1E442168">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90" w:name="_Toc27929"/>
            <w:bookmarkStart w:id="91" w:name="_Toc6474"/>
            <w:bookmarkStart w:id="92" w:name="_Toc1667"/>
            <w:r>
              <w:rPr>
                <w:rFonts w:hint="eastAsia"/>
                <w:lang w:val="en-US" w:eastAsia="zh-CN"/>
              </w:rPr>
              <w:t>承担课程</w:t>
            </w:r>
            <w:bookmarkEnd w:id="90"/>
            <w:bookmarkEnd w:id="91"/>
            <w:bookmarkEnd w:id="92"/>
          </w:p>
        </w:tc>
        <w:tc>
          <w:tcPr>
            <w:tcW w:w="1253" w:type="dxa"/>
            <w:shd w:val="clear" w:color="auto" w:fill="B8CCE4" w:themeFill="accent1" w:themeFillTint="66"/>
            <w:noWrap w:val="0"/>
            <w:vAlign w:val="center"/>
          </w:tcPr>
          <w:p w14:paraId="1BBF00DC">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93" w:name="_Toc2931"/>
            <w:bookmarkStart w:id="94" w:name="_Toc19897"/>
            <w:bookmarkStart w:id="95" w:name="_Toc7527"/>
            <w:r>
              <w:rPr>
                <w:rFonts w:hint="eastAsia"/>
                <w:lang w:val="en-US" w:eastAsia="zh-CN"/>
              </w:rPr>
              <w:t>是否双师</w:t>
            </w:r>
            <w:bookmarkEnd w:id="93"/>
            <w:bookmarkEnd w:id="94"/>
            <w:bookmarkEnd w:id="95"/>
          </w:p>
        </w:tc>
      </w:tr>
      <w:tr w14:paraId="2AE1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0609665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沈玉宝</w:t>
            </w:r>
          </w:p>
        </w:tc>
        <w:tc>
          <w:tcPr>
            <w:tcW w:w="800" w:type="dxa"/>
            <w:shd w:val="clear" w:color="auto" w:fill="auto"/>
            <w:noWrap w:val="0"/>
            <w:vAlign w:val="center"/>
          </w:tcPr>
          <w:p w14:paraId="1397B5D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450" w:type="dxa"/>
            <w:shd w:val="clear" w:color="auto" w:fill="auto"/>
            <w:noWrap w:val="0"/>
            <w:vAlign w:val="center"/>
          </w:tcPr>
          <w:p w14:paraId="1586A71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1981.04</w:t>
            </w:r>
          </w:p>
        </w:tc>
        <w:tc>
          <w:tcPr>
            <w:tcW w:w="1483" w:type="dxa"/>
            <w:shd w:val="clear" w:color="auto" w:fill="auto"/>
            <w:noWrap w:val="0"/>
            <w:vAlign w:val="center"/>
          </w:tcPr>
          <w:p w14:paraId="02E8AAEC">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高级讲师</w:t>
            </w:r>
          </w:p>
        </w:tc>
        <w:tc>
          <w:tcPr>
            <w:tcW w:w="1150" w:type="dxa"/>
            <w:shd w:val="clear" w:color="auto" w:fill="auto"/>
            <w:noWrap w:val="0"/>
            <w:vAlign w:val="center"/>
          </w:tcPr>
          <w:p w14:paraId="3244F01A">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校内兼职</w:t>
            </w:r>
          </w:p>
        </w:tc>
        <w:tc>
          <w:tcPr>
            <w:tcW w:w="1715" w:type="dxa"/>
            <w:shd w:val="clear" w:color="auto" w:fill="auto"/>
            <w:noWrap w:val="0"/>
            <w:vAlign w:val="center"/>
          </w:tcPr>
          <w:p w14:paraId="5583CF5C">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烹饪工艺与菜肴制作、咖啡与调酒</w:t>
            </w:r>
          </w:p>
        </w:tc>
        <w:tc>
          <w:tcPr>
            <w:tcW w:w="1253" w:type="dxa"/>
            <w:shd w:val="clear" w:color="auto" w:fill="auto"/>
            <w:noWrap w:val="0"/>
            <w:vAlign w:val="center"/>
          </w:tcPr>
          <w:p w14:paraId="10738E3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3041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0F9C9521">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徐文建</w:t>
            </w:r>
          </w:p>
        </w:tc>
        <w:tc>
          <w:tcPr>
            <w:tcW w:w="800" w:type="dxa"/>
            <w:shd w:val="clear" w:color="auto" w:fill="auto"/>
            <w:noWrap w:val="0"/>
            <w:vAlign w:val="center"/>
          </w:tcPr>
          <w:p w14:paraId="4DAB9FC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450" w:type="dxa"/>
            <w:shd w:val="clear" w:color="auto" w:fill="auto"/>
            <w:noWrap w:val="0"/>
            <w:vAlign w:val="center"/>
          </w:tcPr>
          <w:p w14:paraId="0FFE8A3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1981.01</w:t>
            </w:r>
          </w:p>
        </w:tc>
        <w:tc>
          <w:tcPr>
            <w:tcW w:w="1483" w:type="dxa"/>
            <w:shd w:val="clear" w:color="auto" w:fill="auto"/>
            <w:noWrap w:val="0"/>
            <w:vAlign w:val="center"/>
          </w:tcPr>
          <w:p w14:paraId="320EE06F">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讲师</w:t>
            </w:r>
          </w:p>
        </w:tc>
        <w:tc>
          <w:tcPr>
            <w:tcW w:w="1150" w:type="dxa"/>
            <w:shd w:val="clear" w:color="auto" w:fill="auto"/>
            <w:noWrap w:val="0"/>
            <w:vAlign w:val="center"/>
          </w:tcPr>
          <w:p w14:paraId="310D93E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59EAAA6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中式面点工艺与制作、西点工艺与制作</w:t>
            </w:r>
          </w:p>
        </w:tc>
        <w:tc>
          <w:tcPr>
            <w:tcW w:w="1253" w:type="dxa"/>
            <w:shd w:val="clear" w:color="auto" w:fill="auto"/>
            <w:noWrap w:val="0"/>
            <w:vAlign w:val="center"/>
          </w:tcPr>
          <w:p w14:paraId="6246B458">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2218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465F108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bookmarkStart w:id="96" w:name="_Toc24404"/>
            <w:r>
              <w:rPr>
                <w:rFonts w:hint="eastAsia"/>
                <w:b w:val="0"/>
                <w:bCs/>
                <w:lang w:val="en-US" w:eastAsia="zh-CN"/>
              </w:rPr>
              <w:t>赵小璇</w:t>
            </w:r>
          </w:p>
        </w:tc>
        <w:tc>
          <w:tcPr>
            <w:tcW w:w="800" w:type="dxa"/>
            <w:shd w:val="clear" w:color="auto" w:fill="auto"/>
            <w:noWrap w:val="0"/>
            <w:vAlign w:val="center"/>
          </w:tcPr>
          <w:p w14:paraId="468F7A42">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女</w:t>
            </w:r>
          </w:p>
        </w:tc>
        <w:tc>
          <w:tcPr>
            <w:tcW w:w="1450" w:type="dxa"/>
            <w:shd w:val="clear" w:color="auto" w:fill="auto"/>
            <w:noWrap w:val="0"/>
            <w:vAlign w:val="center"/>
          </w:tcPr>
          <w:p w14:paraId="1603CC7F">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1997.03</w:t>
            </w:r>
          </w:p>
        </w:tc>
        <w:tc>
          <w:tcPr>
            <w:tcW w:w="1483" w:type="dxa"/>
            <w:shd w:val="clear" w:color="auto" w:fill="auto"/>
            <w:noWrap w:val="0"/>
            <w:vAlign w:val="center"/>
          </w:tcPr>
          <w:p w14:paraId="2E498CB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助教</w:t>
            </w:r>
          </w:p>
        </w:tc>
        <w:tc>
          <w:tcPr>
            <w:tcW w:w="1150" w:type="dxa"/>
            <w:shd w:val="clear" w:color="auto" w:fill="auto"/>
            <w:noWrap w:val="0"/>
            <w:vAlign w:val="center"/>
          </w:tcPr>
          <w:p w14:paraId="7BF3CDE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301FA47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中式面点工艺与制作、西点工艺与制作</w:t>
            </w:r>
          </w:p>
        </w:tc>
        <w:tc>
          <w:tcPr>
            <w:tcW w:w="1253" w:type="dxa"/>
            <w:shd w:val="clear" w:color="auto" w:fill="auto"/>
            <w:noWrap w:val="0"/>
            <w:vAlign w:val="center"/>
          </w:tcPr>
          <w:p w14:paraId="6D42107A">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6591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63C3DFAF">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高钧妍</w:t>
            </w:r>
          </w:p>
        </w:tc>
        <w:tc>
          <w:tcPr>
            <w:tcW w:w="800" w:type="dxa"/>
            <w:shd w:val="clear" w:color="auto" w:fill="auto"/>
            <w:noWrap w:val="0"/>
            <w:vAlign w:val="center"/>
          </w:tcPr>
          <w:p w14:paraId="179B84E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女</w:t>
            </w:r>
          </w:p>
        </w:tc>
        <w:tc>
          <w:tcPr>
            <w:tcW w:w="1450" w:type="dxa"/>
            <w:shd w:val="clear" w:color="auto" w:fill="auto"/>
            <w:noWrap w:val="0"/>
            <w:vAlign w:val="center"/>
          </w:tcPr>
          <w:p w14:paraId="1B06C3A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1987.11</w:t>
            </w:r>
          </w:p>
        </w:tc>
        <w:tc>
          <w:tcPr>
            <w:tcW w:w="1483" w:type="dxa"/>
            <w:shd w:val="clear" w:color="auto" w:fill="auto"/>
            <w:noWrap w:val="0"/>
            <w:vAlign w:val="center"/>
          </w:tcPr>
          <w:p w14:paraId="624BFE4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助教</w:t>
            </w:r>
          </w:p>
        </w:tc>
        <w:tc>
          <w:tcPr>
            <w:tcW w:w="1150" w:type="dxa"/>
            <w:shd w:val="clear" w:color="auto" w:fill="auto"/>
            <w:noWrap w:val="0"/>
            <w:vAlign w:val="center"/>
          </w:tcPr>
          <w:p w14:paraId="45537C5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406F3D5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中式面点工艺与制作、西点工艺与制作</w:t>
            </w:r>
          </w:p>
        </w:tc>
        <w:tc>
          <w:tcPr>
            <w:tcW w:w="1253" w:type="dxa"/>
            <w:shd w:val="clear" w:color="auto" w:fill="auto"/>
            <w:noWrap w:val="0"/>
            <w:vAlign w:val="center"/>
          </w:tcPr>
          <w:p w14:paraId="56D7FE6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06A1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69A44D9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杜晓</w:t>
            </w:r>
          </w:p>
        </w:tc>
        <w:tc>
          <w:tcPr>
            <w:tcW w:w="800" w:type="dxa"/>
            <w:shd w:val="clear" w:color="auto" w:fill="auto"/>
            <w:noWrap w:val="0"/>
            <w:vAlign w:val="center"/>
          </w:tcPr>
          <w:p w14:paraId="315DBDD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女</w:t>
            </w:r>
          </w:p>
        </w:tc>
        <w:tc>
          <w:tcPr>
            <w:tcW w:w="1450" w:type="dxa"/>
            <w:shd w:val="clear" w:color="auto" w:fill="auto"/>
            <w:noWrap w:val="0"/>
            <w:vAlign w:val="center"/>
          </w:tcPr>
          <w:p w14:paraId="28892B88">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1987.12</w:t>
            </w:r>
          </w:p>
        </w:tc>
        <w:tc>
          <w:tcPr>
            <w:tcW w:w="1483" w:type="dxa"/>
            <w:shd w:val="clear" w:color="auto" w:fill="auto"/>
            <w:noWrap w:val="0"/>
            <w:vAlign w:val="center"/>
          </w:tcPr>
          <w:p w14:paraId="624CD99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助教</w:t>
            </w:r>
          </w:p>
        </w:tc>
        <w:tc>
          <w:tcPr>
            <w:tcW w:w="1150" w:type="dxa"/>
            <w:shd w:val="clear" w:color="auto" w:fill="auto"/>
            <w:noWrap w:val="0"/>
            <w:vAlign w:val="center"/>
          </w:tcPr>
          <w:p w14:paraId="0FA778B1">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65EAB94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巧克力制作、中式面点工艺与制作、西点工艺与制作</w:t>
            </w:r>
          </w:p>
        </w:tc>
        <w:tc>
          <w:tcPr>
            <w:tcW w:w="1253" w:type="dxa"/>
            <w:shd w:val="clear" w:color="auto" w:fill="auto"/>
            <w:noWrap w:val="0"/>
            <w:vAlign w:val="center"/>
          </w:tcPr>
          <w:p w14:paraId="3D415A2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0CB3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5943421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default"/>
                <w:b w:val="0"/>
                <w:bCs/>
                <w:lang w:val="en-US" w:eastAsia="zh-CN"/>
              </w:rPr>
            </w:pPr>
            <w:r>
              <w:rPr>
                <w:rFonts w:hint="eastAsia"/>
                <w:b w:val="0"/>
                <w:bCs/>
                <w:lang w:val="en-US" w:eastAsia="zh-CN"/>
              </w:rPr>
              <w:t>王亮</w:t>
            </w:r>
          </w:p>
        </w:tc>
        <w:tc>
          <w:tcPr>
            <w:tcW w:w="800" w:type="dxa"/>
            <w:shd w:val="clear" w:color="auto" w:fill="auto"/>
            <w:noWrap w:val="0"/>
            <w:vAlign w:val="center"/>
          </w:tcPr>
          <w:p w14:paraId="3835619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450" w:type="dxa"/>
            <w:shd w:val="clear" w:color="auto" w:fill="auto"/>
            <w:noWrap w:val="0"/>
            <w:vAlign w:val="center"/>
          </w:tcPr>
          <w:p w14:paraId="306DE3CF">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1981.09</w:t>
            </w:r>
          </w:p>
        </w:tc>
        <w:tc>
          <w:tcPr>
            <w:tcW w:w="1483" w:type="dxa"/>
            <w:shd w:val="clear" w:color="auto" w:fill="auto"/>
            <w:noWrap w:val="0"/>
            <w:vAlign w:val="center"/>
          </w:tcPr>
          <w:p w14:paraId="0D701792">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助教</w:t>
            </w:r>
          </w:p>
        </w:tc>
        <w:tc>
          <w:tcPr>
            <w:tcW w:w="1150" w:type="dxa"/>
            <w:shd w:val="clear" w:color="auto" w:fill="auto"/>
            <w:noWrap w:val="0"/>
            <w:vAlign w:val="center"/>
          </w:tcPr>
          <w:p w14:paraId="140C5F5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4CC8AE09">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糖艺制作、西点工艺与制作</w:t>
            </w:r>
          </w:p>
        </w:tc>
        <w:tc>
          <w:tcPr>
            <w:tcW w:w="1253" w:type="dxa"/>
            <w:shd w:val="clear" w:color="auto" w:fill="auto"/>
            <w:noWrap w:val="0"/>
            <w:vAlign w:val="center"/>
          </w:tcPr>
          <w:p w14:paraId="51489E5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eastAsia="zh-CN"/>
              </w:rPr>
              <w:t>是</w:t>
            </w:r>
          </w:p>
        </w:tc>
      </w:tr>
      <w:tr w14:paraId="3222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0C9CFB4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default"/>
                <w:b w:val="0"/>
                <w:bCs/>
                <w:lang w:val="en-US" w:eastAsia="zh-CN"/>
              </w:rPr>
            </w:pPr>
            <w:r>
              <w:rPr>
                <w:rFonts w:hint="eastAsia"/>
                <w:b w:val="0"/>
                <w:bCs/>
                <w:lang w:val="en-US" w:eastAsia="zh-CN"/>
              </w:rPr>
              <w:t>曲鉴</w:t>
            </w:r>
          </w:p>
        </w:tc>
        <w:tc>
          <w:tcPr>
            <w:tcW w:w="800" w:type="dxa"/>
            <w:shd w:val="clear" w:color="auto" w:fill="auto"/>
            <w:noWrap w:val="0"/>
            <w:vAlign w:val="center"/>
          </w:tcPr>
          <w:p w14:paraId="16ABAA71">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450" w:type="dxa"/>
            <w:shd w:val="clear" w:color="auto" w:fill="auto"/>
            <w:noWrap w:val="0"/>
            <w:vAlign w:val="center"/>
          </w:tcPr>
          <w:p w14:paraId="28D9FF0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1998.12</w:t>
            </w:r>
          </w:p>
        </w:tc>
        <w:tc>
          <w:tcPr>
            <w:tcW w:w="1483" w:type="dxa"/>
            <w:shd w:val="clear" w:color="auto" w:fill="auto"/>
            <w:noWrap w:val="0"/>
            <w:vAlign w:val="center"/>
          </w:tcPr>
          <w:p w14:paraId="5BA2C8C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助教</w:t>
            </w:r>
          </w:p>
        </w:tc>
        <w:tc>
          <w:tcPr>
            <w:tcW w:w="1150" w:type="dxa"/>
            <w:shd w:val="clear" w:color="auto" w:fill="auto"/>
            <w:noWrap w:val="0"/>
            <w:vAlign w:val="center"/>
          </w:tcPr>
          <w:p w14:paraId="2914F22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4542C3F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巧克力制作、西点工艺与制作</w:t>
            </w:r>
          </w:p>
        </w:tc>
        <w:tc>
          <w:tcPr>
            <w:tcW w:w="1253" w:type="dxa"/>
            <w:shd w:val="clear" w:color="auto" w:fill="auto"/>
            <w:noWrap w:val="0"/>
            <w:vAlign w:val="center"/>
          </w:tcPr>
          <w:p w14:paraId="28D30542">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否</w:t>
            </w:r>
          </w:p>
        </w:tc>
      </w:tr>
      <w:tr w14:paraId="6DC7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50973C07">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default"/>
                <w:b w:val="0"/>
                <w:bCs/>
                <w:lang w:val="en-US" w:eastAsia="zh-CN"/>
              </w:rPr>
            </w:pPr>
            <w:r>
              <w:rPr>
                <w:rFonts w:hint="eastAsia"/>
                <w:b w:val="0"/>
                <w:bCs/>
                <w:lang w:val="en-US" w:eastAsia="zh-CN"/>
              </w:rPr>
              <w:t>姜佳霖</w:t>
            </w:r>
          </w:p>
        </w:tc>
        <w:tc>
          <w:tcPr>
            <w:tcW w:w="800" w:type="dxa"/>
            <w:shd w:val="clear" w:color="auto" w:fill="auto"/>
            <w:noWrap w:val="0"/>
            <w:vAlign w:val="center"/>
          </w:tcPr>
          <w:p w14:paraId="0D7D9302">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450" w:type="dxa"/>
            <w:shd w:val="clear" w:color="auto" w:fill="auto"/>
            <w:noWrap w:val="0"/>
            <w:vAlign w:val="center"/>
          </w:tcPr>
          <w:p w14:paraId="05C8988A">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1981.11</w:t>
            </w:r>
          </w:p>
        </w:tc>
        <w:tc>
          <w:tcPr>
            <w:tcW w:w="1483" w:type="dxa"/>
            <w:shd w:val="clear" w:color="auto" w:fill="auto"/>
            <w:noWrap w:val="0"/>
            <w:vAlign w:val="center"/>
          </w:tcPr>
          <w:p w14:paraId="1E566F8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讲师</w:t>
            </w:r>
          </w:p>
        </w:tc>
        <w:tc>
          <w:tcPr>
            <w:tcW w:w="1150" w:type="dxa"/>
            <w:shd w:val="clear" w:color="auto" w:fill="auto"/>
            <w:noWrap w:val="0"/>
            <w:vAlign w:val="center"/>
          </w:tcPr>
          <w:p w14:paraId="092A9809">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047641E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default"/>
                <w:b w:val="0"/>
                <w:bCs/>
                <w:lang w:val="en-US" w:eastAsia="zh-CN"/>
              </w:rPr>
            </w:pPr>
            <w:r>
              <w:rPr>
                <w:rFonts w:hint="eastAsia"/>
                <w:b w:val="0"/>
                <w:bCs/>
                <w:lang w:val="en-US" w:eastAsia="zh-CN"/>
              </w:rPr>
              <w:t>烹饪与餐饮专业英语</w:t>
            </w:r>
          </w:p>
        </w:tc>
        <w:tc>
          <w:tcPr>
            <w:tcW w:w="1253" w:type="dxa"/>
            <w:shd w:val="clear" w:color="auto" w:fill="auto"/>
            <w:noWrap w:val="0"/>
            <w:vAlign w:val="center"/>
          </w:tcPr>
          <w:p w14:paraId="77171EF1">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0606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5F7C9F2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default"/>
                <w:b w:val="0"/>
                <w:bCs/>
                <w:lang w:val="en-US" w:eastAsia="zh-CN"/>
              </w:rPr>
            </w:pPr>
            <w:r>
              <w:rPr>
                <w:rFonts w:hint="eastAsia"/>
                <w:b w:val="0"/>
                <w:bCs/>
                <w:lang w:val="en-US" w:eastAsia="zh-CN"/>
              </w:rPr>
              <w:t>孙子桓</w:t>
            </w:r>
          </w:p>
        </w:tc>
        <w:tc>
          <w:tcPr>
            <w:tcW w:w="800" w:type="dxa"/>
            <w:shd w:val="clear" w:color="auto" w:fill="auto"/>
            <w:noWrap w:val="0"/>
            <w:vAlign w:val="center"/>
          </w:tcPr>
          <w:p w14:paraId="78AD2748">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450" w:type="dxa"/>
            <w:shd w:val="clear" w:color="auto" w:fill="auto"/>
            <w:noWrap w:val="0"/>
            <w:vAlign w:val="center"/>
          </w:tcPr>
          <w:p w14:paraId="4A539AC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default"/>
                <w:b w:val="0"/>
                <w:bCs/>
                <w:lang w:val="en-US" w:eastAsia="zh-CN"/>
              </w:rPr>
            </w:pPr>
            <w:r>
              <w:rPr>
                <w:rFonts w:hint="eastAsia"/>
                <w:b w:val="0"/>
                <w:bCs/>
                <w:lang w:val="en-US" w:eastAsia="zh-CN"/>
              </w:rPr>
              <w:t>2001.08</w:t>
            </w:r>
          </w:p>
        </w:tc>
        <w:tc>
          <w:tcPr>
            <w:tcW w:w="1483" w:type="dxa"/>
            <w:shd w:val="clear" w:color="auto" w:fill="auto"/>
            <w:noWrap w:val="0"/>
            <w:vAlign w:val="center"/>
          </w:tcPr>
          <w:p w14:paraId="3E7F51C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助教</w:t>
            </w:r>
          </w:p>
        </w:tc>
        <w:tc>
          <w:tcPr>
            <w:tcW w:w="1150" w:type="dxa"/>
            <w:shd w:val="clear" w:color="auto" w:fill="auto"/>
            <w:noWrap w:val="0"/>
            <w:vAlign w:val="center"/>
          </w:tcPr>
          <w:p w14:paraId="4FDD702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51C8B99D">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烹饪原料学、西点工艺与制作</w:t>
            </w:r>
          </w:p>
        </w:tc>
        <w:tc>
          <w:tcPr>
            <w:tcW w:w="1253" w:type="dxa"/>
            <w:shd w:val="clear" w:color="auto" w:fill="auto"/>
            <w:noWrap w:val="0"/>
            <w:vAlign w:val="center"/>
          </w:tcPr>
          <w:p w14:paraId="0DDBAE61">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否</w:t>
            </w:r>
          </w:p>
        </w:tc>
      </w:tr>
      <w:tr w14:paraId="4995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782DE879">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姜大伟</w:t>
            </w:r>
          </w:p>
        </w:tc>
        <w:tc>
          <w:tcPr>
            <w:tcW w:w="800" w:type="dxa"/>
            <w:shd w:val="clear" w:color="auto" w:fill="auto"/>
            <w:noWrap w:val="0"/>
            <w:vAlign w:val="center"/>
          </w:tcPr>
          <w:p w14:paraId="2E2525C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450" w:type="dxa"/>
            <w:shd w:val="clear" w:color="auto" w:fill="auto"/>
            <w:noWrap w:val="0"/>
            <w:vAlign w:val="center"/>
          </w:tcPr>
          <w:p w14:paraId="1EF5243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1986.10</w:t>
            </w:r>
          </w:p>
        </w:tc>
        <w:tc>
          <w:tcPr>
            <w:tcW w:w="1483" w:type="dxa"/>
            <w:shd w:val="clear" w:color="auto" w:fill="auto"/>
            <w:noWrap w:val="0"/>
            <w:vAlign w:val="center"/>
          </w:tcPr>
          <w:p w14:paraId="366160D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助教</w:t>
            </w:r>
          </w:p>
        </w:tc>
        <w:tc>
          <w:tcPr>
            <w:tcW w:w="1150" w:type="dxa"/>
            <w:shd w:val="clear" w:color="auto" w:fill="auto"/>
            <w:noWrap w:val="0"/>
            <w:vAlign w:val="center"/>
          </w:tcPr>
          <w:p w14:paraId="46250E1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45461E8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咖啡与调酒制作、</w:t>
            </w:r>
          </w:p>
        </w:tc>
        <w:tc>
          <w:tcPr>
            <w:tcW w:w="1253" w:type="dxa"/>
            <w:shd w:val="clear" w:color="auto" w:fill="auto"/>
            <w:noWrap w:val="0"/>
            <w:vAlign w:val="center"/>
          </w:tcPr>
          <w:p w14:paraId="57A005F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1C9C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59781DBF">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姜沛良</w:t>
            </w:r>
          </w:p>
        </w:tc>
        <w:tc>
          <w:tcPr>
            <w:tcW w:w="800" w:type="dxa"/>
            <w:shd w:val="clear" w:color="auto" w:fill="auto"/>
            <w:noWrap w:val="0"/>
            <w:vAlign w:val="center"/>
          </w:tcPr>
          <w:p w14:paraId="68D83E17">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450" w:type="dxa"/>
            <w:shd w:val="clear" w:color="auto" w:fill="auto"/>
            <w:noWrap w:val="0"/>
            <w:vAlign w:val="center"/>
          </w:tcPr>
          <w:p w14:paraId="72EEF0A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2000.05</w:t>
            </w:r>
          </w:p>
        </w:tc>
        <w:tc>
          <w:tcPr>
            <w:tcW w:w="1483" w:type="dxa"/>
            <w:shd w:val="clear" w:color="auto" w:fill="auto"/>
            <w:noWrap w:val="0"/>
            <w:vAlign w:val="center"/>
          </w:tcPr>
          <w:p w14:paraId="3409704F">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助教</w:t>
            </w:r>
          </w:p>
        </w:tc>
        <w:tc>
          <w:tcPr>
            <w:tcW w:w="1150" w:type="dxa"/>
            <w:shd w:val="clear" w:color="auto" w:fill="auto"/>
            <w:noWrap w:val="0"/>
            <w:vAlign w:val="center"/>
          </w:tcPr>
          <w:p w14:paraId="16AEB861">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4AFF38F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default"/>
                <w:b w:val="0"/>
                <w:bCs/>
                <w:lang w:val="en-US" w:eastAsia="zh-CN"/>
              </w:rPr>
            </w:pPr>
            <w:r>
              <w:rPr>
                <w:rFonts w:hint="eastAsia"/>
                <w:b w:val="0"/>
                <w:bCs/>
                <w:lang w:val="en-US" w:eastAsia="zh-CN"/>
              </w:rPr>
              <w:t>烹饪工艺与菜肴制作、烹饪营养学</w:t>
            </w:r>
          </w:p>
        </w:tc>
        <w:tc>
          <w:tcPr>
            <w:tcW w:w="1253" w:type="dxa"/>
            <w:shd w:val="clear" w:color="auto" w:fill="auto"/>
            <w:noWrap w:val="0"/>
            <w:vAlign w:val="center"/>
          </w:tcPr>
          <w:p w14:paraId="427A462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否</w:t>
            </w:r>
          </w:p>
        </w:tc>
      </w:tr>
      <w:tr w14:paraId="308F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35CB6E0C">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刘学贤</w:t>
            </w:r>
          </w:p>
        </w:tc>
        <w:tc>
          <w:tcPr>
            <w:tcW w:w="800" w:type="dxa"/>
            <w:shd w:val="clear" w:color="auto" w:fill="auto"/>
            <w:noWrap w:val="0"/>
            <w:vAlign w:val="center"/>
          </w:tcPr>
          <w:p w14:paraId="29F5626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450" w:type="dxa"/>
            <w:shd w:val="clear" w:color="auto" w:fill="auto"/>
            <w:noWrap w:val="0"/>
            <w:vAlign w:val="center"/>
          </w:tcPr>
          <w:p w14:paraId="7B0F1197">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1966.07</w:t>
            </w:r>
          </w:p>
        </w:tc>
        <w:tc>
          <w:tcPr>
            <w:tcW w:w="1483" w:type="dxa"/>
            <w:shd w:val="clear" w:color="auto" w:fill="auto"/>
            <w:noWrap w:val="0"/>
            <w:vAlign w:val="center"/>
          </w:tcPr>
          <w:p w14:paraId="74776DE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副教授</w:t>
            </w:r>
          </w:p>
        </w:tc>
        <w:tc>
          <w:tcPr>
            <w:tcW w:w="1150" w:type="dxa"/>
            <w:shd w:val="clear" w:color="auto" w:fill="auto"/>
            <w:noWrap w:val="0"/>
            <w:vAlign w:val="center"/>
          </w:tcPr>
          <w:p w14:paraId="7308772A">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528A199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烹饪工艺与菜肴制作</w:t>
            </w:r>
          </w:p>
        </w:tc>
        <w:tc>
          <w:tcPr>
            <w:tcW w:w="1253" w:type="dxa"/>
            <w:shd w:val="clear" w:color="auto" w:fill="auto"/>
            <w:noWrap w:val="0"/>
            <w:vAlign w:val="center"/>
          </w:tcPr>
          <w:p w14:paraId="16DE4BE8">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25B3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40911C5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曲  笛</w:t>
            </w:r>
          </w:p>
        </w:tc>
        <w:tc>
          <w:tcPr>
            <w:tcW w:w="800" w:type="dxa"/>
            <w:shd w:val="clear" w:color="auto" w:fill="auto"/>
            <w:noWrap w:val="0"/>
            <w:vAlign w:val="center"/>
          </w:tcPr>
          <w:p w14:paraId="13A6FEC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女</w:t>
            </w:r>
          </w:p>
        </w:tc>
        <w:tc>
          <w:tcPr>
            <w:tcW w:w="1450" w:type="dxa"/>
            <w:shd w:val="clear" w:color="auto" w:fill="auto"/>
            <w:noWrap w:val="0"/>
            <w:vAlign w:val="center"/>
          </w:tcPr>
          <w:p w14:paraId="7E74F19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1995.05</w:t>
            </w:r>
          </w:p>
        </w:tc>
        <w:tc>
          <w:tcPr>
            <w:tcW w:w="1483" w:type="dxa"/>
            <w:shd w:val="clear" w:color="auto" w:fill="auto"/>
            <w:noWrap w:val="0"/>
            <w:vAlign w:val="center"/>
          </w:tcPr>
          <w:p w14:paraId="41E29D8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讲师</w:t>
            </w:r>
          </w:p>
        </w:tc>
        <w:tc>
          <w:tcPr>
            <w:tcW w:w="1150" w:type="dxa"/>
            <w:shd w:val="clear" w:color="auto" w:fill="auto"/>
            <w:noWrap w:val="0"/>
            <w:vAlign w:val="center"/>
          </w:tcPr>
          <w:p w14:paraId="749A8A2A">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4C56D4E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default"/>
                <w:b w:val="0"/>
                <w:bCs/>
                <w:lang w:val="en-US" w:eastAsia="zh-CN"/>
              </w:rPr>
            </w:pPr>
            <w:r>
              <w:rPr>
                <w:rFonts w:hint="eastAsia"/>
                <w:b w:val="0"/>
                <w:bCs/>
                <w:lang w:val="en-US" w:eastAsia="zh-CN"/>
              </w:rPr>
              <w:t>烹饪工艺与菜肴制作、营养配餐</w:t>
            </w:r>
          </w:p>
        </w:tc>
        <w:tc>
          <w:tcPr>
            <w:tcW w:w="1253" w:type="dxa"/>
            <w:shd w:val="clear" w:color="auto" w:fill="auto"/>
            <w:noWrap w:val="0"/>
            <w:vAlign w:val="center"/>
          </w:tcPr>
          <w:p w14:paraId="5EF6A712">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7E05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0"/>
            <w:vAlign w:val="center"/>
          </w:tcPr>
          <w:p w14:paraId="6C4CAC1D">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杨  路</w:t>
            </w:r>
          </w:p>
        </w:tc>
        <w:tc>
          <w:tcPr>
            <w:tcW w:w="800" w:type="dxa"/>
            <w:shd w:val="clear" w:color="auto" w:fill="auto"/>
            <w:noWrap w:val="0"/>
            <w:vAlign w:val="center"/>
          </w:tcPr>
          <w:p w14:paraId="0AF1B4D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女</w:t>
            </w:r>
          </w:p>
        </w:tc>
        <w:tc>
          <w:tcPr>
            <w:tcW w:w="1450" w:type="dxa"/>
            <w:shd w:val="clear" w:color="auto" w:fill="auto"/>
            <w:noWrap w:val="0"/>
            <w:vAlign w:val="center"/>
          </w:tcPr>
          <w:p w14:paraId="403E57AC">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1995.08</w:t>
            </w:r>
          </w:p>
        </w:tc>
        <w:tc>
          <w:tcPr>
            <w:tcW w:w="1483" w:type="dxa"/>
            <w:shd w:val="clear" w:color="auto" w:fill="auto"/>
            <w:noWrap w:val="0"/>
            <w:vAlign w:val="center"/>
          </w:tcPr>
          <w:p w14:paraId="68E28AE2">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助教</w:t>
            </w:r>
          </w:p>
        </w:tc>
        <w:tc>
          <w:tcPr>
            <w:tcW w:w="1150" w:type="dxa"/>
            <w:shd w:val="clear" w:color="auto" w:fill="auto"/>
            <w:noWrap w:val="0"/>
            <w:vAlign w:val="center"/>
          </w:tcPr>
          <w:p w14:paraId="304D6F61">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校内专任</w:t>
            </w:r>
          </w:p>
        </w:tc>
        <w:tc>
          <w:tcPr>
            <w:tcW w:w="1715" w:type="dxa"/>
            <w:shd w:val="clear" w:color="auto" w:fill="auto"/>
            <w:noWrap w:val="0"/>
            <w:vAlign w:val="center"/>
          </w:tcPr>
          <w:p w14:paraId="5CDDC91A">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烹饪工艺与菜肴制作、餐饮安全与控制</w:t>
            </w:r>
          </w:p>
        </w:tc>
        <w:tc>
          <w:tcPr>
            <w:tcW w:w="1253" w:type="dxa"/>
            <w:shd w:val="clear" w:color="auto" w:fill="auto"/>
            <w:noWrap w:val="0"/>
            <w:vAlign w:val="center"/>
          </w:tcPr>
          <w:p w14:paraId="21FBA80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否</w:t>
            </w:r>
          </w:p>
        </w:tc>
      </w:tr>
    </w:tbl>
    <w:p w14:paraId="1BBD8612">
      <w:pPr>
        <w:pageBreakBefore w:val="0"/>
        <w:kinsoku/>
        <w:wordWrap/>
        <w:overflowPunct/>
        <w:topLinePunct w:val="0"/>
        <w:autoSpaceDE/>
        <w:autoSpaceDN/>
        <w:bidi w:val="0"/>
        <w:spacing w:line="360" w:lineRule="auto"/>
        <w:ind w:left="0" w:leftChars="0" w:right="0" w:rightChars="0" w:firstLine="0" w:firstLineChars="0"/>
        <w:jc w:val="both"/>
        <w:outlineLvl w:val="2"/>
        <w:rPr>
          <w:rFonts w:hint="eastAsia" w:ascii="宋体" w:hAnsi="宋体" w:cs="宋体"/>
          <w:b/>
          <w:sz w:val="22"/>
          <w:szCs w:val="18"/>
          <w:lang w:val="en-US" w:eastAsia="zh-CN"/>
        </w:rPr>
      </w:pPr>
    </w:p>
    <w:p w14:paraId="347646ED">
      <w:pPr>
        <w:pageBreakBefore w:val="0"/>
        <w:kinsoku/>
        <w:wordWrap/>
        <w:overflowPunct/>
        <w:topLinePunct w:val="0"/>
        <w:autoSpaceDE/>
        <w:autoSpaceDN/>
        <w:bidi w:val="0"/>
        <w:spacing w:line="360" w:lineRule="auto"/>
        <w:ind w:left="0" w:right="0" w:rightChars="0" w:firstLine="442" w:firstLineChars="200"/>
        <w:jc w:val="center"/>
        <w:outlineLvl w:val="2"/>
        <w:rPr>
          <w:rFonts w:hint="default" w:ascii="宋体" w:hAnsi="宋体" w:cs="宋体"/>
          <w:b/>
          <w:sz w:val="22"/>
          <w:szCs w:val="18"/>
          <w:lang w:val="en-US" w:eastAsia="zh-CN"/>
        </w:rPr>
      </w:pPr>
      <w:r>
        <w:rPr>
          <w:rFonts w:hint="eastAsia" w:ascii="宋体" w:hAnsi="宋体" w:cs="宋体"/>
          <w:b/>
          <w:sz w:val="22"/>
          <w:szCs w:val="18"/>
          <w:lang w:val="en-US" w:eastAsia="zh-CN"/>
        </w:rPr>
        <w:t>表10-2 中西面点工艺专业兼职教师</w:t>
      </w:r>
    </w:p>
    <w:tbl>
      <w:tblPr>
        <w:tblStyle w:val="27"/>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652"/>
        <w:gridCol w:w="1087"/>
        <w:gridCol w:w="1167"/>
        <w:gridCol w:w="1160"/>
        <w:gridCol w:w="2769"/>
        <w:gridCol w:w="1164"/>
      </w:tblGrid>
      <w:tr w14:paraId="1096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84" w:type="dxa"/>
            <w:shd w:val="clear" w:color="auto" w:fill="B8CCE4" w:themeFill="accent1" w:themeFillTint="66"/>
            <w:noWrap w:val="0"/>
            <w:vAlign w:val="center"/>
          </w:tcPr>
          <w:p w14:paraId="50A944F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r>
              <w:rPr>
                <w:rFonts w:hint="eastAsia"/>
                <w:lang w:val="en-US" w:eastAsia="zh-CN"/>
              </w:rPr>
              <w:t>姓名</w:t>
            </w:r>
          </w:p>
        </w:tc>
        <w:tc>
          <w:tcPr>
            <w:tcW w:w="652" w:type="dxa"/>
            <w:shd w:val="clear" w:color="auto" w:fill="B8CCE4" w:themeFill="accent1" w:themeFillTint="66"/>
            <w:noWrap w:val="0"/>
            <w:vAlign w:val="center"/>
          </w:tcPr>
          <w:p w14:paraId="06D2D57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r>
              <w:rPr>
                <w:rFonts w:hint="eastAsia"/>
                <w:lang w:val="en-US" w:eastAsia="zh-CN"/>
              </w:rPr>
              <w:t>性别</w:t>
            </w:r>
          </w:p>
        </w:tc>
        <w:tc>
          <w:tcPr>
            <w:tcW w:w="1087" w:type="dxa"/>
            <w:shd w:val="clear" w:color="auto" w:fill="B8CCE4" w:themeFill="accent1" w:themeFillTint="66"/>
            <w:noWrap w:val="0"/>
            <w:vAlign w:val="center"/>
          </w:tcPr>
          <w:p w14:paraId="0D569D6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r>
              <w:rPr>
                <w:rFonts w:hint="eastAsia"/>
                <w:lang w:val="en-US" w:eastAsia="zh-CN"/>
              </w:rPr>
              <w:t>出生年月</w:t>
            </w:r>
          </w:p>
        </w:tc>
        <w:tc>
          <w:tcPr>
            <w:tcW w:w="1167" w:type="dxa"/>
            <w:shd w:val="clear" w:color="auto" w:fill="B8CCE4" w:themeFill="accent1" w:themeFillTint="66"/>
            <w:noWrap w:val="0"/>
            <w:vAlign w:val="center"/>
          </w:tcPr>
          <w:p w14:paraId="29DF3D4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r>
              <w:rPr>
                <w:rFonts w:hint="eastAsia"/>
                <w:lang w:val="en-US" w:eastAsia="zh-CN"/>
              </w:rPr>
              <w:t>职称</w:t>
            </w:r>
          </w:p>
        </w:tc>
        <w:tc>
          <w:tcPr>
            <w:tcW w:w="1160" w:type="dxa"/>
            <w:shd w:val="clear" w:color="auto" w:fill="B8CCE4" w:themeFill="accent1" w:themeFillTint="66"/>
            <w:noWrap w:val="0"/>
            <w:vAlign w:val="center"/>
          </w:tcPr>
          <w:p w14:paraId="0C0AB699">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r>
              <w:rPr>
                <w:rFonts w:hint="eastAsia"/>
                <w:lang w:val="en-US" w:eastAsia="zh-CN"/>
              </w:rPr>
              <w:t>教师性质</w:t>
            </w:r>
          </w:p>
        </w:tc>
        <w:tc>
          <w:tcPr>
            <w:tcW w:w="2769" w:type="dxa"/>
            <w:shd w:val="clear" w:color="auto" w:fill="B8CCE4" w:themeFill="accent1" w:themeFillTint="66"/>
            <w:noWrap w:val="0"/>
            <w:vAlign w:val="center"/>
          </w:tcPr>
          <w:p w14:paraId="1D31BBE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r>
              <w:rPr>
                <w:rFonts w:hint="eastAsia"/>
                <w:lang w:val="en-US" w:eastAsia="zh-CN"/>
              </w:rPr>
              <w:t>承担课程</w:t>
            </w:r>
          </w:p>
        </w:tc>
        <w:tc>
          <w:tcPr>
            <w:tcW w:w="1164" w:type="dxa"/>
            <w:shd w:val="clear" w:color="auto" w:fill="B8CCE4" w:themeFill="accent1" w:themeFillTint="66"/>
            <w:noWrap w:val="0"/>
            <w:vAlign w:val="center"/>
          </w:tcPr>
          <w:p w14:paraId="63DC2D27">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r>
              <w:rPr>
                <w:rFonts w:hint="eastAsia"/>
                <w:lang w:val="en-US" w:eastAsia="zh-CN"/>
              </w:rPr>
              <w:t>是否双师</w:t>
            </w:r>
          </w:p>
        </w:tc>
      </w:tr>
      <w:tr w14:paraId="1A9F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shd w:val="clear" w:color="auto" w:fill="auto"/>
            <w:noWrap w:val="0"/>
            <w:vAlign w:val="center"/>
          </w:tcPr>
          <w:p w14:paraId="20DEF7CC">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叶卫</w:t>
            </w:r>
          </w:p>
        </w:tc>
        <w:tc>
          <w:tcPr>
            <w:tcW w:w="652" w:type="dxa"/>
            <w:shd w:val="clear" w:color="auto" w:fill="auto"/>
            <w:noWrap w:val="0"/>
            <w:vAlign w:val="center"/>
          </w:tcPr>
          <w:p w14:paraId="08156BFA">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087" w:type="dxa"/>
            <w:shd w:val="clear" w:color="auto" w:fill="auto"/>
            <w:noWrap w:val="0"/>
            <w:vAlign w:val="center"/>
          </w:tcPr>
          <w:p w14:paraId="4CEC085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1970.03</w:t>
            </w:r>
          </w:p>
        </w:tc>
        <w:tc>
          <w:tcPr>
            <w:tcW w:w="1167" w:type="dxa"/>
            <w:shd w:val="clear" w:color="auto" w:fill="auto"/>
            <w:noWrap w:val="0"/>
            <w:vAlign w:val="center"/>
          </w:tcPr>
          <w:p w14:paraId="44E6F7F2">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default"/>
                <w:b w:val="0"/>
                <w:bCs/>
                <w:lang w:val="en-US" w:eastAsia="zh-CN"/>
              </w:rPr>
            </w:pPr>
            <w:r>
              <w:rPr>
                <w:rFonts w:hint="eastAsia"/>
                <w:b w:val="0"/>
                <w:bCs/>
                <w:lang w:val="en-US" w:eastAsia="zh-CN"/>
              </w:rPr>
              <w:t>高级讲师</w:t>
            </w:r>
          </w:p>
        </w:tc>
        <w:tc>
          <w:tcPr>
            <w:tcW w:w="1160" w:type="dxa"/>
            <w:shd w:val="clear" w:color="auto" w:fill="auto"/>
            <w:noWrap w:val="0"/>
            <w:vAlign w:val="center"/>
          </w:tcPr>
          <w:p w14:paraId="3309D48A">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校外兼职发展顾问</w:t>
            </w:r>
          </w:p>
        </w:tc>
        <w:tc>
          <w:tcPr>
            <w:tcW w:w="2769" w:type="dxa"/>
            <w:shd w:val="clear" w:color="auto" w:fill="auto"/>
            <w:noWrap w:val="0"/>
            <w:vAlign w:val="center"/>
          </w:tcPr>
          <w:p w14:paraId="7740CC0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default"/>
                <w:b w:val="0"/>
                <w:bCs/>
                <w:lang w:val="en-US" w:eastAsia="zh-CN"/>
              </w:rPr>
            </w:pPr>
            <w:r>
              <w:rPr>
                <w:rFonts w:hint="eastAsia"/>
                <w:b w:val="0"/>
                <w:bCs/>
                <w:lang w:val="en-US" w:eastAsia="zh-CN"/>
              </w:rPr>
              <w:t>西点工艺与制作、插花技术</w:t>
            </w:r>
          </w:p>
        </w:tc>
        <w:tc>
          <w:tcPr>
            <w:tcW w:w="1164" w:type="dxa"/>
            <w:shd w:val="clear" w:color="auto" w:fill="auto"/>
            <w:noWrap w:val="0"/>
            <w:vAlign w:val="center"/>
          </w:tcPr>
          <w:p w14:paraId="563FD712">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否</w:t>
            </w:r>
          </w:p>
        </w:tc>
      </w:tr>
      <w:tr w14:paraId="722B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shd w:val="clear" w:color="auto" w:fill="auto"/>
            <w:noWrap w:val="0"/>
            <w:vAlign w:val="center"/>
          </w:tcPr>
          <w:p w14:paraId="1C8DF29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冷建新</w:t>
            </w:r>
          </w:p>
        </w:tc>
        <w:tc>
          <w:tcPr>
            <w:tcW w:w="652" w:type="dxa"/>
            <w:shd w:val="clear" w:color="auto" w:fill="auto"/>
            <w:noWrap w:val="0"/>
            <w:vAlign w:val="center"/>
          </w:tcPr>
          <w:p w14:paraId="1E5997DA">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女</w:t>
            </w:r>
          </w:p>
        </w:tc>
        <w:tc>
          <w:tcPr>
            <w:tcW w:w="1087" w:type="dxa"/>
            <w:shd w:val="clear" w:color="auto" w:fill="auto"/>
            <w:noWrap w:val="0"/>
            <w:vAlign w:val="center"/>
          </w:tcPr>
          <w:p w14:paraId="5FD087C8">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1974.12</w:t>
            </w:r>
          </w:p>
        </w:tc>
        <w:tc>
          <w:tcPr>
            <w:tcW w:w="1167" w:type="dxa"/>
            <w:shd w:val="clear" w:color="auto" w:fill="auto"/>
            <w:noWrap w:val="0"/>
            <w:vAlign w:val="center"/>
          </w:tcPr>
          <w:p w14:paraId="08D482C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高级技师</w:t>
            </w:r>
          </w:p>
        </w:tc>
        <w:tc>
          <w:tcPr>
            <w:tcW w:w="1160" w:type="dxa"/>
            <w:shd w:val="clear" w:color="auto" w:fill="auto"/>
            <w:noWrap w:val="0"/>
            <w:vAlign w:val="center"/>
          </w:tcPr>
          <w:p w14:paraId="40E2BD37">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校外兼职</w:t>
            </w:r>
          </w:p>
          <w:p w14:paraId="512F09A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发展顾问</w:t>
            </w:r>
          </w:p>
        </w:tc>
        <w:tc>
          <w:tcPr>
            <w:tcW w:w="2769" w:type="dxa"/>
            <w:shd w:val="clear" w:color="auto" w:fill="auto"/>
            <w:noWrap w:val="0"/>
            <w:vAlign w:val="center"/>
          </w:tcPr>
          <w:p w14:paraId="4B45977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中式面点工艺与制作、营养配餐</w:t>
            </w:r>
          </w:p>
        </w:tc>
        <w:tc>
          <w:tcPr>
            <w:tcW w:w="1164" w:type="dxa"/>
            <w:shd w:val="clear" w:color="auto" w:fill="auto"/>
            <w:noWrap w:val="0"/>
            <w:vAlign w:val="center"/>
          </w:tcPr>
          <w:p w14:paraId="7F027E7F">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5BA3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shd w:val="clear" w:color="auto" w:fill="auto"/>
            <w:noWrap w:val="0"/>
            <w:vAlign w:val="center"/>
          </w:tcPr>
          <w:p w14:paraId="1B1BA45F">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廖进忠</w:t>
            </w:r>
          </w:p>
        </w:tc>
        <w:tc>
          <w:tcPr>
            <w:tcW w:w="652" w:type="dxa"/>
            <w:shd w:val="clear" w:color="auto" w:fill="auto"/>
            <w:noWrap w:val="0"/>
            <w:vAlign w:val="center"/>
          </w:tcPr>
          <w:p w14:paraId="32A2420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男</w:t>
            </w:r>
          </w:p>
        </w:tc>
        <w:tc>
          <w:tcPr>
            <w:tcW w:w="1087" w:type="dxa"/>
            <w:shd w:val="clear" w:color="auto" w:fill="auto"/>
            <w:noWrap w:val="0"/>
            <w:vAlign w:val="center"/>
          </w:tcPr>
          <w:p w14:paraId="097857A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1985.01</w:t>
            </w:r>
          </w:p>
        </w:tc>
        <w:tc>
          <w:tcPr>
            <w:tcW w:w="1167" w:type="dxa"/>
            <w:shd w:val="clear" w:color="auto" w:fill="auto"/>
            <w:noWrap w:val="0"/>
            <w:vAlign w:val="center"/>
          </w:tcPr>
          <w:p w14:paraId="2B6F6ED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高级技师</w:t>
            </w:r>
          </w:p>
        </w:tc>
        <w:tc>
          <w:tcPr>
            <w:tcW w:w="1160" w:type="dxa"/>
            <w:shd w:val="clear" w:color="auto" w:fill="auto"/>
            <w:noWrap w:val="0"/>
            <w:vAlign w:val="center"/>
          </w:tcPr>
          <w:p w14:paraId="00199D7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校外兼职发展顾问</w:t>
            </w:r>
          </w:p>
        </w:tc>
        <w:tc>
          <w:tcPr>
            <w:tcW w:w="2769" w:type="dxa"/>
            <w:shd w:val="clear" w:color="auto" w:fill="auto"/>
            <w:noWrap w:val="0"/>
            <w:vAlign w:val="center"/>
          </w:tcPr>
          <w:p w14:paraId="5792D207">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中西名点制作、中式面点工艺与制作、西点工艺与制作</w:t>
            </w:r>
          </w:p>
        </w:tc>
        <w:tc>
          <w:tcPr>
            <w:tcW w:w="1164" w:type="dxa"/>
            <w:shd w:val="clear" w:color="auto" w:fill="auto"/>
            <w:noWrap w:val="0"/>
            <w:vAlign w:val="center"/>
          </w:tcPr>
          <w:p w14:paraId="61E60CDC">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6445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shd w:val="clear" w:color="auto" w:fill="auto"/>
            <w:noWrap w:val="0"/>
            <w:vAlign w:val="center"/>
          </w:tcPr>
          <w:p w14:paraId="78C307B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陈玉翔</w:t>
            </w:r>
          </w:p>
        </w:tc>
        <w:tc>
          <w:tcPr>
            <w:tcW w:w="652" w:type="dxa"/>
            <w:shd w:val="clear" w:color="auto" w:fill="auto"/>
            <w:noWrap w:val="0"/>
            <w:vAlign w:val="center"/>
          </w:tcPr>
          <w:p w14:paraId="2EB3B0C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女</w:t>
            </w:r>
          </w:p>
        </w:tc>
        <w:tc>
          <w:tcPr>
            <w:tcW w:w="1087" w:type="dxa"/>
            <w:shd w:val="clear" w:color="auto" w:fill="auto"/>
            <w:noWrap w:val="0"/>
            <w:vAlign w:val="center"/>
          </w:tcPr>
          <w:p w14:paraId="02937FF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1973.10</w:t>
            </w:r>
          </w:p>
        </w:tc>
        <w:tc>
          <w:tcPr>
            <w:tcW w:w="1167" w:type="dxa"/>
            <w:shd w:val="clear" w:color="auto" w:fill="auto"/>
            <w:noWrap w:val="0"/>
            <w:vAlign w:val="center"/>
          </w:tcPr>
          <w:p w14:paraId="089956C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高级技师</w:t>
            </w:r>
          </w:p>
        </w:tc>
        <w:tc>
          <w:tcPr>
            <w:tcW w:w="1160" w:type="dxa"/>
            <w:shd w:val="clear" w:color="auto" w:fill="auto"/>
            <w:noWrap w:val="0"/>
            <w:vAlign w:val="center"/>
          </w:tcPr>
          <w:p w14:paraId="49B35FB1">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校外兼职发展顾问</w:t>
            </w:r>
          </w:p>
        </w:tc>
        <w:tc>
          <w:tcPr>
            <w:tcW w:w="2769" w:type="dxa"/>
            <w:shd w:val="clear" w:color="auto" w:fill="auto"/>
            <w:noWrap w:val="0"/>
            <w:vAlign w:val="center"/>
          </w:tcPr>
          <w:p w14:paraId="5A50D72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b w:val="0"/>
                <w:bCs/>
                <w:lang w:val="en-US" w:eastAsia="zh-CN"/>
              </w:rPr>
            </w:pPr>
            <w:r>
              <w:rPr>
                <w:rFonts w:hint="eastAsia"/>
                <w:b w:val="0"/>
                <w:bCs/>
                <w:lang w:val="en-US" w:eastAsia="zh-CN"/>
              </w:rPr>
              <w:t>中西名点制作、中式面点工艺与制作、西点工艺与制作</w:t>
            </w:r>
          </w:p>
        </w:tc>
        <w:tc>
          <w:tcPr>
            <w:tcW w:w="1164" w:type="dxa"/>
            <w:shd w:val="clear" w:color="auto" w:fill="auto"/>
            <w:noWrap w:val="0"/>
            <w:vAlign w:val="center"/>
          </w:tcPr>
          <w:p w14:paraId="02F1B5AD">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是</w:t>
            </w:r>
          </w:p>
        </w:tc>
      </w:tr>
      <w:tr w14:paraId="5E53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shd w:val="clear" w:color="auto" w:fill="auto"/>
            <w:vAlign w:val="center"/>
          </w:tcPr>
          <w:p w14:paraId="46CE66C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孙筱楠</w:t>
            </w:r>
          </w:p>
        </w:tc>
        <w:tc>
          <w:tcPr>
            <w:tcW w:w="652" w:type="dxa"/>
            <w:shd w:val="clear" w:color="auto" w:fill="auto"/>
            <w:vAlign w:val="center"/>
          </w:tcPr>
          <w:p w14:paraId="55F2218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女</w:t>
            </w:r>
          </w:p>
        </w:tc>
        <w:tc>
          <w:tcPr>
            <w:tcW w:w="1087" w:type="dxa"/>
            <w:shd w:val="clear" w:color="auto" w:fill="auto"/>
            <w:vAlign w:val="center"/>
          </w:tcPr>
          <w:p w14:paraId="7E01CC33">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1998.12</w:t>
            </w:r>
          </w:p>
        </w:tc>
        <w:tc>
          <w:tcPr>
            <w:tcW w:w="1167" w:type="dxa"/>
            <w:shd w:val="clear" w:color="auto" w:fill="auto"/>
            <w:vAlign w:val="center"/>
          </w:tcPr>
          <w:p w14:paraId="0840CD1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技师</w:t>
            </w:r>
          </w:p>
        </w:tc>
        <w:tc>
          <w:tcPr>
            <w:tcW w:w="1160" w:type="dxa"/>
            <w:shd w:val="clear" w:color="auto" w:fill="auto"/>
            <w:vAlign w:val="center"/>
          </w:tcPr>
          <w:p w14:paraId="49F15E8D">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校外兼职</w:t>
            </w:r>
          </w:p>
        </w:tc>
        <w:tc>
          <w:tcPr>
            <w:tcW w:w="2769" w:type="dxa"/>
            <w:shd w:val="clear" w:color="auto" w:fill="auto"/>
            <w:vAlign w:val="center"/>
          </w:tcPr>
          <w:p w14:paraId="5BF7CD7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default"/>
                <w:b w:val="0"/>
                <w:bCs/>
                <w:lang w:val="en-US" w:eastAsia="zh-CN"/>
              </w:rPr>
            </w:pPr>
            <w:r>
              <w:rPr>
                <w:rFonts w:hint="eastAsia"/>
                <w:b w:val="0"/>
                <w:bCs/>
                <w:lang w:val="en-US" w:eastAsia="zh-CN"/>
              </w:rPr>
              <w:t>西点盘饰与装盘艺术、中西名点赏析、中外饮食文化</w:t>
            </w:r>
          </w:p>
        </w:tc>
        <w:tc>
          <w:tcPr>
            <w:tcW w:w="1164" w:type="dxa"/>
            <w:shd w:val="clear" w:color="auto" w:fill="auto"/>
            <w:vAlign w:val="center"/>
          </w:tcPr>
          <w:p w14:paraId="5E8F045F">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否</w:t>
            </w:r>
          </w:p>
        </w:tc>
      </w:tr>
      <w:tr w14:paraId="2F19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shd w:val="clear" w:color="auto" w:fill="auto"/>
            <w:vAlign w:val="center"/>
          </w:tcPr>
          <w:p w14:paraId="008881FE">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仲雨漠</w:t>
            </w:r>
          </w:p>
        </w:tc>
        <w:tc>
          <w:tcPr>
            <w:tcW w:w="652" w:type="dxa"/>
            <w:shd w:val="clear" w:color="auto" w:fill="auto"/>
            <w:vAlign w:val="center"/>
          </w:tcPr>
          <w:p w14:paraId="401557E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女</w:t>
            </w:r>
          </w:p>
        </w:tc>
        <w:tc>
          <w:tcPr>
            <w:tcW w:w="1087" w:type="dxa"/>
            <w:shd w:val="clear" w:color="auto" w:fill="auto"/>
            <w:vAlign w:val="center"/>
          </w:tcPr>
          <w:p w14:paraId="55449958">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1995.08</w:t>
            </w:r>
          </w:p>
        </w:tc>
        <w:tc>
          <w:tcPr>
            <w:tcW w:w="1167" w:type="dxa"/>
            <w:shd w:val="clear" w:color="auto" w:fill="auto"/>
            <w:vAlign w:val="center"/>
          </w:tcPr>
          <w:p w14:paraId="026FBD4B">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技师</w:t>
            </w:r>
          </w:p>
        </w:tc>
        <w:tc>
          <w:tcPr>
            <w:tcW w:w="1160" w:type="dxa"/>
            <w:shd w:val="clear" w:color="auto" w:fill="auto"/>
            <w:vAlign w:val="center"/>
          </w:tcPr>
          <w:p w14:paraId="6ADFF93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校外兼职</w:t>
            </w:r>
          </w:p>
        </w:tc>
        <w:tc>
          <w:tcPr>
            <w:tcW w:w="2769" w:type="dxa"/>
            <w:shd w:val="clear" w:color="auto" w:fill="auto"/>
            <w:vAlign w:val="center"/>
          </w:tcPr>
          <w:p w14:paraId="7D0D4DC4">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jc w:val="left"/>
              <w:textAlignment w:val="auto"/>
              <w:rPr>
                <w:rFonts w:hint="default"/>
                <w:b w:val="0"/>
                <w:bCs/>
                <w:lang w:val="en-US" w:eastAsia="zh-CN"/>
              </w:rPr>
            </w:pPr>
            <w:r>
              <w:rPr>
                <w:rFonts w:hint="eastAsia"/>
                <w:b w:val="0"/>
                <w:bCs/>
                <w:lang w:val="en-US" w:eastAsia="zh-CN"/>
              </w:rPr>
              <w:t>酒水软饮品鉴与制作、餐厅服务、身体质量评估与管理</w:t>
            </w:r>
          </w:p>
        </w:tc>
        <w:tc>
          <w:tcPr>
            <w:tcW w:w="1164" w:type="dxa"/>
            <w:shd w:val="clear" w:color="auto" w:fill="auto"/>
            <w:vAlign w:val="center"/>
          </w:tcPr>
          <w:p w14:paraId="3263FF6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b w:val="0"/>
                <w:bCs/>
                <w:lang w:val="en-US" w:eastAsia="zh-CN"/>
              </w:rPr>
            </w:pPr>
            <w:r>
              <w:rPr>
                <w:rFonts w:hint="eastAsia"/>
                <w:b w:val="0"/>
                <w:bCs/>
                <w:lang w:val="en-US" w:eastAsia="zh-CN"/>
              </w:rPr>
              <w:t>否</w:t>
            </w:r>
          </w:p>
        </w:tc>
      </w:tr>
    </w:tbl>
    <w:p w14:paraId="4B966AC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p>
    <w:p w14:paraId="07A9304F">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97" w:name="_Toc15692"/>
      <w:r>
        <w:rPr>
          <w:rFonts w:hint="eastAsia" w:asciiTheme="minorEastAsia" w:hAnsiTheme="minorEastAsia" w:eastAsiaTheme="minorEastAsia" w:cstheme="minorEastAsia"/>
          <w:sz w:val="28"/>
          <w:szCs w:val="28"/>
          <w:lang w:val="en-US" w:eastAsia="zh-CN"/>
        </w:rPr>
        <w:t>（二）教学设施</w:t>
      </w:r>
      <w:bookmarkEnd w:id="96"/>
      <w:bookmarkEnd w:id="97"/>
    </w:p>
    <w:p w14:paraId="54C9A5FA">
      <w:pPr>
        <w:pStyle w:val="4"/>
        <w:pageBreakBefore w:val="0"/>
        <w:kinsoku/>
        <w:wordWrap/>
        <w:overflowPunct/>
        <w:topLinePunct w:val="0"/>
        <w:autoSpaceDE/>
        <w:autoSpaceDN/>
        <w:bidi w:val="0"/>
        <w:spacing w:line="360" w:lineRule="auto"/>
        <w:ind w:left="0" w:right="0" w:rightChars="0"/>
        <w:rPr>
          <w:rFonts w:hint="eastAsia"/>
          <w:sz w:val="24"/>
          <w:szCs w:val="24"/>
        </w:rPr>
      </w:pPr>
      <w:bookmarkStart w:id="98" w:name="_Toc2472"/>
      <w:r>
        <w:rPr>
          <w:rFonts w:hint="eastAsia"/>
          <w:sz w:val="24"/>
          <w:szCs w:val="24"/>
        </w:rPr>
        <w:t>1.专业教室基本条件</w:t>
      </w:r>
      <w:bookmarkEnd w:id="98"/>
    </w:p>
    <w:p w14:paraId="55608F09">
      <w:pPr>
        <w:pageBreakBefore w:val="0"/>
        <w:kinsoku/>
        <w:wordWrap/>
        <w:overflowPunct/>
        <w:topLinePunct w:val="0"/>
        <w:autoSpaceDE/>
        <w:autoSpaceDN/>
        <w:bidi w:val="0"/>
        <w:spacing w:line="360" w:lineRule="auto"/>
        <w:ind w:left="0" w:right="0" w:rightChars="0"/>
        <w:rPr>
          <w:rFonts w:hint="eastAsia"/>
          <w:sz w:val="24"/>
          <w:szCs w:val="22"/>
        </w:rPr>
      </w:pPr>
      <w:bookmarkStart w:id="99" w:name="_Toc11998"/>
      <w:r>
        <w:rPr>
          <w:rFonts w:hint="eastAsia"/>
          <w:sz w:val="24"/>
          <w:szCs w:val="22"/>
        </w:rPr>
        <w:t>配备黑（白）板、多媒体计算机、投影设备、音响设备，互联网接入或 WiFi 环境，并具有网络安全防护措施。安装应急照明装置并保持良好状态，符合紧急疏散要求、标志明显、保持逃生通道畅通无阻。</w:t>
      </w:r>
      <w:bookmarkEnd w:id="99"/>
    </w:p>
    <w:p w14:paraId="438899DA">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00" w:name="_Toc5665"/>
      <w:r>
        <w:rPr>
          <w:rFonts w:hint="eastAsia"/>
          <w:sz w:val="24"/>
          <w:szCs w:val="24"/>
        </w:rPr>
        <w:t>2.校内实训室（基地）基本要求</w:t>
      </w:r>
      <w:bookmarkEnd w:id="100"/>
    </w:p>
    <w:p w14:paraId="0369F65F">
      <w:pPr>
        <w:pageBreakBefore w:val="0"/>
        <w:kinsoku/>
        <w:wordWrap/>
        <w:overflowPunct/>
        <w:topLinePunct w:val="0"/>
        <w:autoSpaceDE/>
        <w:autoSpaceDN/>
        <w:bidi w:val="0"/>
        <w:spacing w:line="360" w:lineRule="auto"/>
        <w:ind w:left="0" w:right="0" w:rightChars="0"/>
        <w:rPr>
          <w:rFonts w:hint="eastAsia"/>
          <w:sz w:val="24"/>
          <w:szCs w:val="22"/>
        </w:rPr>
      </w:pPr>
      <w:bookmarkStart w:id="101" w:name="_Toc26906"/>
      <w:r>
        <w:rPr>
          <w:rFonts w:hint="eastAsia"/>
          <w:sz w:val="24"/>
          <w:szCs w:val="22"/>
        </w:rPr>
        <w:t>校内实训基地结合理论教学的开展，重点帮助学生建立对有关知识的感性认识，初步培养学生的动手能力和职业技能。</w:t>
      </w:r>
      <w:bookmarkEnd w:id="101"/>
    </w:p>
    <w:p w14:paraId="4056C18A">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学院目前拥有中西面点工艺专业一体化学习工作站10个、国家级大师工作室1个、烟台市高新工匠大师工作室2个，全部由世界技能组织专家、国内世赛技术专家、校企合作单位专家、世赛官方合作企业专家以及校内专业大师论证设计，其建设标准严格按照世赛竞赛与教学需求，设有原料备货区、主项目实训区、成品展示区、作品点评区、选手休息区、体能训练区、专家与教练工作区、仿真模拟考试区、相关资料查阅区、心理访谈区等配套功能区。</w:t>
      </w:r>
    </w:p>
    <w:p w14:paraId="0DF303CD">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设备设施全是国内、国际一流品牌，配有电子评判、电子监控、电视网络系统多媒体教学设施和互动平台等教学设备，设备总值达2632万元。具备日常专业建设、教学管理、信息化教学和学生自主学习需要，以及职业资格鉴定、技能竞赛、社会服务等功能，有健全的一体化实验实训室管理制度，实验实训室开出率100%，自开率在95%以上。多次承办国家级、省级烹饪技能大赛，被中国烹饪协会、中国饭店协会、山东省人社厅、山东省烹饪协会、烟台市人社局、烟台市商务局、烟台市烹饪协会指定为烹饪技能比赛、集训、培训专用场地。</w:t>
      </w:r>
    </w:p>
    <w:p w14:paraId="072D121D">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（1）中西面点综合实训中心</w:t>
      </w:r>
    </w:p>
    <w:p w14:paraId="18F7605B">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核心功能：满足基础技能训练、典型产品制作流程实训、模块化教学需求。强调标准化操作、卫生安全规范和基础设备使用。</w:t>
      </w:r>
    </w:p>
    <w:p w14:paraId="2CE57672">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①基础技能实训模块</w:t>
      </w:r>
    </w:p>
    <w:p w14:paraId="503353D6">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功能：重点训练面点制作基础、通用技能。</w:t>
      </w:r>
    </w:p>
    <w:p w14:paraId="721A7300">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主要区域/设备：</w:t>
      </w:r>
    </w:p>
    <w:p w14:paraId="6EC516A2">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原料预处理区：电子秤、量杯、量勺、面粉筛、搅拌盆、操作台（带冷藏/冷冻功能）、原料储存柜。</w:t>
      </w:r>
    </w:p>
    <w:p w14:paraId="670CFCD1">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面团调制区：多功能和面机（立式/卧式）、案板（不锈钢/大理石）、擀面杖系列、刮板、醒发箱（可控温湿度）、基础工具套装。</w:t>
      </w:r>
    </w:p>
    <w:p w14:paraId="04186DAE">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实训内容</w:t>
      </w:r>
      <w:r>
        <w:rPr>
          <w:rFonts w:hint="eastAsia"/>
          <w:sz w:val="24"/>
          <w:szCs w:val="22"/>
          <w:lang w:eastAsia="zh-CN"/>
        </w:rPr>
        <w:t>：</w:t>
      </w:r>
      <w:r>
        <w:rPr>
          <w:rFonts w:hint="eastAsia"/>
          <w:sz w:val="24"/>
          <w:szCs w:val="22"/>
        </w:rPr>
        <w:t>原料识别与称量、面粉处理、水调面团/油酥面团/发酵面团等基础面团调制、基础成型手法（擀、切、捏、包、卷、叠）。</w:t>
      </w:r>
    </w:p>
    <w:p w14:paraId="7AA8500D">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②专项工艺实训模块</w:t>
      </w:r>
    </w:p>
    <w:p w14:paraId="1F55882B">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功能：针对中西面点核心工艺和典型产品进行专项技能训练。</w:t>
      </w:r>
    </w:p>
    <w:p w14:paraId="5638A322">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主要区域/设备：</w:t>
      </w:r>
    </w:p>
    <w:p w14:paraId="6F60032F">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中式面点工艺区：蒸柜/蒸笼灶、煮锅、煎铛/电饼铛、炸炉、案板、中式点心模具（月饼模、桃酥模等）、刀具（切刀、片刀）。</w:t>
      </w:r>
    </w:p>
    <w:p w14:paraId="1744ACA0">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西式烘焙工艺区：层炉（电/燃气）、风炉/旋风烤箱、开酥机（可选）、打蛋机（台式/手提）、裱花台、转台、西点模具（蛋糕模、塔模、面包模等）、抹刀、锯齿刀</w:t>
      </w:r>
      <w:r>
        <w:rPr>
          <w:rFonts w:hint="eastAsia"/>
          <w:sz w:val="24"/>
          <w:szCs w:val="22"/>
          <w:lang w:eastAsia="zh-CN"/>
        </w:rPr>
        <w:t>。</w:t>
      </w:r>
    </w:p>
    <w:p w14:paraId="15092649">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实训内容：中式</w:t>
      </w:r>
      <w:r>
        <w:rPr>
          <w:rFonts w:hint="eastAsia"/>
          <w:sz w:val="24"/>
          <w:szCs w:val="22"/>
          <w:lang w:val="en-US" w:eastAsia="zh-CN"/>
        </w:rPr>
        <w:t>包含</w:t>
      </w:r>
      <w:r>
        <w:rPr>
          <w:rFonts w:hint="eastAsia"/>
          <w:sz w:val="24"/>
          <w:szCs w:val="22"/>
        </w:rPr>
        <w:t>蒸制工艺（包子、馒头、发糕）、煮制工艺（水饺、面条）、煎炸工艺（锅贴、油条）、烘烤工艺（月饼、桃酥）。西式</w:t>
      </w:r>
      <w:r>
        <w:rPr>
          <w:rFonts w:hint="eastAsia"/>
          <w:sz w:val="24"/>
          <w:szCs w:val="22"/>
          <w:lang w:val="en-US" w:eastAsia="zh-CN"/>
        </w:rPr>
        <w:t>包含</w:t>
      </w:r>
      <w:r>
        <w:rPr>
          <w:rFonts w:hint="eastAsia"/>
          <w:sz w:val="24"/>
          <w:szCs w:val="22"/>
        </w:rPr>
        <w:t>面包制作（搅拌、发酵、整形、烘烤）、蛋糕制作（海绵、戚风、慕斯）、挞派制作、饼干制作、基础装饰（奶油抹面、裱花）。</w:t>
      </w:r>
    </w:p>
    <w:p w14:paraId="515D58CC">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（2）创意面点研发工作室</w:t>
      </w:r>
    </w:p>
    <w:p w14:paraId="5B9844E7">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核心功能：提供创新实践平台，接触前沿技术，进行产品研发、竞赛训练和小型项目实践。</w:t>
      </w:r>
    </w:p>
    <w:p w14:paraId="37718BC4">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功能：激发学生创意，进行新配方试验、特色产品开发、小型定制化生产模拟、技能竞赛集训、艺术造型面点制作。</w:t>
      </w:r>
    </w:p>
    <w:p w14:paraId="4D68C2C2">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主要设备/环境：</w:t>
      </w:r>
    </w:p>
    <w:p w14:paraId="3AD1D1D2">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配备更精密或特殊设备（如：小型均质机、分子料理工具、精密温控设备、3D食物打印机可选）。灵活操作台面、作品展示区。配备电脑及基础设计软件（用于菜单设计、成本核算）</w:t>
      </w:r>
      <w:r>
        <w:rPr>
          <w:rFonts w:hint="eastAsia"/>
          <w:sz w:val="24"/>
          <w:szCs w:val="22"/>
          <w:lang w:eastAsia="zh-CN"/>
        </w:rPr>
        <w:t>。</w:t>
      </w:r>
      <w:r>
        <w:rPr>
          <w:rFonts w:hint="eastAsia"/>
          <w:sz w:val="24"/>
          <w:szCs w:val="22"/>
        </w:rPr>
        <w:t>小型研讨区（用于研发讨论、方案制定）。</w:t>
      </w:r>
    </w:p>
    <w:p w14:paraId="0729A6DF">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实训内容：融合创新面点开发、主题宴会点心设计、参赛作品制作、创业项目模拟、小型定制订单处理。</w:t>
      </w:r>
    </w:p>
    <w:p w14:paraId="094804BC">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（3）中西面点生产仿真实训室</w:t>
      </w:r>
    </w:p>
    <w:p w14:paraId="297047ED">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核心功能：模拟真实后厨或中央厨房环境，进行综合性、流程化生产实训，强化职业素养和协作能力。</w:t>
      </w:r>
    </w:p>
    <w:p w14:paraId="032ACAB3">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功能：模拟餐饮企业面点间或烘焙坊生产流程，进行多品种、批量化的综合实训，涵盖从原料到成品的完整链条。</w:t>
      </w:r>
    </w:p>
    <w:p w14:paraId="48369027">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主要布局/设备：按“工作中心”布局（如：准备区、制作区、熟制区、冷却区、装饰包装区）。配备与综合实训中心类似但更侧重连续生产的设备（如：大型烤箱、醒发箱、和面机、工作台流水线）。明确的物料传递路线、成品暂存区。严格的卫生分区（清洁区、准清洁区、污染区）标识与设施（洗手消毒设施、带盖垃圾桶）。</w:t>
      </w:r>
    </w:p>
    <w:p w14:paraId="3073654D">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实训内容：标准化配方执行、生产计划制定与执行、设备协同操作、岗位分工与协作、成本控制意识培养、5S管理（整理、整顿、清扫、清洁、素养）实践、安全操作规范强化。</w:t>
      </w:r>
    </w:p>
    <w:p w14:paraId="6CFACCF7">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（4）中西面点文化展示与品鉴实训室</w:t>
      </w:r>
    </w:p>
    <w:p w14:paraId="044114B9">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核心功能：拓展视野，提升审美与品鉴能力，深化对中西面点文化的理解。</w:t>
      </w:r>
    </w:p>
    <w:p w14:paraId="655B238F">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功能：展示中西面点历史、文化、经典作品、特色原料与器具；进行成品品鉴、感官评价训练；举办小型讲座、演示。</w:t>
      </w:r>
    </w:p>
    <w:p w14:paraId="2613CE2C">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主要设施：文化展示墙（图文、仿真实物、模型）。多媒体教学设备（投影、音响）。品鉴区（配备专业品鉴台、餐具、灯光）。小型演示操作台（带摄像设备，可直播/录播）。</w:t>
      </w:r>
    </w:p>
    <w:p w14:paraId="071A0349">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实训内容：面点文化学习、经典作品赏析、成品感官评价（色泽、形态、口感、风味）、市场流行趋势分析、小型技术讲座与演示观摩。</w:t>
      </w:r>
    </w:p>
    <w:p w14:paraId="02A2FF6B">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02" w:name="_Toc8107"/>
      <w:r>
        <w:rPr>
          <w:rFonts w:hint="eastAsia"/>
          <w:sz w:val="24"/>
          <w:szCs w:val="24"/>
        </w:rPr>
        <w:t>3.校外实训基地基本要求</w:t>
      </w:r>
      <w:bookmarkEnd w:id="102"/>
    </w:p>
    <w:p w14:paraId="60538E89">
      <w:pPr>
        <w:pageBreakBefore w:val="0"/>
        <w:kinsoku/>
        <w:wordWrap/>
        <w:overflowPunct/>
        <w:topLinePunct w:val="0"/>
        <w:autoSpaceDE/>
        <w:autoSpaceDN/>
        <w:bidi w:val="0"/>
        <w:spacing w:line="360" w:lineRule="auto"/>
        <w:ind w:left="0" w:right="0" w:rightChars="0"/>
        <w:rPr>
          <w:rFonts w:hint="eastAsia"/>
          <w:sz w:val="24"/>
          <w:szCs w:val="22"/>
        </w:rPr>
      </w:pPr>
      <w:bookmarkStart w:id="103" w:name="_Toc26267"/>
      <w:r>
        <w:rPr>
          <w:rFonts w:hint="eastAsia"/>
          <w:sz w:val="24"/>
          <w:szCs w:val="22"/>
        </w:rPr>
        <w:t>校外的实训基地的基本要求通常涉及以下几个关键方面，以确保学生能够获得贴近实际工作环境的学习体验，并有效提升其专业技能和职业素养：</w:t>
      </w:r>
    </w:p>
    <w:p w14:paraId="68D8864F">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1）设施设备：实训基地应配备完整的中西面点厨房设施和现代化面点制作设备，包括但不限于烤箱、醒发箱、开酥机、蒸箱、冷藏冷冻设备、各式刀具、烹饪器具以及中西面点专用工具，如和面机、搅拌机、厨师机等。这些设备需符合安全标准，且保持良好运作状态。</w:t>
      </w:r>
    </w:p>
    <w:p w14:paraId="1083BB54">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（2）卫生标准：遵循食品安全与卫生的相关法规，实训基地应有明确的卫生管理制度，包括食材储存、个人卫生、厨房清洁、垃圾处理等方面的标准流程。确保场所干净整洁，符合中西面点制作的卫生要求。</w:t>
      </w:r>
    </w:p>
    <w:p w14:paraId="6656C07E">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（3）师资力量：实训基地应有经验丰富的中西面点专业指导教师或厨师，他们不仅要有扎实的面点技艺，还需具备一定的教学能力，能够将理论知识与实践经验相结合，有效指导学生。</w:t>
      </w:r>
    </w:p>
    <w:p w14:paraId="279CFBE2">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4）实训内容：实训课程应覆盖中西面点的基础技能到高级技法，包括食材识别与处理、材料初加工、面团调制、面点造型、菜品研发、摆盘艺术等。同时，应包含营养配餐、菜单设计、厨房管理等内容，以满足行业对复合型人才的需求。</w:t>
      </w:r>
    </w:p>
    <w:p w14:paraId="06118C6A">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（5）实习运营：实训基地应模拟真实的餐厅运营环境，让学生参与到从采购、备料、成熟到服务的全过程，了解中西面点服务流程和顾客需求管理。</w:t>
      </w:r>
    </w:p>
    <w:p w14:paraId="7729A1BF">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（6）安全教育：提供必要的安全培训，包括消防安全、刀具使用安全、化学品安全处置等，确保学生在实践过程中的人身安全。</w:t>
      </w:r>
    </w:p>
    <w:p w14:paraId="6070195B">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（7）评估与反馈：建立一套完善的评价体系，对学生的学习成果进行定期评估，并给予及时反馈，帮助学生不断进步。同时，也应对实训基地的教学效果进行评估，以便持续改进。</w:t>
      </w:r>
    </w:p>
    <w:p w14:paraId="6565700F">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（8）职业对接：实训基地应与相关行业企业合作，为学生提供实习机会，增加就业竞争力，实现学校教育与职场需求的有效对接。</w:t>
      </w:r>
      <w:bookmarkEnd w:id="103"/>
    </w:p>
    <w:p w14:paraId="0FAAB004">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04" w:name="_Toc31341"/>
      <w:r>
        <w:rPr>
          <w:rFonts w:hint="eastAsia"/>
          <w:sz w:val="24"/>
          <w:szCs w:val="24"/>
        </w:rPr>
        <w:t>4.学生实习基地基本要求</w:t>
      </w:r>
      <w:bookmarkEnd w:id="104"/>
    </w:p>
    <w:p w14:paraId="2AEDE233">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中西面点工艺专业学生的实习基地，作为连接理论学习与实际工作的重要桥梁，需满足一系列基本要求以确保学生能够获得充分而有效的实践训练。以下是一些基本要求的概览：</w:t>
      </w:r>
    </w:p>
    <w:p w14:paraId="7757265F">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1）设施设备：实习基地应配备完善的中西面点设备和工具，包括但不限于烤箱、炉灶、和面机、开酥机、搅拌机、冷藏冷冻设备、各式刀具以及面点专用厨具等，以满足中西式面点制作、中西面点产品处理等多方面的实训需求。</w:t>
      </w:r>
    </w:p>
    <w:p w14:paraId="73C353DB">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（2）安全卫生标准：实习基地需严格遵守食品安全与卫生规范，确保有良好的通风、照明条件及个人卫生设施，如更衣室、洗手消毒站等。同时，要定期进行卫生检查和设备维护，保障实习环境的安全。</w:t>
      </w:r>
    </w:p>
    <w:p w14:paraId="34BB0C05">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（3）原材料供应：应保证有稳定、多样化的食材供应，包括进口食材，以便学生能实践制作各种中西面点，了解并掌握不同食材的特性和应用。</w:t>
      </w:r>
    </w:p>
    <w:p w14:paraId="7658AA81">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（4）专业指导：实习基地应配置具有丰富行业经验的中西面点技师或厨师作为指导老师，他们不仅要有扎实的专业技能，还应具备良好的教学能力，能对学生进行一对一或小组指导。</w:t>
      </w:r>
    </w:p>
    <w:p w14:paraId="09D2C29C">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（5）实训课程设计：实习内容应涵盖礼仪文化、营养配餐、宴会设计、厨房运营管理等多个方面，结合理论与实践，设计有系统、分阶段的实训计划，确保学生能全面掌握中西面点的各项技能。</w:t>
      </w:r>
    </w:p>
    <w:p w14:paraId="717CCD85">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（6）管理与评估体系：建立完善的实习管理制度，包括实习前的培训、实习过程中的监督，以及实习结束后的评价与反馈机制。这有助于学生及时了解自身表现，促进技能提升。</w:t>
      </w:r>
    </w:p>
    <w:p w14:paraId="2522B844">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（7）实习岗位多样性：提供多样化的实习岗位，如中式面点师、西式面点师、营养配餐师等，让学生有机会在不同的岗位上实践，增强其职业适应性和选择性。</w:t>
      </w:r>
    </w:p>
    <w:p w14:paraId="0D0BC5CE">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（8）企业合作与认证：与知名酒店、西餐厅、烘焙坊等企业建立合作关系，获取行业认证，确保实习项目的质量和学生的就业竞争力。</w:t>
      </w:r>
    </w:p>
    <w:p w14:paraId="3F101D55">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05" w:name="_Toc852"/>
      <w:r>
        <w:rPr>
          <w:rFonts w:hint="eastAsia"/>
          <w:sz w:val="24"/>
          <w:szCs w:val="24"/>
        </w:rPr>
        <w:t>5.信息网络教学条件</w:t>
      </w:r>
      <w:bookmarkEnd w:id="105"/>
    </w:p>
    <w:p w14:paraId="4FDDC9A4">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（1）网络平台与技术支持：需要一个稳定且功能全面的在线教学平台，支持视频直播、录播回放、在线互动、作业提交与批改、考试测评等功能。平台应易于操作，便于教师上传教学资源，学生访问学习材料。</w:t>
      </w:r>
    </w:p>
    <w:p w14:paraId="7F25709E">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（2）多媒体教学资源：开发丰富的多媒体教学内容，包括高清视频教程、图文并茂的电子教材、3D食物模拟、虚拟实操演示等，这些资源应覆盖中西面点的基础理论、实践操作、案例分析等各个方面。</w:t>
      </w:r>
    </w:p>
    <w:p w14:paraId="578DEF0F">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（3）实操示范与仿真软件：鉴于面点工艺的实践性强，可利用厨房仿真软件、VR/AR技术提供虚拟实操体验，使学生能够在家中模拟缅甸制作流程，增强学习的直观性和互动性。</w:t>
      </w:r>
    </w:p>
    <w:p w14:paraId="1BB1833A">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（4）师生互动工具：提供即时通信工具如论坛、聊天室、视频会议系统等，促进师生之间以及学生之间的交流讨论，解答疑惑，分享学习心得。</w:t>
      </w:r>
    </w:p>
    <w:p w14:paraId="120332B6">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（5）灵活的学习管理系统（LMS）：一个集成化的学习管理系统，用于管理课程内容、学生信息、学习进度跟踪、成绩记录等，方便教师监控学生学习情况，并根据学生表现调整教学策略。</w:t>
      </w:r>
    </w:p>
    <w:p w14:paraId="038FD759">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（6）技术培训与支持：对教师进行网络教学技术和平台使用的培训，确保教师能熟练运用各类在线教学工具。同时，为学生提供必要的技术指导和支持，帮助他们解决学习过程中遇到的技术问题。</w:t>
      </w:r>
    </w:p>
    <w:p w14:paraId="13288CEE">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（7）考核与评价机制：建立适应网络教学特点的考核方式，如在线测试、项目作业、视频作业提交等，确保评价的公正性、有效性和可行性。</w:t>
      </w:r>
    </w:p>
    <w:p w14:paraId="4CE6DA1F">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（8）网络与硬件设施：学生端应具备稳定的网络连接和基本的电脑或移动设备，以便流畅地访问网络课程内容。学校方面则需确保服务器稳定运行，支持大量并发访问。</w:t>
      </w:r>
    </w:p>
    <w:p w14:paraId="15806D6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06" w:name="_Toc4464"/>
      <w:bookmarkStart w:id="107" w:name="_Toc28644"/>
      <w:r>
        <w:rPr>
          <w:rFonts w:hint="eastAsia" w:asciiTheme="minorEastAsia" w:hAnsiTheme="minorEastAsia" w:eastAsiaTheme="minorEastAsia" w:cstheme="minorEastAsia"/>
          <w:sz w:val="28"/>
          <w:szCs w:val="28"/>
          <w:lang w:val="en-US" w:eastAsia="zh-CN"/>
        </w:rPr>
        <w:t>（三）教学资源</w:t>
      </w:r>
      <w:bookmarkEnd w:id="106"/>
      <w:bookmarkEnd w:id="107"/>
    </w:p>
    <w:p w14:paraId="35003773">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08" w:name="_Toc17083"/>
      <w:r>
        <w:rPr>
          <w:rFonts w:hint="eastAsia"/>
          <w:sz w:val="24"/>
          <w:szCs w:val="24"/>
        </w:rPr>
        <w:t>1.教材选用基本要求</w:t>
      </w:r>
      <w:bookmarkEnd w:id="108"/>
    </w:p>
    <w:p w14:paraId="5F8E8D48">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bookmarkStart w:id="109" w:name="_Toc13522"/>
      <w:r>
        <w:rPr>
          <w:rFonts w:hint="eastAsia" w:ascii="Times New Roman" w:hAnsi="Times New Roman" w:eastAsia="宋体" w:cs="Times New Roman"/>
          <w:b w:val="0"/>
          <w:kern w:val="2"/>
          <w:sz w:val="24"/>
          <w:szCs w:val="22"/>
          <w:lang w:val="en-US" w:eastAsia="zh-CN" w:bidi="ar-SA"/>
        </w:rPr>
        <w:t>（1）专业对口性：教材内容应紧密贴合中西面点工艺专业的教学大纲，覆盖中点基础、西点基础、中点历史与文化、食材知识、营养配餐、烹饪技法、厨房管理等核心课程内容。</w:t>
      </w:r>
    </w:p>
    <w:p w14:paraId="47680286">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（2）实践导向：强调实践操作技能的培养，教材应包含大量实践案例、操作步骤图示、实训指导，最好配有视频教程，以便学生直观学习中西式面点的制作技巧和流程。</w:t>
      </w:r>
    </w:p>
    <w:p w14:paraId="09F02266">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（3）理论与实践结合：在传授实际操作技能的同时，融入必要的面点理论、食品安全知识、营养学原理等，帮助学生构建完整的知识体系。</w:t>
      </w:r>
    </w:p>
    <w:p w14:paraId="249F214F">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（4）时效性与创新性：选取反映最新烹饪趋势、技术和食材使用的教材，包括现代烹饪理念、国际流行产品、智能烹饪技术等内容，鼓励创新思维。</w:t>
      </w:r>
    </w:p>
    <w:p w14:paraId="73C43B56">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（5）文化多样性：介绍不同国家的面点制作风格和传统，增进学生对中西点文化的理解与尊重，培养国际化视野。</w:t>
      </w:r>
    </w:p>
    <w:p w14:paraId="65B97A93">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（6）语言表述清晰：教材语言应简洁明了，避免过多专业术语或复杂表述，确保学生易于理解。</w:t>
      </w:r>
    </w:p>
    <w:p w14:paraId="2177D66F">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（7）评价与反馈机制：配套习题、实训报告模板和评估标准，帮助教师和学生评估学习成果，及时调整教学方法。</w:t>
      </w:r>
    </w:p>
    <w:p w14:paraId="29F3AFF5">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（8）行业认证与推荐：优先选用经过行业协会或权威机构认证，或由行业专家推荐的教材，确保内容的准确性和专业性。</w:t>
      </w:r>
    </w:p>
    <w:p w14:paraId="287EFF7E">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（9）数字化资源：随着教育技术的发展，教材应提供电子版、在线资源和互动学习平台，便于学生随时随地学习和复习。</w:t>
      </w:r>
    </w:p>
    <w:p w14:paraId="7294A21C">
      <w:pPr>
        <w:pStyle w:val="4"/>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（10）适应性与灵活性：考虑到不同学校和学生的具体需求，教材应具备一定的适应性和灵活性，方便教师根据实际情况调整教学内容和进度。</w:t>
      </w:r>
    </w:p>
    <w:p w14:paraId="6B8F4445">
      <w:pPr>
        <w:pStyle w:val="4"/>
        <w:pageBreakBefore w:val="0"/>
        <w:kinsoku/>
        <w:wordWrap/>
        <w:overflowPunct/>
        <w:topLinePunct w:val="0"/>
        <w:autoSpaceDE/>
        <w:autoSpaceDN/>
        <w:bidi w:val="0"/>
        <w:spacing w:line="360" w:lineRule="auto"/>
        <w:ind w:left="0" w:right="0" w:rightChars="0"/>
        <w:rPr>
          <w:rFonts w:hint="eastAsia"/>
          <w:sz w:val="24"/>
          <w:szCs w:val="24"/>
          <w:lang w:val="en-US" w:eastAsia="zh-CN"/>
        </w:rPr>
      </w:pPr>
      <w:r>
        <w:rPr>
          <w:rFonts w:hint="eastAsia"/>
          <w:sz w:val="24"/>
          <w:szCs w:val="24"/>
          <w:lang w:val="en-US" w:eastAsia="zh-CN"/>
        </w:rPr>
        <w:t>2.图书文献配备基本要求</w:t>
      </w:r>
      <w:bookmarkEnd w:id="109"/>
    </w:p>
    <w:p w14:paraId="419521DC">
      <w:pPr>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（1）全面性：图书馆或资料室应配备覆盖中西式面点各个领域的图书文献，包括但不限于面点基础理论、食材知识、造型技法、经典与创新面点制作、营养与卫生、餐饮服务管理、中西点文化与历史等方面。</w:t>
      </w:r>
    </w:p>
    <w:p w14:paraId="3DD086C2">
      <w:pPr>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2）权威性与时效性：优先选择由业界权威专家编写、经过同行评审的书籍，确保内容的专业性和准确性。同时，应不断更新馆藏，纳入最新的面点制作技术、食谱创新、行业趋势等信息，保持图书文献的时效性。</w:t>
      </w:r>
    </w:p>
    <w:p w14:paraId="6A3B5689">
      <w:pPr>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（3）实践指导性：注重配备含有详细步骤图解、操作指南和实训案例的图书，特别是那些带有实操视频或多媒体辅助教学资源的出版物，以便读者更好地理解和掌握烹饪技能。</w:t>
      </w:r>
    </w:p>
    <w:p w14:paraId="35544478">
      <w:pPr>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（4）国际视角：鉴于中西式面点的多样性，图书文献应涵盖不同国家和地区的面点特色，介绍全球范围内的面点风格和传统，增强学生的国际视野。</w:t>
      </w:r>
    </w:p>
    <w:p w14:paraId="221F146D">
      <w:pPr>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（5）参考与研究价值：除了操作手册和教科书外，还应配备有一定数量的研究性文献，如烹饪科学、食品营养学、餐饮业市场分析等，满足高年级学生和研究人员的深入学习需求求。</w:t>
      </w:r>
    </w:p>
    <w:p w14:paraId="44AE0544">
      <w:pPr>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（6）语言与翻译质量：对于非英语原版书籍，译本应确保语言流畅、准确无误，避免专业术语翻译不当导致的理解误差。</w:t>
      </w:r>
    </w:p>
    <w:p w14:paraId="143A7BBD">
      <w:pPr>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（7）检索便利性：建立完善的分类与索引系统，方便读者快速查找所需图书。同时，可以考虑数字图书馆建设，提供电子书和在线数据库访问，实现远程访问和资源共享。</w:t>
      </w:r>
    </w:p>
    <w:p w14:paraId="17E57EFD">
      <w:pPr>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（8）用户反馈与更新机制：定期收集师生对图书文献的使用反馈，根据实际需求调整采购策略，淘汰过时或使用率低的图书，保证馆藏的质量和实用性。</w:t>
      </w:r>
    </w:p>
    <w:p w14:paraId="4055D437">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10" w:name="_Toc859"/>
      <w:r>
        <w:rPr>
          <w:rFonts w:hint="eastAsia"/>
          <w:sz w:val="24"/>
          <w:szCs w:val="24"/>
        </w:rPr>
        <w:t>3.数字教学资源配置基本要求</w:t>
      </w:r>
      <w:bookmarkEnd w:id="110"/>
    </w:p>
    <w:p w14:paraId="633E1880">
      <w:pPr>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（1）多媒体教学素材：开发高质量的视频教程，包括高清实操演示、理论讲解、产品制作过程等，辅以详细的图文说明和互动式多媒体课件，使学生能够直观学习中西点制作技巧和理论知识。</w:t>
      </w:r>
    </w:p>
    <w:p w14:paraId="4A7BC75E">
      <w:pPr>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（2）在线学习平台：建立或采用功能强大的在线学习管理系统（LMS)，支持课程发布、在线测验、作业提交、实时互动讨论、学习进度追踪等功能，便于师生互动和个性化学习路径规划。</w:t>
      </w:r>
    </w:p>
    <w:p w14:paraId="199DFA14">
      <w:pPr>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（3）虚拟仿真软件：引入厨房虚拟仿真软件和烹饪模拟器，让学生在虚拟环境中进行食材处理、面点制作步骤操作，降低实际操作中的材料消耗和安全风险，同时增强学习趣味性。</w:t>
      </w:r>
    </w:p>
    <w:p w14:paraId="10ABA198">
      <w:pPr>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（4）移动学习资源：制作适合移动端学习的微课、短视频、音频解说等，便于学生利用碎片时间学习，实现学习资源的随时随地访问。</w:t>
      </w:r>
    </w:p>
    <w:p w14:paraId="1F5347E9">
      <w:pPr>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（5）开放教育资源整合：整合国内外优秀的开放式面点课程资源，如MOOCs（大型开放在线课程）、开源教材、专业烹饪网站和博客内容，拓宽学生的学习视野。</w:t>
      </w:r>
    </w:p>
    <w:p w14:paraId="4D5190DE">
      <w:pPr>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（6）云计算与大数据分析：利用云计算存储大量教学数据和学生学习行为数据，通过大数据分析，为教师提供教学效果反馈，个性化推荐学习内容，优化教学策略。</w:t>
      </w:r>
    </w:p>
    <w:p w14:paraId="4FCFB95F">
      <w:pPr>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（7）数字化考核与认证：开发在线考试系统，支持自动阅卷和成绩统计，同时探索与行业认证机构合作，提供在线技能认证，增强学生的就业竞争力。</w:t>
      </w:r>
    </w:p>
    <w:p w14:paraId="07ED3FFE">
      <w:pPr>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（8）网络安全与隐私保护：确保所有数字化教学资源的访问和交互过程安全可靠，保护师生个人信息和学习数据不被泄露。</w:t>
      </w:r>
    </w:p>
    <w:p w14:paraId="403805B1">
      <w:pPr>
        <w:pageBreakBefore w:val="0"/>
        <w:kinsoku/>
        <w:wordWrap/>
        <w:overflowPunct/>
        <w:topLinePunct w:val="0"/>
        <w:autoSpaceDE/>
        <w:autoSpaceDN/>
        <w:bidi w:val="0"/>
        <w:spacing w:line="360" w:lineRule="auto"/>
        <w:ind w:left="0" w:right="0" w:rightChars="0"/>
        <w:rPr>
          <w:rFonts w:hint="eastAsia" w:ascii="Times New Roman" w:hAnsi="Times New Roman" w:eastAsia="宋体" w:cs="Times New Roman"/>
          <w:b w:val="0"/>
          <w:kern w:val="2"/>
          <w:sz w:val="24"/>
          <w:szCs w:val="22"/>
          <w:lang w:val="en-US" w:eastAsia="zh-CN" w:bidi="ar-SA"/>
        </w:rPr>
      </w:pPr>
      <w:r>
        <w:rPr>
          <w:rFonts w:hint="eastAsia" w:ascii="Times New Roman" w:hAnsi="Times New Roman" w:eastAsia="宋体" w:cs="Times New Roman"/>
          <w:b w:val="0"/>
          <w:kern w:val="2"/>
          <w:sz w:val="24"/>
          <w:szCs w:val="22"/>
          <w:lang w:val="en-US" w:eastAsia="zh-CN" w:bidi="ar-SA"/>
        </w:rPr>
        <w:t>（9）技术培训与支持：为教师和学生提供必要的数字技能培训，包括平台使用、数字工具操作等，确保所有人都能有效利用数字化资源。</w:t>
      </w:r>
    </w:p>
    <w:p w14:paraId="26DF943E">
      <w:pPr>
        <w:pageBreakBefore w:val="0"/>
        <w:kinsoku/>
        <w:wordWrap/>
        <w:overflowPunct/>
        <w:topLinePunct w:val="0"/>
        <w:autoSpaceDE/>
        <w:autoSpaceDN/>
        <w:bidi w:val="0"/>
        <w:spacing w:line="360" w:lineRule="auto"/>
        <w:ind w:left="0" w:right="0" w:rightChars="0"/>
        <w:rPr>
          <w:rFonts w:hint="eastAsia"/>
          <w:sz w:val="24"/>
          <w:szCs w:val="22"/>
        </w:rPr>
      </w:pPr>
      <w:r>
        <w:rPr>
          <w:rFonts w:hint="eastAsia" w:ascii="Times New Roman" w:hAnsi="Times New Roman" w:eastAsia="宋体" w:cs="Times New Roman"/>
          <w:b w:val="0"/>
          <w:kern w:val="2"/>
          <w:sz w:val="24"/>
          <w:szCs w:val="22"/>
          <w:lang w:val="en-US" w:eastAsia="zh-CN" w:bidi="ar-SA"/>
        </w:rPr>
        <w:t>（10）持续更新与迭代：根据教学反馈和技术进步，定期更新教学资源，引入新的数字化工具和技术，保持教学内容的前沿性和有效性。</w:t>
      </w:r>
    </w:p>
    <w:p w14:paraId="52370EC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11" w:name="_Toc11894"/>
      <w:bookmarkStart w:id="112" w:name="_Toc14440"/>
      <w:r>
        <w:rPr>
          <w:rFonts w:hint="eastAsia" w:asciiTheme="minorEastAsia" w:hAnsiTheme="minorEastAsia" w:eastAsiaTheme="minorEastAsia" w:cstheme="minorEastAsia"/>
          <w:sz w:val="28"/>
          <w:szCs w:val="28"/>
          <w:lang w:val="en-US" w:eastAsia="zh-CN"/>
        </w:rPr>
        <w:t>（四）教学方法</w:t>
      </w:r>
      <w:bookmarkEnd w:id="111"/>
      <w:bookmarkEnd w:id="112"/>
    </w:p>
    <w:p w14:paraId="577D8FF4">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根据中西面点工艺专业人才培养目标的要求，结合《中点工艺》、《西点工艺》课程理论实践一体化的特点，本课程建议采用课堂讲授法、小组讨论法、项目驱动法、参观教学法等多种教学方法。</w:t>
      </w:r>
    </w:p>
    <w:p w14:paraId="63382E30">
      <w:pPr>
        <w:pageBreakBefore w:val="0"/>
        <w:kinsoku/>
        <w:wordWrap/>
        <w:overflowPunct/>
        <w:topLinePunct w:val="0"/>
        <w:autoSpaceDE/>
        <w:autoSpaceDN/>
        <w:bidi w:val="0"/>
        <w:spacing w:line="360" w:lineRule="auto"/>
        <w:ind w:left="0" w:right="0" w:rightChars="0"/>
        <w:rPr>
          <w:rFonts w:hint="eastAsia"/>
          <w:b/>
          <w:bCs/>
          <w:sz w:val="24"/>
          <w:szCs w:val="22"/>
          <w:lang w:val="en-US" w:eastAsia="zh-CN"/>
        </w:rPr>
      </w:pPr>
      <w:r>
        <w:rPr>
          <w:rFonts w:hint="eastAsia"/>
          <w:b/>
          <w:bCs/>
          <w:sz w:val="24"/>
          <w:szCs w:val="22"/>
          <w:lang w:val="en-US" w:eastAsia="zh-CN"/>
        </w:rPr>
        <w:t>1.课堂讲授法</w:t>
      </w:r>
    </w:p>
    <w:p w14:paraId="3E72AB0A">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教师在准备丰富资料的基础上通过生动形象、富有感染力的口头语言向学生传授中西面点的基础知识和业态发展规律。讲授的内容既有基础理论知识也有行业一线实践知识，讲授的语言清晰、准确、简练，条理清楚、通俗易懂，语调要抑扬顿挫，适应学生的心理节奏。</w:t>
      </w:r>
    </w:p>
    <w:p w14:paraId="417EC788">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b/>
          <w:bCs/>
          <w:sz w:val="24"/>
          <w:szCs w:val="22"/>
          <w:lang w:val="en-US" w:eastAsia="zh-CN"/>
        </w:rPr>
        <w:t>2.小组讨论法</w:t>
      </w:r>
    </w:p>
    <w:p w14:paraId="7F4056FC">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在教师的指导下，学生以全班或小组为单位，围绕教师设定的问题，展开讨论，各抒己见，通过讨论或辩论活动，获得中西点相关知识。讨论结束时，教师进行小结，概括讨论的情况，使学生获得正确的观点和系统的知识。</w:t>
      </w:r>
    </w:p>
    <w:p w14:paraId="5BB52961">
      <w:pPr>
        <w:pageBreakBefore w:val="0"/>
        <w:kinsoku/>
        <w:wordWrap/>
        <w:overflowPunct/>
        <w:topLinePunct w:val="0"/>
        <w:autoSpaceDE/>
        <w:autoSpaceDN/>
        <w:bidi w:val="0"/>
        <w:spacing w:line="360" w:lineRule="auto"/>
        <w:ind w:left="0" w:right="0" w:rightChars="0"/>
        <w:rPr>
          <w:rFonts w:hint="eastAsia"/>
          <w:b/>
          <w:bCs/>
          <w:sz w:val="24"/>
          <w:szCs w:val="22"/>
          <w:lang w:val="en-US" w:eastAsia="zh-CN"/>
        </w:rPr>
      </w:pPr>
      <w:r>
        <w:rPr>
          <w:rFonts w:hint="eastAsia"/>
          <w:b/>
          <w:bCs/>
          <w:sz w:val="24"/>
          <w:szCs w:val="22"/>
          <w:lang w:val="en-US" w:eastAsia="zh-CN"/>
        </w:rPr>
        <w:t>3.项目驱动法</w:t>
      </w:r>
    </w:p>
    <w:p w14:paraId="0FEA00BA">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课程教学突出实践性和参与性的特点，每个教学任务都会安排学生一些实际的任务去完成，教师现场演示，学生辅助操作，强化与运用所学中西点知识，并且辅以图片、视频等多媒体手段，加强学生对面点的理解，旨在培养学生的行业实践能力和团队合作精神。</w:t>
      </w:r>
    </w:p>
    <w:p w14:paraId="3E251F60">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13" w:name="_Toc16419"/>
      <w:bookmarkStart w:id="114" w:name="_Toc17931"/>
      <w:r>
        <w:rPr>
          <w:rFonts w:hint="eastAsia" w:asciiTheme="minorEastAsia" w:hAnsiTheme="minorEastAsia" w:eastAsiaTheme="minorEastAsia" w:cstheme="minorEastAsia"/>
          <w:sz w:val="28"/>
          <w:szCs w:val="28"/>
          <w:lang w:val="en-US" w:eastAsia="zh-CN"/>
        </w:rPr>
        <w:t>（五）学习评价</w:t>
      </w:r>
      <w:bookmarkEnd w:id="113"/>
      <w:bookmarkEnd w:id="114"/>
    </w:p>
    <w:p w14:paraId="2636E2B3">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lang w:val="en-US" w:eastAsia="zh-CN"/>
        </w:rPr>
      </w:pPr>
      <w:bookmarkStart w:id="115" w:name="_Toc9773"/>
      <w:r>
        <w:rPr>
          <w:rFonts w:hint="eastAsia" w:ascii="宋体" w:hAnsi="宋体" w:eastAsia="宋体" w:cs="宋体"/>
          <w:bCs/>
          <w:color w:val="auto"/>
          <w:sz w:val="24"/>
          <w:lang w:val="en-US" w:eastAsia="zh-CN"/>
        </w:rPr>
        <w:t>教学评价对课程教学活动的开展起着协调与控制作用，能够激励教学活动沿着正确的方向发展。在素质教育背景下，传统的课程教学评价片面性的特点日益凸显，已经不能适应当前的教学要求，教师应针对中西面点工艺专业的特点，打破结果性评价模式，采用口试和笔试、观测与提问、实践操作、主题设计、成果（成品）展示以及自评、互评、师评、客评、第三方评价等，以多种形式和手段构建起客观、全面的多元化评价体系。</w:t>
      </w:r>
    </w:p>
    <w:p w14:paraId="06928161">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1.自评。学生个体或学习小组对自己或本组的学习、工作过程、产品质量进行全面的自我评价。</w:t>
      </w:r>
    </w:p>
    <w:p w14:paraId="3106E6F2">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2.互评。学习小组内部或小组之间对学习、工作过程、产品质量进行全面评价。</w:t>
      </w:r>
    </w:p>
    <w:p w14:paraId="2B6E4FD4">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3.师评。教师对学生或学习小组的合作学习、工作过程、产品质量进行全面评价。</w:t>
      </w:r>
    </w:p>
    <w:p w14:paraId="255844D8">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4.客评。在模拟或实战经营课程教学评价时，客邀请客人对产品质量和服务过程、环境等进行评价。</w:t>
      </w:r>
    </w:p>
    <w:p w14:paraId="664CC5AD">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5.第三方评价。邀请行业专家（厨师长、经理等），引入行业企业标准，全面参与考核评价；通过“课证融通”，采取以证代考，以中点职业资格、西点职业资格等级考核形式检查教学效果。</w:t>
      </w:r>
    </w:p>
    <w:p w14:paraId="7042011A">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多元化考核评价方式，注重对学生操作过程、职业素养、创新意识等的考核，有助于提高学生的综合素质。</w:t>
      </w:r>
    </w:p>
    <w:p w14:paraId="4F1F54A1">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（六）质量管理</w:t>
      </w:r>
      <w:bookmarkEnd w:id="115"/>
    </w:p>
    <w:p w14:paraId="4E6FAAE4">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lang w:val="en-US" w:eastAsia="zh-CN"/>
        </w:rPr>
        <w:t>人才质量是学校在主导质量观指导下形成的人才质量目标，包括基本、专业和综合素质三个方面，并随着时展不断更新目标体系。人才质量目标须要落实到具体教学中来实现，具体教学应该遵循PDCA管理思想。学校人才质量定位与管理均处于不断调整与更新之中，在不断循环往复中实现和完善人才质量定位与管理目标。</w:t>
      </w:r>
    </w:p>
    <w:p w14:paraId="5697945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116" w:name="_Toc30871"/>
      <w:bookmarkStart w:id="117" w:name="_Toc29088"/>
      <w:r>
        <w:rPr>
          <w:rFonts w:hint="eastAsia" w:asciiTheme="majorEastAsia" w:hAnsiTheme="majorEastAsia" w:eastAsiaTheme="majorEastAsia" w:cstheme="majorEastAsia"/>
          <w:b/>
          <w:bCs/>
          <w:sz w:val="30"/>
          <w:szCs w:val="30"/>
          <w:lang w:val="en-US" w:eastAsia="zh-CN"/>
        </w:rPr>
        <w:t>十一、毕业要求</w:t>
      </w:r>
      <w:bookmarkEnd w:id="116"/>
      <w:bookmarkEnd w:id="117"/>
    </w:p>
    <w:p w14:paraId="187C033F">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本专业学生毕业最低取得</w:t>
      </w:r>
      <w:r>
        <w:rPr>
          <w:rFonts w:hint="eastAsia" w:ascii="宋体" w:hAnsi="宋体" w:cs="宋体"/>
          <w:bCs/>
          <w:color w:val="auto"/>
          <w:sz w:val="24"/>
          <w:lang w:val="en-US" w:eastAsia="zh-CN"/>
        </w:rPr>
        <w:t>140</w:t>
      </w:r>
      <w:r>
        <w:rPr>
          <w:rFonts w:hint="eastAsia" w:ascii="宋体" w:hAnsi="宋体" w:eastAsia="宋体" w:cs="宋体"/>
          <w:bCs/>
          <w:color w:val="auto"/>
          <w:sz w:val="24"/>
        </w:rPr>
        <w:t>学分，其中公共基础课</w:t>
      </w:r>
      <w:r>
        <w:rPr>
          <w:rFonts w:hint="eastAsia" w:ascii="宋体" w:hAnsi="宋体" w:cs="宋体"/>
          <w:bCs/>
          <w:color w:val="auto"/>
          <w:sz w:val="24"/>
          <w:lang w:val="en-US" w:eastAsia="zh-CN"/>
        </w:rPr>
        <w:t>48</w:t>
      </w:r>
      <w:r>
        <w:rPr>
          <w:rFonts w:hint="eastAsia" w:ascii="宋体" w:hAnsi="宋体" w:eastAsia="宋体" w:cs="宋体"/>
          <w:bCs/>
          <w:color w:val="auto"/>
          <w:sz w:val="24"/>
        </w:rPr>
        <w:t>学分，专业课程（包括岗位实习与毕业</w:t>
      </w:r>
      <w:r>
        <w:rPr>
          <w:rFonts w:hint="eastAsia" w:ascii="宋体" w:hAnsi="宋体" w:eastAsia="宋体" w:cs="宋体"/>
          <w:bCs/>
          <w:color w:val="auto"/>
          <w:sz w:val="24"/>
          <w:lang w:val="en-US" w:eastAsia="zh-CN"/>
        </w:rPr>
        <w:t>设计）</w:t>
      </w:r>
      <w:r>
        <w:rPr>
          <w:rFonts w:hint="eastAsia" w:ascii="宋体" w:hAnsi="宋体" w:cs="宋体"/>
          <w:bCs/>
          <w:color w:val="auto"/>
          <w:sz w:val="24"/>
          <w:lang w:val="en-US" w:eastAsia="zh-CN"/>
        </w:rPr>
        <w:t>88</w:t>
      </w:r>
      <w:r>
        <w:rPr>
          <w:rFonts w:hint="eastAsia" w:ascii="宋体" w:hAnsi="宋体" w:eastAsia="宋体" w:cs="宋体"/>
          <w:bCs/>
          <w:color w:val="auto"/>
          <w:sz w:val="24"/>
        </w:rPr>
        <w:t>学分，素质拓展课程</w:t>
      </w:r>
      <w:r>
        <w:rPr>
          <w:rFonts w:hint="eastAsia" w:ascii="宋体" w:hAnsi="宋体" w:cs="宋体"/>
          <w:bCs/>
          <w:color w:val="auto"/>
          <w:sz w:val="24"/>
          <w:lang w:val="en-US" w:eastAsia="zh-CN"/>
        </w:rPr>
        <w:t>4</w:t>
      </w:r>
      <w:r>
        <w:rPr>
          <w:rFonts w:hint="eastAsia" w:ascii="宋体" w:hAnsi="宋体" w:eastAsia="宋体" w:cs="宋体"/>
          <w:bCs/>
          <w:color w:val="auto"/>
          <w:sz w:val="24"/>
        </w:rPr>
        <w:t>学分。</w:t>
      </w:r>
    </w:p>
    <w:p w14:paraId="1ADFF29D">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参加规定的毕业实习，提交符合要求的实习鉴定、实习报告并成绩合格。</w:t>
      </w:r>
    </w:p>
    <w:p w14:paraId="4252DD71">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鼓励学生取得</w:t>
      </w:r>
      <w:r>
        <w:rPr>
          <w:rFonts w:hint="eastAsia" w:ascii="宋体" w:hAnsi="宋体" w:eastAsia="宋体" w:cs="宋体"/>
          <w:bCs/>
          <w:color w:val="auto"/>
          <w:sz w:val="24"/>
          <w:lang w:eastAsia="zh-CN"/>
        </w:rPr>
        <w:t>中式面点师、西式面点师、营养配餐员、咖啡师、调酒师、公共营养师，餐饮管理运行（1+X）等职业技能等级证书。</w:t>
      </w:r>
    </w:p>
    <w:p w14:paraId="0C988213">
      <w:pPr>
        <w:pStyle w:val="108"/>
        <w:widowControl/>
        <w:tabs>
          <w:tab w:val="left" w:pos="825"/>
        </w:tabs>
        <w:spacing w:before="81" w:line="360" w:lineRule="auto"/>
        <w:ind w:firstLine="1440" w:firstLineChars="600"/>
        <w:jc w:val="left"/>
        <w:rPr>
          <w:color w:val="000000"/>
          <w:sz w:val="24"/>
        </w:rPr>
      </w:pPr>
    </w:p>
    <w:p w14:paraId="7871303B">
      <w:pPr>
        <w:pStyle w:val="108"/>
        <w:widowControl/>
        <w:tabs>
          <w:tab w:val="left" w:pos="825"/>
        </w:tabs>
        <w:spacing w:before="81" w:line="360" w:lineRule="auto"/>
        <w:ind w:firstLine="1440" w:firstLineChars="600"/>
        <w:jc w:val="left"/>
        <w:rPr>
          <w:color w:val="000000"/>
          <w:sz w:val="24"/>
        </w:rPr>
        <w:sectPr>
          <w:footerReference r:id="rId13"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312" w:charSpace="0"/>
        </w:sectPr>
      </w:pPr>
    </w:p>
    <w:p w14:paraId="1714AA19">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sz w:val="44"/>
          <w:szCs w:val="44"/>
          <w:highlight w:val="none"/>
          <w:lang w:val="en-US"/>
        </w:rPr>
        <w:t>中西面点工艺专业人才培养方案论证审核单</w:t>
      </w:r>
    </w:p>
    <w:p w14:paraId="5F9B4534">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一、中西面点工艺专业人才培养方案论证意见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0649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2" w:hRule="atLeast"/>
        </w:trPr>
        <w:tc>
          <w:tcPr>
            <w:tcW w:w="8771" w:type="dxa"/>
          </w:tcPr>
          <w:p w14:paraId="6D19357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b/>
                <w:bCs/>
                <w:spacing w:val="-5"/>
                <w:sz w:val="28"/>
                <w:szCs w:val="28"/>
                <w:vertAlign w:val="baseline"/>
                <w:lang w:val="en-US" w:bidi="zh-CN"/>
              </w:rPr>
            </w:pPr>
          </w:p>
          <w:p w14:paraId="68E9713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42" w:firstLineChars="200"/>
              <w:textAlignment w:val="auto"/>
              <w:rPr>
                <w:rFonts w:hint="default" w:ascii="宋体" w:hAnsi="宋体" w:cs="宋体"/>
                <w:b/>
                <w:bCs/>
                <w:spacing w:val="-5"/>
                <w:sz w:val="28"/>
                <w:szCs w:val="28"/>
                <w:vertAlign w:val="baseline"/>
                <w:lang w:val="en-US" w:bidi="zh-CN"/>
              </w:rPr>
            </w:pPr>
            <w:r>
              <w:rPr>
                <w:rFonts w:hint="eastAsia" w:ascii="宋体" w:hAnsi="宋体" w:cs="宋体"/>
                <w:b/>
                <w:bCs/>
                <w:spacing w:val="-5"/>
                <w:sz w:val="28"/>
                <w:szCs w:val="28"/>
                <w:vertAlign w:val="baseline"/>
                <w:lang w:val="en-US" w:bidi="zh-CN"/>
              </w:rPr>
              <w:t>（一）、</w:t>
            </w:r>
            <w:r>
              <w:rPr>
                <w:rFonts w:hint="default" w:ascii="宋体" w:hAnsi="宋体" w:cs="宋体"/>
                <w:b/>
                <w:bCs/>
                <w:spacing w:val="-5"/>
                <w:sz w:val="28"/>
                <w:szCs w:val="28"/>
                <w:vertAlign w:val="baseline"/>
                <w:lang w:val="en-US" w:bidi="zh-CN"/>
              </w:rPr>
              <w:t>论证基本信息</w:t>
            </w:r>
          </w:p>
          <w:p w14:paraId="5A4BCED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1.论证时间：2025年6月</w:t>
            </w:r>
            <w:r>
              <w:rPr>
                <w:rFonts w:hint="eastAsia" w:ascii="宋体" w:hAnsi="宋体" w:cs="宋体"/>
                <w:spacing w:val="-5"/>
                <w:sz w:val="24"/>
                <w:szCs w:val="24"/>
                <w:vertAlign w:val="baseline"/>
                <w:lang w:val="en-US" w:bidi="zh-CN"/>
              </w:rPr>
              <w:t>4</w:t>
            </w:r>
            <w:r>
              <w:rPr>
                <w:rFonts w:hint="default" w:ascii="宋体" w:hAnsi="宋体" w:cs="宋体"/>
                <w:spacing w:val="-5"/>
                <w:sz w:val="24"/>
                <w:szCs w:val="24"/>
                <w:vertAlign w:val="baseline"/>
                <w:lang w:val="en-US" w:bidi="zh-CN"/>
              </w:rPr>
              <w:t>日</w:t>
            </w:r>
          </w:p>
          <w:p w14:paraId="6A14BA0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2.论证地点：</w:t>
            </w:r>
            <w:r>
              <w:rPr>
                <w:rFonts w:hint="eastAsia" w:ascii="宋体" w:hAnsi="宋体" w:cs="宋体"/>
                <w:spacing w:val="-5"/>
                <w:sz w:val="24"/>
                <w:szCs w:val="24"/>
                <w:vertAlign w:val="baseline"/>
                <w:lang w:val="en-US" w:bidi="zh-CN"/>
              </w:rPr>
              <w:t>诚悦楼216</w:t>
            </w:r>
          </w:p>
          <w:p w14:paraId="3C6E9FA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3.专业名称：中西面点工艺专业</w:t>
            </w:r>
          </w:p>
          <w:p w14:paraId="47C72F7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4.论证方式：专家评审会</w:t>
            </w:r>
            <w:r>
              <w:rPr>
                <w:rFonts w:hint="eastAsia" w:ascii="宋体" w:hAnsi="宋体" w:cs="宋体"/>
                <w:spacing w:val="-5"/>
                <w:sz w:val="24"/>
                <w:szCs w:val="24"/>
                <w:vertAlign w:val="baseline"/>
                <w:lang w:val="en-US" w:bidi="zh-CN"/>
              </w:rPr>
              <w:t>（含线上）</w:t>
            </w:r>
          </w:p>
          <w:p w14:paraId="128A34A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42" w:firstLineChars="200"/>
              <w:textAlignment w:val="auto"/>
              <w:rPr>
                <w:rFonts w:hint="default" w:ascii="宋体" w:hAnsi="宋体" w:cs="宋体"/>
                <w:b/>
                <w:bCs/>
                <w:spacing w:val="-5"/>
                <w:sz w:val="28"/>
                <w:szCs w:val="28"/>
                <w:vertAlign w:val="baseline"/>
                <w:lang w:val="en-US" w:bidi="zh-CN"/>
              </w:rPr>
            </w:pPr>
            <w:r>
              <w:rPr>
                <w:rFonts w:hint="eastAsia" w:ascii="宋体" w:hAnsi="宋体" w:cs="宋体"/>
                <w:b/>
                <w:bCs/>
                <w:spacing w:val="-5"/>
                <w:sz w:val="28"/>
                <w:szCs w:val="28"/>
                <w:vertAlign w:val="baseline"/>
                <w:lang w:val="en-US" w:bidi="zh-CN"/>
              </w:rPr>
              <w:t>（二）、</w:t>
            </w:r>
            <w:r>
              <w:rPr>
                <w:rFonts w:hint="default" w:ascii="宋体" w:hAnsi="宋体" w:cs="宋体"/>
                <w:b/>
                <w:bCs/>
                <w:spacing w:val="-5"/>
                <w:sz w:val="28"/>
                <w:szCs w:val="28"/>
                <w:vertAlign w:val="baseline"/>
                <w:lang w:val="en-US" w:bidi="zh-CN"/>
              </w:rPr>
              <w:t>论证专家组成员</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076"/>
              <w:gridCol w:w="2077"/>
              <w:gridCol w:w="2077"/>
            </w:tblGrid>
            <w:tr w14:paraId="6038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14:paraId="136DFE4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姓名</w:t>
                  </w:r>
                </w:p>
              </w:tc>
              <w:tc>
                <w:tcPr>
                  <w:tcW w:w="2076" w:type="dxa"/>
                  <w:vAlign w:val="center"/>
                </w:tcPr>
                <w:p w14:paraId="4A80D8E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单位</w:t>
                  </w:r>
                </w:p>
              </w:tc>
              <w:tc>
                <w:tcPr>
                  <w:tcW w:w="2077" w:type="dxa"/>
                  <w:vAlign w:val="center"/>
                </w:tcPr>
                <w:p w14:paraId="6980CBA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职务</w:t>
                  </w:r>
                </w:p>
              </w:tc>
              <w:tc>
                <w:tcPr>
                  <w:tcW w:w="2077" w:type="dxa"/>
                  <w:vAlign w:val="center"/>
                </w:tcPr>
                <w:p w14:paraId="6C44F01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专业</w:t>
                  </w:r>
                </w:p>
              </w:tc>
            </w:tr>
            <w:tr w14:paraId="60FC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14:paraId="7BB18D2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隋雪超</w:t>
                  </w:r>
                </w:p>
              </w:tc>
              <w:tc>
                <w:tcPr>
                  <w:tcW w:w="2076" w:type="dxa"/>
                  <w:vAlign w:val="center"/>
                </w:tcPr>
                <w:p w14:paraId="209D1DE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青岛技师学院</w:t>
                  </w:r>
                </w:p>
              </w:tc>
              <w:tc>
                <w:tcPr>
                  <w:tcW w:w="2077" w:type="dxa"/>
                  <w:vAlign w:val="center"/>
                </w:tcPr>
                <w:p w14:paraId="51E241E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教研室主任</w:t>
                  </w:r>
                </w:p>
              </w:tc>
              <w:tc>
                <w:tcPr>
                  <w:tcW w:w="2077" w:type="dxa"/>
                  <w:vAlign w:val="center"/>
                </w:tcPr>
                <w:p w14:paraId="58327B9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中西面点</w:t>
                  </w:r>
                </w:p>
              </w:tc>
            </w:tr>
            <w:tr w14:paraId="7D09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14:paraId="473BADB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李伟</w:t>
                  </w:r>
                </w:p>
              </w:tc>
              <w:tc>
                <w:tcPr>
                  <w:tcW w:w="2076" w:type="dxa"/>
                  <w:vAlign w:val="center"/>
                </w:tcPr>
                <w:p w14:paraId="4E41CFD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乐斯福</w:t>
                  </w:r>
                </w:p>
              </w:tc>
              <w:tc>
                <w:tcPr>
                  <w:tcW w:w="2077" w:type="dxa"/>
                  <w:vAlign w:val="center"/>
                </w:tcPr>
                <w:p w14:paraId="0DDCFDB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高级烘焙师</w:t>
                  </w:r>
                </w:p>
              </w:tc>
              <w:tc>
                <w:tcPr>
                  <w:tcW w:w="2077" w:type="dxa"/>
                  <w:vAlign w:val="center"/>
                </w:tcPr>
                <w:p w14:paraId="418A493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西式面点</w:t>
                  </w:r>
                </w:p>
              </w:tc>
            </w:tr>
            <w:tr w14:paraId="35B4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14:paraId="60E748A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廖进忠</w:t>
                  </w:r>
                </w:p>
              </w:tc>
              <w:tc>
                <w:tcPr>
                  <w:tcW w:w="2076" w:type="dxa"/>
                  <w:vAlign w:val="center"/>
                </w:tcPr>
                <w:p w14:paraId="07C64C0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安琪酵母</w:t>
                  </w:r>
                </w:p>
              </w:tc>
              <w:tc>
                <w:tcPr>
                  <w:tcW w:w="2077" w:type="dxa"/>
                  <w:vAlign w:val="center"/>
                </w:tcPr>
                <w:p w14:paraId="192641F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主任</w:t>
                  </w:r>
                </w:p>
              </w:tc>
              <w:tc>
                <w:tcPr>
                  <w:tcW w:w="2077" w:type="dxa"/>
                  <w:vAlign w:val="center"/>
                </w:tcPr>
                <w:p w14:paraId="67060C6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中式面点</w:t>
                  </w:r>
                </w:p>
              </w:tc>
            </w:tr>
            <w:tr w14:paraId="2831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14:paraId="1162AB7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刘梦琦</w:t>
                  </w:r>
                </w:p>
              </w:tc>
              <w:tc>
                <w:tcPr>
                  <w:tcW w:w="2076" w:type="dxa"/>
                  <w:vAlign w:val="center"/>
                </w:tcPr>
                <w:p w14:paraId="450CBB9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淄博技师学院</w:t>
                  </w:r>
                </w:p>
              </w:tc>
              <w:tc>
                <w:tcPr>
                  <w:tcW w:w="2077" w:type="dxa"/>
                  <w:vAlign w:val="center"/>
                </w:tcPr>
                <w:p w14:paraId="1C9ABAF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教研室主任</w:t>
                  </w:r>
                </w:p>
              </w:tc>
              <w:tc>
                <w:tcPr>
                  <w:tcW w:w="2077" w:type="dxa"/>
                  <w:vAlign w:val="center"/>
                </w:tcPr>
                <w:p w14:paraId="6997BC1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center"/>
                    <w:textAlignment w:val="auto"/>
                    <w:rPr>
                      <w:rFonts w:hint="default" w:ascii="宋体" w:hAnsi="宋体" w:cs="宋体"/>
                      <w:spacing w:val="-5"/>
                      <w:sz w:val="24"/>
                      <w:szCs w:val="24"/>
                      <w:vertAlign w:val="baseline"/>
                      <w:lang w:val="en-US" w:bidi="zh-CN"/>
                    </w:rPr>
                  </w:pPr>
                  <w:r>
                    <w:rPr>
                      <w:rFonts w:hint="eastAsia" w:ascii="宋体" w:hAnsi="宋体" w:cs="宋体"/>
                      <w:spacing w:val="-5"/>
                      <w:sz w:val="24"/>
                      <w:szCs w:val="24"/>
                      <w:vertAlign w:val="baseline"/>
                      <w:lang w:val="en-US" w:bidi="zh-CN"/>
                    </w:rPr>
                    <w:t>中西面点</w:t>
                  </w:r>
                </w:p>
              </w:tc>
            </w:tr>
          </w:tbl>
          <w:p w14:paraId="6568F8B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42" w:firstLineChars="200"/>
              <w:textAlignment w:val="auto"/>
              <w:rPr>
                <w:rFonts w:hint="eastAsia" w:ascii="宋体" w:hAnsi="宋体" w:cs="宋体"/>
                <w:b/>
                <w:bCs/>
                <w:spacing w:val="-5"/>
                <w:sz w:val="28"/>
                <w:szCs w:val="28"/>
                <w:vertAlign w:val="baseline"/>
                <w:lang w:val="en-US" w:bidi="zh-CN"/>
              </w:rPr>
            </w:pPr>
          </w:p>
          <w:p w14:paraId="20868AC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42" w:firstLineChars="200"/>
              <w:textAlignment w:val="auto"/>
              <w:rPr>
                <w:rFonts w:hint="default" w:ascii="宋体" w:hAnsi="宋体" w:cs="宋体"/>
                <w:b/>
                <w:bCs/>
                <w:spacing w:val="-5"/>
                <w:sz w:val="28"/>
                <w:szCs w:val="28"/>
                <w:vertAlign w:val="baseline"/>
                <w:lang w:val="en-US" w:bidi="zh-CN"/>
              </w:rPr>
            </w:pPr>
            <w:r>
              <w:rPr>
                <w:rFonts w:hint="eastAsia" w:ascii="宋体" w:hAnsi="宋体" w:cs="宋体"/>
                <w:b/>
                <w:bCs/>
                <w:spacing w:val="-5"/>
                <w:sz w:val="28"/>
                <w:szCs w:val="28"/>
                <w:vertAlign w:val="baseline"/>
                <w:lang w:val="en-US" w:bidi="zh-CN"/>
              </w:rPr>
              <w:t>（</w:t>
            </w:r>
            <w:r>
              <w:rPr>
                <w:rFonts w:hint="default" w:ascii="宋体" w:hAnsi="宋体" w:cs="宋体"/>
                <w:b/>
                <w:bCs/>
                <w:spacing w:val="-5"/>
                <w:sz w:val="28"/>
                <w:szCs w:val="28"/>
                <w:vertAlign w:val="baseline"/>
                <w:lang w:val="en-US" w:bidi="zh-CN"/>
              </w:rPr>
              <w:t>三</w:t>
            </w:r>
            <w:r>
              <w:rPr>
                <w:rFonts w:hint="eastAsia" w:ascii="宋体" w:hAnsi="宋体" w:cs="宋体"/>
                <w:b/>
                <w:bCs/>
                <w:spacing w:val="-5"/>
                <w:sz w:val="28"/>
                <w:szCs w:val="28"/>
                <w:vertAlign w:val="baseline"/>
                <w:lang w:val="en-US" w:bidi="zh-CN"/>
              </w:rPr>
              <w:t>）、</w:t>
            </w:r>
            <w:r>
              <w:rPr>
                <w:rFonts w:hint="default" w:ascii="宋体" w:hAnsi="宋体" w:cs="宋体"/>
                <w:b/>
                <w:bCs/>
                <w:spacing w:val="-5"/>
                <w:sz w:val="28"/>
                <w:szCs w:val="28"/>
                <w:vertAlign w:val="baseline"/>
                <w:lang w:val="en-US" w:bidi="zh-CN"/>
              </w:rPr>
              <w:t>人才培养方案论证意见</w:t>
            </w:r>
          </w:p>
          <w:p w14:paraId="54295B2D">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
                <w:bCs w:val="0"/>
                <w:color w:val="auto"/>
                <w:sz w:val="24"/>
                <w:lang w:val="en-US" w:eastAsia="zh-CN"/>
              </w:rPr>
              <w:t>1.培养目标与定位</w:t>
            </w:r>
          </w:p>
          <w:p w14:paraId="3BD8847D">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是否符合行业发展需求与岗位能力要求：培养目标明确，紧密对接区域中西面点行业对“懂工艺、会创新、善管理”的技术技能人才需求，定位为面向烘焙门店、餐饮企业、</w:t>
            </w:r>
            <w:r>
              <w:rPr>
                <w:rFonts w:hint="eastAsia" w:ascii="宋体" w:hAnsi="宋体" w:eastAsia="宋体" w:cs="宋体"/>
                <w:bCs/>
                <w:color w:val="auto"/>
                <w:sz w:val="24"/>
                <w:lang w:val="en-US" w:eastAsia="zh-CN"/>
              </w:rPr>
              <w:t>星级酒店</w:t>
            </w:r>
            <w:r>
              <w:rPr>
                <w:rFonts w:hint="default" w:ascii="宋体" w:hAnsi="宋体" w:eastAsia="宋体" w:cs="宋体"/>
                <w:bCs/>
                <w:color w:val="auto"/>
                <w:sz w:val="24"/>
                <w:lang w:val="en-US" w:eastAsia="zh-CN"/>
              </w:rPr>
              <w:t>等岗位的复合型人才</w:t>
            </w:r>
            <w:r>
              <w:rPr>
                <w:rFonts w:hint="eastAsia" w:ascii="宋体" w:hAnsi="宋体" w:eastAsia="宋体" w:cs="宋体"/>
                <w:bCs/>
                <w:color w:val="auto"/>
                <w:sz w:val="24"/>
                <w:lang w:val="en-US" w:eastAsia="zh-CN"/>
              </w:rPr>
              <w:t>。</w:t>
            </w:r>
          </w:p>
          <w:p w14:paraId="05F9F140">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目标表述是否清晰、具体：目标涵盖职业素养（如食品安全意识、工匠精神）、专业技能（中西面点制作、新品研发、门店运营）、可持续发展能力（数字化营销、成本管控），表述清晰可衡量。</w:t>
            </w:r>
          </w:p>
          <w:p w14:paraId="0306FD11">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
                <w:bCs w:val="0"/>
                <w:color w:val="auto"/>
                <w:sz w:val="24"/>
                <w:lang w:val="en-US" w:eastAsia="zh-CN"/>
              </w:rPr>
            </w:pPr>
            <w:r>
              <w:rPr>
                <w:rFonts w:hint="default" w:ascii="宋体" w:hAnsi="宋体" w:eastAsia="宋体" w:cs="宋体"/>
                <w:b/>
                <w:bCs w:val="0"/>
                <w:color w:val="auto"/>
                <w:sz w:val="24"/>
                <w:lang w:val="en-US" w:eastAsia="zh-CN"/>
              </w:rPr>
              <w:t>2.课程体系设计</w:t>
            </w:r>
          </w:p>
          <w:p w14:paraId="6AE35E9B">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课程设置是否科学合理，是否体现岗课赛证融通：课程体系以中</w:t>
            </w:r>
            <w:r>
              <w:rPr>
                <w:rFonts w:hint="eastAsia" w:ascii="宋体" w:hAnsi="宋体" w:eastAsia="宋体" w:cs="宋体"/>
                <w:bCs/>
                <w:color w:val="auto"/>
                <w:sz w:val="24"/>
                <w:lang w:val="en-US" w:eastAsia="zh-CN"/>
              </w:rPr>
              <w:t>式面点师、</w:t>
            </w:r>
            <w:r>
              <w:rPr>
                <w:rFonts w:hint="default" w:ascii="宋体" w:hAnsi="宋体" w:eastAsia="宋体" w:cs="宋体"/>
                <w:bCs/>
                <w:color w:val="auto"/>
                <w:sz w:val="24"/>
                <w:lang w:val="en-US" w:eastAsia="zh-CN"/>
              </w:rPr>
              <w:t>西</w:t>
            </w:r>
            <w:r>
              <w:rPr>
                <w:rFonts w:hint="eastAsia" w:ascii="宋体" w:hAnsi="宋体" w:eastAsia="宋体" w:cs="宋体"/>
                <w:bCs/>
                <w:color w:val="auto"/>
                <w:sz w:val="24"/>
                <w:lang w:val="en-US" w:eastAsia="zh-CN"/>
              </w:rPr>
              <w:t>式</w:t>
            </w:r>
            <w:r>
              <w:rPr>
                <w:rFonts w:hint="default" w:ascii="宋体" w:hAnsi="宋体" w:eastAsia="宋体" w:cs="宋体"/>
                <w:bCs/>
                <w:color w:val="auto"/>
                <w:sz w:val="24"/>
                <w:lang w:val="en-US" w:eastAsia="zh-CN"/>
              </w:rPr>
              <w:t>面点师等职业标准为导向，融入“全国职业院校技能大赛”赛项要求及“1+X”职业技能等级证书内容，实践课程占比达55%，科学合理。</w:t>
            </w:r>
          </w:p>
          <w:p w14:paraId="57B61352">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核心课程与专业特色是否突出：核心课程《</w:t>
            </w:r>
            <w:r>
              <w:rPr>
                <w:rFonts w:hint="eastAsia" w:ascii="宋体" w:hAnsi="宋体" w:eastAsia="宋体" w:cs="宋体"/>
                <w:bCs/>
                <w:color w:val="auto"/>
                <w:sz w:val="24"/>
                <w:lang w:val="en-US" w:eastAsia="zh-CN"/>
              </w:rPr>
              <w:t>中式面点工艺与制作</w:t>
            </w:r>
            <w:r>
              <w:rPr>
                <w:rFonts w:hint="default" w:ascii="宋体" w:hAnsi="宋体" w:eastAsia="宋体" w:cs="宋体"/>
                <w:bCs/>
                <w:color w:val="auto"/>
                <w:sz w:val="24"/>
                <w:lang w:val="en-US" w:eastAsia="zh-CN"/>
              </w:rPr>
              <w:t>》</w:t>
            </w:r>
            <w:r>
              <w:rPr>
                <w:rFonts w:hint="eastAsia" w:ascii="宋体" w:hAnsi="宋体" w:cs="宋体"/>
                <w:bCs/>
                <w:color w:val="auto"/>
                <w:sz w:val="24"/>
                <w:lang w:val="en-US" w:eastAsia="zh-CN"/>
              </w:rPr>
              <w:t>、</w:t>
            </w:r>
            <w:r>
              <w:rPr>
                <w:rFonts w:hint="default" w:ascii="宋体" w:hAnsi="宋体" w:eastAsia="宋体" w:cs="宋体"/>
                <w:bCs/>
                <w:color w:val="auto"/>
                <w:sz w:val="24"/>
                <w:lang w:val="en-US" w:eastAsia="zh-CN"/>
              </w:rPr>
              <w:t>《</w:t>
            </w:r>
            <w:r>
              <w:rPr>
                <w:rFonts w:hint="eastAsia" w:ascii="宋体" w:hAnsi="宋体" w:eastAsia="宋体" w:cs="宋体"/>
                <w:bCs/>
                <w:color w:val="auto"/>
                <w:sz w:val="24"/>
                <w:lang w:val="en-US" w:eastAsia="zh-CN"/>
              </w:rPr>
              <w:t>西点工艺与制作</w:t>
            </w:r>
            <w:r>
              <w:rPr>
                <w:rFonts w:hint="default" w:ascii="宋体" w:hAnsi="宋体" w:eastAsia="宋体" w:cs="宋体"/>
                <w:bCs/>
                <w:color w:val="auto"/>
                <w:sz w:val="24"/>
                <w:lang w:val="en-US" w:eastAsia="zh-CN"/>
              </w:rPr>
              <w:t>》</w:t>
            </w:r>
            <w:r>
              <w:rPr>
                <w:rFonts w:hint="eastAsia" w:ascii="宋体" w:hAnsi="宋体" w:cs="宋体"/>
                <w:bCs/>
                <w:color w:val="auto"/>
                <w:sz w:val="24"/>
                <w:lang w:val="en-US" w:eastAsia="zh-CN"/>
              </w:rPr>
              <w:t>、</w:t>
            </w:r>
            <w:r>
              <w:rPr>
                <w:rFonts w:hint="default" w:ascii="宋体" w:hAnsi="宋体" w:eastAsia="宋体" w:cs="宋体"/>
                <w:bCs/>
                <w:color w:val="auto"/>
                <w:sz w:val="24"/>
                <w:lang w:val="en-US" w:eastAsia="zh-CN"/>
              </w:rPr>
              <w:t>《</w:t>
            </w:r>
            <w:r>
              <w:rPr>
                <w:rFonts w:hint="eastAsia" w:ascii="宋体" w:hAnsi="宋体" w:eastAsia="宋体" w:cs="宋体"/>
                <w:bCs/>
                <w:color w:val="auto"/>
                <w:sz w:val="24"/>
                <w:lang w:val="en-US" w:eastAsia="zh-CN"/>
              </w:rPr>
              <w:t>巧克力制作</w:t>
            </w:r>
            <w:r>
              <w:rPr>
                <w:rFonts w:hint="default" w:ascii="宋体" w:hAnsi="宋体" w:eastAsia="宋体" w:cs="宋体"/>
                <w:bCs/>
                <w:color w:val="auto"/>
                <w:sz w:val="24"/>
                <w:lang w:val="en-US" w:eastAsia="zh-CN"/>
              </w:rPr>
              <w:t>》</w:t>
            </w:r>
            <w:r>
              <w:rPr>
                <w:rFonts w:hint="eastAsia" w:ascii="宋体" w:hAnsi="宋体" w:cs="宋体"/>
                <w:bCs/>
                <w:color w:val="auto"/>
                <w:sz w:val="24"/>
                <w:lang w:val="en-US" w:eastAsia="zh-CN"/>
              </w:rPr>
              <w:t>、</w:t>
            </w:r>
            <w:r>
              <w:rPr>
                <w:rFonts w:hint="default" w:ascii="宋体" w:hAnsi="宋体" w:eastAsia="宋体" w:cs="宋体"/>
                <w:bCs/>
                <w:color w:val="auto"/>
                <w:sz w:val="24"/>
                <w:lang w:val="en-US" w:eastAsia="zh-CN"/>
              </w:rPr>
              <w:t>《</w:t>
            </w:r>
            <w:r>
              <w:rPr>
                <w:rFonts w:hint="eastAsia" w:ascii="宋体" w:hAnsi="宋体" w:eastAsia="宋体" w:cs="宋体"/>
                <w:bCs/>
                <w:color w:val="auto"/>
                <w:sz w:val="24"/>
                <w:lang w:val="en-US" w:eastAsia="zh-CN"/>
              </w:rPr>
              <w:t>糖艺制作</w:t>
            </w:r>
            <w:r>
              <w:rPr>
                <w:rFonts w:hint="default" w:ascii="宋体" w:hAnsi="宋体" w:eastAsia="宋体" w:cs="宋体"/>
                <w:bCs/>
                <w:color w:val="auto"/>
                <w:sz w:val="24"/>
                <w:lang w:val="en-US" w:eastAsia="zh-CN"/>
              </w:rPr>
              <w:t>》</w:t>
            </w:r>
            <w:r>
              <w:rPr>
                <w:rFonts w:hint="eastAsia" w:ascii="宋体" w:hAnsi="宋体" w:cs="宋体"/>
                <w:bCs/>
                <w:color w:val="auto"/>
                <w:sz w:val="24"/>
                <w:lang w:val="en-US" w:eastAsia="zh-CN"/>
              </w:rPr>
              <w:t>、</w:t>
            </w:r>
            <w:r>
              <w:rPr>
                <w:rFonts w:hint="eastAsia" w:ascii="宋体" w:hAnsi="宋体" w:eastAsia="宋体" w:cs="宋体"/>
                <w:bCs/>
                <w:color w:val="auto"/>
                <w:sz w:val="24"/>
                <w:lang w:val="en-US" w:eastAsia="zh-CN"/>
              </w:rPr>
              <w:t>《中西点创新制作》</w:t>
            </w:r>
            <w:r>
              <w:rPr>
                <w:rFonts w:hint="default" w:ascii="宋体" w:hAnsi="宋体" w:eastAsia="宋体" w:cs="宋体"/>
                <w:bCs/>
                <w:color w:val="auto"/>
                <w:sz w:val="24"/>
                <w:lang w:val="en-US" w:eastAsia="zh-CN"/>
              </w:rPr>
              <w:t>覆盖原料特性、工艺操作、</w:t>
            </w:r>
            <w:r>
              <w:rPr>
                <w:rFonts w:hint="eastAsia" w:ascii="宋体" w:hAnsi="宋体" w:eastAsia="宋体" w:cs="宋体"/>
                <w:bCs/>
                <w:color w:val="auto"/>
                <w:sz w:val="24"/>
                <w:lang w:val="en-US" w:eastAsia="zh-CN"/>
              </w:rPr>
              <w:t>特色创新、中西面点专业相关产品全方位教学</w:t>
            </w:r>
            <w:r>
              <w:rPr>
                <w:rFonts w:hint="default" w:ascii="宋体" w:hAnsi="宋体" w:eastAsia="宋体" w:cs="宋体"/>
                <w:bCs/>
                <w:color w:val="auto"/>
                <w:sz w:val="24"/>
                <w:lang w:val="en-US" w:eastAsia="zh-CN"/>
              </w:rPr>
              <w:t>，突出“中西融合、产教结合”特色，</w:t>
            </w:r>
            <w:r>
              <w:rPr>
                <w:rFonts w:hint="eastAsia" w:ascii="宋体" w:hAnsi="宋体" w:eastAsia="宋体" w:cs="宋体"/>
                <w:bCs/>
                <w:color w:val="auto"/>
                <w:sz w:val="24"/>
                <w:lang w:val="en-US" w:eastAsia="zh-CN"/>
              </w:rPr>
              <w:t>可</w:t>
            </w:r>
            <w:r>
              <w:rPr>
                <w:rFonts w:hint="default" w:ascii="宋体" w:hAnsi="宋体" w:eastAsia="宋体" w:cs="宋体"/>
                <w:bCs/>
                <w:color w:val="auto"/>
                <w:sz w:val="24"/>
                <w:lang w:val="en-US" w:eastAsia="zh-CN"/>
              </w:rPr>
              <w:t>增设地方特色面点选修模块。</w:t>
            </w:r>
          </w:p>
          <w:p w14:paraId="068F4C6A">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
                <w:bCs w:val="0"/>
                <w:color w:val="auto"/>
                <w:sz w:val="24"/>
                <w:lang w:val="en-US" w:eastAsia="zh-CN"/>
              </w:rPr>
              <w:t>3.教学实施与保障</w:t>
            </w:r>
          </w:p>
          <w:p w14:paraId="6F3AC797">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师资队伍、实训条件是否满足培养要求：师资团队含</w:t>
            </w:r>
            <w:r>
              <w:rPr>
                <w:rFonts w:hint="eastAsia" w:ascii="宋体" w:hAnsi="宋体" w:eastAsia="宋体" w:cs="宋体"/>
                <w:bCs/>
                <w:color w:val="auto"/>
                <w:sz w:val="24"/>
                <w:lang w:val="en-US" w:eastAsia="zh-CN"/>
              </w:rPr>
              <w:t>15</w:t>
            </w:r>
            <w:r>
              <w:rPr>
                <w:rFonts w:hint="default" w:ascii="宋体" w:hAnsi="宋体" w:eastAsia="宋体" w:cs="宋体"/>
                <w:bCs/>
                <w:color w:val="auto"/>
                <w:sz w:val="24"/>
                <w:lang w:val="en-US" w:eastAsia="zh-CN"/>
              </w:rPr>
              <w:t>名“双师型”教师（均具备企业实践经验），并聘有</w:t>
            </w:r>
            <w:r>
              <w:rPr>
                <w:rFonts w:hint="eastAsia" w:ascii="宋体" w:hAnsi="宋体" w:eastAsia="宋体" w:cs="宋体"/>
                <w:bCs/>
                <w:color w:val="auto"/>
                <w:sz w:val="24"/>
                <w:lang w:val="en-US" w:eastAsia="zh-CN"/>
              </w:rPr>
              <w:t>7</w:t>
            </w:r>
            <w:r>
              <w:rPr>
                <w:rFonts w:hint="default" w:ascii="宋体" w:hAnsi="宋体" w:eastAsia="宋体" w:cs="宋体"/>
                <w:bCs/>
                <w:color w:val="auto"/>
                <w:sz w:val="24"/>
                <w:lang w:val="en-US" w:eastAsia="zh-CN"/>
              </w:rPr>
              <w:t>名行业专家担任兼职教师；校内建有中西面点实训中心（含烘焙</w:t>
            </w:r>
            <w:r>
              <w:rPr>
                <w:rFonts w:hint="eastAsia" w:ascii="宋体" w:hAnsi="宋体" w:eastAsia="宋体" w:cs="宋体"/>
                <w:bCs/>
                <w:color w:val="auto"/>
                <w:sz w:val="24"/>
                <w:lang w:val="en-US" w:eastAsia="zh-CN"/>
              </w:rPr>
              <w:t>育人工作</w:t>
            </w:r>
            <w:r>
              <w:rPr>
                <w:rFonts w:hint="default" w:ascii="宋体" w:hAnsi="宋体" w:eastAsia="宋体" w:cs="宋体"/>
                <w:bCs/>
                <w:color w:val="auto"/>
                <w:sz w:val="24"/>
                <w:lang w:val="en-US" w:eastAsia="zh-CN"/>
              </w:rPr>
              <w:t>坊、</w:t>
            </w:r>
            <w:r>
              <w:rPr>
                <w:rFonts w:hint="eastAsia" w:ascii="宋体" w:hAnsi="宋体" w:eastAsia="宋体" w:cs="宋体"/>
                <w:bCs/>
                <w:color w:val="auto"/>
                <w:sz w:val="24"/>
                <w:lang w:val="en-US" w:eastAsia="zh-CN"/>
              </w:rPr>
              <w:t>中西面点工艺实训室</w:t>
            </w:r>
            <w:r>
              <w:rPr>
                <w:rFonts w:hint="default" w:ascii="宋体" w:hAnsi="宋体" w:eastAsia="宋体" w:cs="宋体"/>
                <w:bCs/>
                <w:color w:val="auto"/>
                <w:sz w:val="24"/>
                <w:lang w:val="en-US" w:eastAsia="zh-CN"/>
              </w:rPr>
              <w:t>、</w:t>
            </w:r>
            <w:r>
              <w:rPr>
                <w:rFonts w:hint="eastAsia" w:ascii="宋体" w:hAnsi="宋体" w:eastAsia="宋体" w:cs="宋体"/>
                <w:bCs/>
                <w:color w:val="auto"/>
                <w:sz w:val="24"/>
                <w:lang w:val="en-US" w:eastAsia="zh-CN"/>
              </w:rPr>
              <w:t>巧克力实训室、</w:t>
            </w:r>
            <w:r>
              <w:rPr>
                <w:rFonts w:hint="default" w:ascii="宋体" w:hAnsi="宋体" w:eastAsia="宋体" w:cs="宋体"/>
                <w:bCs/>
                <w:color w:val="auto"/>
                <w:sz w:val="24"/>
                <w:lang w:val="en-US" w:eastAsia="zh-CN"/>
              </w:rPr>
              <w:t>研发</w:t>
            </w:r>
            <w:r>
              <w:rPr>
                <w:rFonts w:hint="eastAsia" w:ascii="宋体" w:hAnsi="宋体" w:eastAsia="宋体" w:cs="宋体"/>
                <w:bCs/>
                <w:color w:val="auto"/>
                <w:sz w:val="24"/>
                <w:lang w:val="en-US" w:eastAsia="zh-CN"/>
              </w:rPr>
              <w:t>实训室</w:t>
            </w:r>
            <w:r>
              <w:rPr>
                <w:rFonts w:hint="default" w:ascii="宋体" w:hAnsi="宋体" w:eastAsia="宋体" w:cs="宋体"/>
                <w:bCs/>
                <w:color w:val="auto"/>
                <w:sz w:val="24"/>
                <w:lang w:val="en-US" w:eastAsia="zh-CN"/>
              </w:rPr>
              <w:t>），校外与10家企业共建实训基地，设施与资源充足。</w:t>
            </w:r>
          </w:p>
          <w:p w14:paraId="2C7A83F6">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教学方法、考核方式是否有利于学生能力培养：采用“项目化教学+企业真实案例实操”，如以“门店新品研发”</w:t>
            </w:r>
            <w:r>
              <w:rPr>
                <w:rFonts w:hint="eastAsia" w:ascii="宋体" w:hAnsi="宋体" w:cs="宋体"/>
                <w:bCs/>
                <w:color w:val="auto"/>
                <w:sz w:val="24"/>
                <w:lang w:val="en-US" w:eastAsia="zh-CN"/>
              </w:rPr>
              <w:t>、</w:t>
            </w:r>
            <w:r>
              <w:rPr>
                <w:rFonts w:hint="default" w:ascii="宋体" w:hAnsi="宋体" w:eastAsia="宋体" w:cs="宋体"/>
                <w:bCs/>
                <w:color w:val="auto"/>
                <w:sz w:val="24"/>
                <w:lang w:val="en-US" w:eastAsia="zh-CN"/>
              </w:rPr>
              <w:t>“节庆糕点定制”为项目任务；考核方式结合</w:t>
            </w:r>
            <w:r>
              <w:rPr>
                <w:rFonts w:hint="eastAsia" w:ascii="宋体" w:hAnsi="宋体" w:eastAsia="宋体" w:cs="宋体"/>
                <w:bCs/>
                <w:color w:val="auto"/>
                <w:sz w:val="24"/>
                <w:lang w:val="en-US" w:eastAsia="zh-CN"/>
              </w:rPr>
              <w:t>平时成绩+技能考核+期末考成绩</w:t>
            </w:r>
            <w:r>
              <w:rPr>
                <w:rFonts w:hint="default" w:ascii="宋体" w:hAnsi="宋体" w:eastAsia="宋体" w:cs="宋体"/>
                <w:bCs/>
                <w:color w:val="auto"/>
                <w:sz w:val="24"/>
                <w:lang w:val="en-US" w:eastAsia="zh-CN"/>
              </w:rPr>
              <w:t>，注重动手能力、创新思维及团队协作能力培养。</w:t>
            </w:r>
          </w:p>
          <w:p w14:paraId="6A986E43">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
                <w:bCs w:val="0"/>
                <w:color w:val="auto"/>
                <w:sz w:val="24"/>
                <w:lang w:val="en-US" w:eastAsia="zh-CN"/>
              </w:rPr>
              <w:t>4.其他建议：</w:t>
            </w:r>
          </w:p>
          <w:p w14:paraId="337579EA">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专家提出的补充建议：</w:t>
            </w:r>
          </w:p>
          <w:p w14:paraId="1835FAF8">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①进一步强化数字化工具应用教学（如面点设计软件、线上营销平台）；</w:t>
            </w:r>
          </w:p>
          <w:p w14:paraId="04803DCE">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②增加“</w:t>
            </w:r>
            <w:r>
              <w:rPr>
                <w:rFonts w:hint="eastAsia" w:ascii="宋体" w:hAnsi="宋体" w:eastAsia="宋体" w:cs="宋体"/>
                <w:bCs/>
                <w:color w:val="auto"/>
                <w:sz w:val="24"/>
                <w:lang w:val="en-US" w:eastAsia="zh-CN"/>
              </w:rPr>
              <w:t>地方面点制作</w:t>
            </w:r>
            <w:r>
              <w:rPr>
                <w:rFonts w:hint="default" w:ascii="宋体" w:hAnsi="宋体" w:eastAsia="宋体" w:cs="宋体"/>
                <w:bCs/>
                <w:color w:val="auto"/>
                <w:sz w:val="24"/>
                <w:lang w:val="en-US" w:eastAsia="zh-CN"/>
              </w:rPr>
              <w:t>”</w:t>
            </w:r>
            <w:r>
              <w:rPr>
                <w:rFonts w:hint="eastAsia" w:ascii="宋体" w:hAnsi="宋体" w:eastAsia="宋体" w:cs="宋体"/>
                <w:bCs/>
                <w:color w:val="auto"/>
                <w:sz w:val="24"/>
                <w:lang w:val="en-US" w:eastAsia="zh-CN"/>
              </w:rPr>
              <w:t>“餐饮管理”等</w:t>
            </w:r>
            <w:r>
              <w:rPr>
                <w:rFonts w:hint="default" w:ascii="宋体" w:hAnsi="宋体" w:eastAsia="宋体" w:cs="宋体"/>
                <w:bCs/>
                <w:color w:val="auto"/>
                <w:sz w:val="24"/>
                <w:lang w:val="en-US" w:eastAsia="zh-CN"/>
              </w:rPr>
              <w:t>专题内容，对接餐饮新趋势；</w:t>
            </w:r>
          </w:p>
          <w:p w14:paraId="2A643359">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③优化校企双元育人机制，定期组织学生参与企业新品研发实战。</w:t>
            </w:r>
          </w:p>
          <w:p w14:paraId="7E6FEF16">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专家综合意见：</w:t>
            </w:r>
          </w:p>
          <w:p w14:paraId="74034EF4">
            <w:pPr>
              <w:pageBreakBefore w:val="0"/>
              <w:widowControl/>
              <w:kinsoku/>
              <w:wordWrap/>
              <w:overflowPunct/>
              <w:topLinePunct w:val="0"/>
              <w:autoSpaceDE/>
              <w:autoSpaceDN/>
              <w:bidi w:val="0"/>
              <w:adjustRightInd w:val="0"/>
              <w:snapToGrid w:val="0"/>
              <w:spacing w:line="360" w:lineRule="auto"/>
              <w:ind w:right="0" w:rightChars="0"/>
              <w:jc w:val="left"/>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人才培养方案符合《职业教育专业教学标准》及中西面点行业发展需求，培养体系完整，课程设计紧扣岗位核心能力，实训保障有力。建议按专家意见补充数字化技术、</w:t>
            </w:r>
            <w:r>
              <w:rPr>
                <w:rFonts w:hint="eastAsia" w:ascii="宋体" w:hAnsi="宋体" w:eastAsia="宋体" w:cs="宋体"/>
                <w:bCs/>
                <w:color w:val="auto"/>
                <w:sz w:val="24"/>
                <w:lang w:val="en-US" w:eastAsia="zh-CN"/>
              </w:rPr>
              <w:t>餐饮管理</w:t>
            </w:r>
            <w:r>
              <w:rPr>
                <w:rFonts w:hint="default" w:ascii="宋体" w:hAnsi="宋体" w:eastAsia="宋体" w:cs="宋体"/>
                <w:bCs/>
                <w:color w:val="auto"/>
                <w:sz w:val="24"/>
                <w:lang w:val="en-US" w:eastAsia="zh-CN"/>
              </w:rPr>
              <w:t>相关教学内容，完善校企合作细节。</w:t>
            </w:r>
          </w:p>
          <w:p w14:paraId="7D9B972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2"/>
                <w:szCs w:val="22"/>
                <w:vertAlign w:val="baseline"/>
                <w:lang w:val="en-US" w:bidi="zh-CN"/>
              </w:rPr>
            </w:pPr>
          </w:p>
          <w:p w14:paraId="47C695B1">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drawing>
                <wp:inline distT="0" distB="0" distL="114300" distR="114300">
                  <wp:extent cx="2722245" cy="1802130"/>
                  <wp:effectExtent l="0" t="0" r="0" b="0"/>
                  <wp:docPr id="23" name="图片 23"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4"/>
                          <pic:cNvPicPr>
                            <a:picLocks noChangeAspect="1"/>
                          </pic:cNvPicPr>
                        </pic:nvPicPr>
                        <pic:blipFill>
                          <a:blip r:embed="rId19"/>
                          <a:srcRect r="2457" b="3469"/>
                          <a:stretch>
                            <a:fillRect/>
                          </a:stretch>
                        </pic:blipFill>
                        <pic:spPr>
                          <a:xfrm>
                            <a:off x="0" y="0"/>
                            <a:ext cx="2722245" cy="1802130"/>
                          </a:xfrm>
                          <a:prstGeom prst="rect">
                            <a:avLst/>
                          </a:prstGeom>
                        </pic:spPr>
                      </pic:pic>
                    </a:graphicData>
                  </a:graphic>
                </wp:inline>
              </w:drawing>
            </w:r>
          </w:p>
          <w:p w14:paraId="494A4937">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专家签字：</w:t>
            </w:r>
            <w:r>
              <w:commentReference w:id="0"/>
            </w:r>
          </w:p>
          <w:p w14:paraId="30EC36E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p>
          <w:p w14:paraId="6616DB5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 xml:space="preserve">  </w:t>
            </w:r>
          </w:p>
          <w:p w14:paraId="30500854">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 xml:space="preserve">                                                                  年   月   </w:t>
            </w:r>
          </w:p>
        </w:tc>
      </w:tr>
    </w:tbl>
    <w:p w14:paraId="65B7A8A5">
      <w:pPr>
        <w:spacing w:line="579" w:lineRule="exact"/>
        <w:ind w:left="0" w:leftChars="0" w:firstLine="0" w:firstLineChars="0"/>
        <w:jc w:val="center"/>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二、中西面点工艺专业人才培养方案修订说明</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36D0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trPr>
        <w:tc>
          <w:tcPr>
            <w:tcW w:w="8771" w:type="dxa"/>
          </w:tcPr>
          <w:p w14:paraId="5DACE9BB">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eastAsia="宋体" w:cs="宋体"/>
                <w:b/>
                <w:bCs w:val="0"/>
                <w:color w:val="auto"/>
                <w:sz w:val="24"/>
                <w:lang w:val="en-US" w:eastAsia="zh-CN"/>
              </w:rPr>
            </w:pPr>
          </w:p>
          <w:p w14:paraId="70BD4F91">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cs="宋体"/>
                <w:b/>
                <w:bCs w:val="0"/>
                <w:color w:val="auto"/>
                <w:sz w:val="24"/>
                <w:lang w:val="en-US" w:eastAsia="zh-CN"/>
              </w:rPr>
            </w:pPr>
            <w:r>
              <w:rPr>
                <w:rFonts w:hint="default" w:ascii="宋体" w:hAnsi="宋体" w:eastAsia="宋体" w:cs="宋体"/>
                <w:b/>
                <w:bCs w:val="0"/>
                <w:color w:val="auto"/>
                <w:sz w:val="24"/>
                <w:lang w:val="en-US" w:eastAsia="zh-CN"/>
              </w:rPr>
              <w:t>1.</w:t>
            </w:r>
            <w:r>
              <w:rPr>
                <w:rFonts w:hint="default" w:ascii="宋体" w:hAnsi="宋体" w:cs="宋体"/>
                <w:b/>
                <w:bCs w:val="0"/>
                <w:color w:val="auto"/>
                <w:sz w:val="24"/>
                <w:lang w:val="en-US" w:eastAsia="zh-CN"/>
              </w:rPr>
              <w:t>修订依据</w:t>
            </w:r>
          </w:p>
          <w:p w14:paraId="4625601B">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cs="宋体"/>
                <w:bCs/>
                <w:color w:val="auto"/>
                <w:sz w:val="24"/>
                <w:lang w:val="en-US" w:eastAsia="zh-CN"/>
              </w:rPr>
            </w:pPr>
            <w:r>
              <w:rPr>
                <w:rFonts w:hint="default" w:ascii="宋体" w:hAnsi="宋体" w:cs="宋体"/>
                <w:bCs/>
                <w:color w:val="auto"/>
                <w:sz w:val="24"/>
                <w:lang w:val="en-US" w:eastAsia="zh-CN"/>
              </w:rPr>
              <w:t>专家论证意见：①针对“强化数字化工具应用”，在</w:t>
            </w:r>
            <w:r>
              <w:rPr>
                <w:rFonts w:hint="eastAsia" w:ascii="宋体" w:hAnsi="宋体" w:cs="宋体"/>
                <w:bCs/>
                <w:color w:val="auto"/>
                <w:sz w:val="24"/>
                <w:lang w:val="en-US" w:eastAsia="zh-CN"/>
              </w:rPr>
              <w:t>专业选修</w:t>
            </w:r>
            <w:r>
              <w:rPr>
                <w:rFonts w:hint="default" w:ascii="宋体" w:hAnsi="宋体" w:cs="宋体"/>
                <w:bCs/>
                <w:color w:val="auto"/>
                <w:sz w:val="24"/>
                <w:lang w:val="en-US" w:eastAsia="zh-CN"/>
              </w:rPr>
              <w:t>课程中增设“</w:t>
            </w:r>
            <w:r>
              <w:rPr>
                <w:rFonts w:hint="eastAsia" w:ascii="宋体" w:hAnsi="宋体" w:cs="宋体"/>
                <w:bCs/>
                <w:color w:val="auto"/>
                <w:sz w:val="24"/>
                <w:lang w:val="en-US" w:eastAsia="zh-CN"/>
              </w:rPr>
              <w:t>餐饮管理系统应用</w:t>
            </w:r>
            <w:r>
              <w:rPr>
                <w:rFonts w:hint="default" w:ascii="宋体" w:hAnsi="宋体" w:cs="宋体"/>
                <w:bCs/>
                <w:color w:val="auto"/>
                <w:sz w:val="24"/>
                <w:lang w:val="en-US" w:eastAsia="zh-CN"/>
              </w:rPr>
              <w:t>”模块（</w:t>
            </w:r>
            <w:r>
              <w:rPr>
                <w:rFonts w:hint="eastAsia" w:ascii="宋体" w:hAnsi="宋体" w:cs="宋体"/>
                <w:bCs/>
                <w:color w:val="auto"/>
                <w:sz w:val="24"/>
                <w:lang w:val="en-US" w:eastAsia="zh-CN"/>
              </w:rPr>
              <w:t>32</w:t>
            </w:r>
            <w:r>
              <w:rPr>
                <w:rFonts w:hint="default" w:ascii="宋体" w:hAnsi="宋体" w:cs="宋体"/>
                <w:bCs/>
                <w:color w:val="auto"/>
                <w:sz w:val="24"/>
                <w:lang w:val="en-US" w:eastAsia="zh-CN"/>
              </w:rPr>
              <w:t>学时）；②针对“</w:t>
            </w:r>
            <w:r>
              <w:rPr>
                <w:rFonts w:hint="eastAsia" w:ascii="宋体" w:hAnsi="宋体" w:cs="宋体"/>
                <w:bCs/>
                <w:color w:val="auto"/>
                <w:sz w:val="24"/>
                <w:lang w:val="en-US" w:eastAsia="zh-CN"/>
              </w:rPr>
              <w:t>餐饮管理</w:t>
            </w:r>
            <w:r>
              <w:rPr>
                <w:rFonts w:hint="default" w:ascii="宋体" w:hAnsi="宋体" w:cs="宋体"/>
                <w:bCs/>
                <w:color w:val="auto"/>
                <w:sz w:val="24"/>
                <w:lang w:val="en-US" w:eastAsia="zh-CN"/>
              </w:rPr>
              <w:t>”</w:t>
            </w:r>
            <w:r>
              <w:rPr>
                <w:rFonts w:hint="eastAsia" w:ascii="宋体" w:hAnsi="宋体" w:cs="宋体"/>
                <w:bCs/>
                <w:color w:val="auto"/>
                <w:sz w:val="24"/>
                <w:lang w:val="en-US" w:eastAsia="zh-CN"/>
              </w:rPr>
              <w:t>教学</w:t>
            </w:r>
            <w:r>
              <w:rPr>
                <w:rFonts w:hint="default" w:ascii="宋体" w:hAnsi="宋体" w:cs="宋体"/>
                <w:bCs/>
                <w:color w:val="auto"/>
                <w:sz w:val="24"/>
                <w:lang w:val="en-US" w:eastAsia="zh-CN"/>
              </w:rPr>
              <w:t>，新增《</w:t>
            </w:r>
            <w:r>
              <w:rPr>
                <w:rFonts w:hint="eastAsia" w:ascii="宋体" w:hAnsi="宋体" w:cs="宋体"/>
                <w:bCs/>
                <w:color w:val="auto"/>
                <w:sz w:val="24"/>
                <w:lang w:val="en-US" w:eastAsia="zh-CN"/>
              </w:rPr>
              <w:t>现代餐饮管理</w:t>
            </w:r>
            <w:r>
              <w:rPr>
                <w:rFonts w:hint="default" w:ascii="宋体" w:hAnsi="宋体" w:cs="宋体"/>
                <w:bCs/>
                <w:color w:val="auto"/>
                <w:sz w:val="24"/>
                <w:lang w:val="en-US" w:eastAsia="zh-CN"/>
              </w:rPr>
              <w:t>》选修课（32学时）；③针对“优化校企合作”，明确每学期组织1次企业导师进课堂、学生赴企业参与跟岗</w:t>
            </w:r>
            <w:r>
              <w:rPr>
                <w:rFonts w:hint="eastAsia" w:ascii="宋体" w:hAnsi="宋体" w:cs="宋体"/>
                <w:bCs/>
                <w:color w:val="auto"/>
                <w:sz w:val="24"/>
                <w:lang w:val="en-US" w:eastAsia="zh-CN"/>
              </w:rPr>
              <w:t>实习</w:t>
            </w:r>
            <w:r>
              <w:rPr>
                <w:rFonts w:hint="default" w:ascii="宋体" w:hAnsi="宋体" w:cs="宋体"/>
                <w:bCs/>
                <w:color w:val="auto"/>
                <w:sz w:val="24"/>
                <w:lang w:val="en-US" w:eastAsia="zh-CN"/>
              </w:rPr>
              <w:t>。</w:t>
            </w:r>
          </w:p>
          <w:p w14:paraId="3470AE65">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default" w:ascii="宋体" w:hAnsi="宋体" w:cs="宋体"/>
                <w:bCs/>
                <w:color w:val="auto"/>
                <w:sz w:val="24"/>
                <w:lang w:val="en-US" w:eastAsia="zh-CN"/>
              </w:rPr>
            </w:pPr>
            <w:r>
              <w:rPr>
                <w:rFonts w:hint="default" w:ascii="宋体" w:hAnsi="宋体" w:cs="宋体"/>
                <w:bCs/>
                <w:color w:val="auto"/>
                <w:sz w:val="24"/>
                <w:lang w:val="en-US" w:eastAsia="zh-CN"/>
              </w:rPr>
              <w:t>行业标准政策要求：对接《2025年食品行业数字化转型行动计划》，更新教学案例中数字化设备操作（如智能烘焙设备、AI配方优化系统）内容。</w:t>
            </w:r>
          </w:p>
          <w:p w14:paraId="67AD838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2" w:firstLineChars="200"/>
              <w:textAlignment w:val="auto"/>
              <w:rPr>
                <w:rFonts w:hint="default" w:ascii="宋体" w:hAnsi="宋体" w:eastAsia="宋体" w:cs="宋体"/>
                <w:b/>
                <w:bCs w:val="0"/>
                <w:color w:val="auto"/>
                <w:sz w:val="24"/>
                <w:lang w:val="en-US" w:eastAsia="zh-CN"/>
              </w:rPr>
            </w:pPr>
            <w:r>
              <w:rPr>
                <w:rFonts w:hint="eastAsia" w:ascii="宋体" w:hAnsi="宋体" w:cs="宋体"/>
                <w:b/>
                <w:bCs w:val="0"/>
                <w:color w:val="auto"/>
                <w:sz w:val="24"/>
                <w:lang w:val="en-US" w:eastAsia="zh-CN"/>
              </w:rPr>
              <w:t>2.</w:t>
            </w:r>
            <w:r>
              <w:rPr>
                <w:rFonts w:hint="default" w:ascii="宋体" w:hAnsi="宋体" w:eastAsia="宋体" w:cs="宋体"/>
                <w:b/>
                <w:bCs w:val="0"/>
                <w:color w:val="auto"/>
                <w:sz w:val="24"/>
                <w:lang w:val="en-US" w:eastAsia="zh-CN"/>
              </w:rPr>
              <w:t>具体修订内容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076"/>
              <w:gridCol w:w="2077"/>
              <w:gridCol w:w="2077"/>
            </w:tblGrid>
            <w:tr w14:paraId="6247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14:paraId="411CE08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修订板块</w:t>
                  </w:r>
                </w:p>
              </w:tc>
              <w:tc>
                <w:tcPr>
                  <w:tcW w:w="2076" w:type="dxa"/>
                </w:tcPr>
                <w:p w14:paraId="2D451D2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原方案内容</w:t>
                  </w:r>
                </w:p>
              </w:tc>
              <w:tc>
                <w:tcPr>
                  <w:tcW w:w="2077" w:type="dxa"/>
                </w:tcPr>
                <w:p w14:paraId="0EB4D58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修订后内容</w:t>
                  </w:r>
                </w:p>
              </w:tc>
              <w:tc>
                <w:tcPr>
                  <w:tcW w:w="2077" w:type="dxa"/>
                </w:tcPr>
                <w:p w14:paraId="5607A13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修订目的</w:t>
                  </w:r>
                </w:p>
              </w:tc>
            </w:tr>
            <w:tr w14:paraId="6505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14:paraId="3A8EB3E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培养目标</w:t>
                  </w:r>
                </w:p>
              </w:tc>
              <w:tc>
                <w:tcPr>
                  <w:tcW w:w="2076" w:type="dxa"/>
                </w:tcPr>
                <w:p w14:paraId="455A0CD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未明确数字化能力要求</w:t>
                  </w:r>
                </w:p>
              </w:tc>
              <w:tc>
                <w:tcPr>
                  <w:tcW w:w="2077" w:type="dxa"/>
                </w:tcPr>
                <w:p w14:paraId="009A2ED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增加“掌握面点行业数字化工具应用技能”表述</w:t>
                  </w:r>
                </w:p>
              </w:tc>
              <w:tc>
                <w:tcPr>
                  <w:tcW w:w="2077" w:type="dxa"/>
                </w:tcPr>
                <w:p w14:paraId="3E86EA9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适应行业智能化发展趋势</w:t>
                  </w:r>
                </w:p>
              </w:tc>
            </w:tr>
            <w:tr w14:paraId="41A9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2076" w:type="dxa"/>
                </w:tcPr>
                <w:p w14:paraId="4A6EA44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课程设置</w:t>
                  </w:r>
                </w:p>
              </w:tc>
              <w:tc>
                <w:tcPr>
                  <w:tcW w:w="2076" w:type="dxa"/>
                </w:tcPr>
                <w:p w14:paraId="1B790AB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无</w:t>
                  </w:r>
                  <w:r>
                    <w:rPr>
                      <w:rFonts w:hint="eastAsia" w:ascii="宋体" w:hAnsi="宋体" w:cs="宋体"/>
                      <w:spacing w:val="-5"/>
                      <w:sz w:val="24"/>
                      <w:szCs w:val="24"/>
                      <w:vertAlign w:val="baseline"/>
                      <w:lang w:val="en-US" w:bidi="zh-CN"/>
                    </w:rPr>
                    <w:t>餐饮管理</w:t>
                  </w:r>
                  <w:r>
                    <w:rPr>
                      <w:rFonts w:hint="default" w:ascii="宋体" w:hAnsi="宋体" w:cs="宋体"/>
                      <w:spacing w:val="-5"/>
                      <w:sz w:val="24"/>
                      <w:szCs w:val="24"/>
                      <w:vertAlign w:val="baseline"/>
                      <w:lang w:val="en-US" w:bidi="zh-CN"/>
                    </w:rPr>
                    <w:t>相关课程</w:t>
                  </w:r>
                </w:p>
              </w:tc>
              <w:tc>
                <w:tcPr>
                  <w:tcW w:w="2077" w:type="dxa"/>
                </w:tcPr>
                <w:p w14:paraId="07897D4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新增《</w:t>
                  </w:r>
                  <w:r>
                    <w:rPr>
                      <w:rFonts w:hint="eastAsia" w:ascii="宋体" w:hAnsi="宋体" w:cs="宋体"/>
                      <w:spacing w:val="-5"/>
                      <w:sz w:val="24"/>
                      <w:szCs w:val="24"/>
                      <w:vertAlign w:val="baseline"/>
                      <w:lang w:val="en-US" w:bidi="zh-CN"/>
                    </w:rPr>
                    <w:t>现代餐饮管理</w:t>
                  </w:r>
                  <w:r>
                    <w:rPr>
                      <w:rFonts w:hint="default" w:ascii="宋体" w:hAnsi="宋体" w:cs="宋体"/>
                      <w:spacing w:val="-5"/>
                      <w:sz w:val="24"/>
                      <w:szCs w:val="24"/>
                      <w:vertAlign w:val="baseline"/>
                      <w:lang w:val="en-US" w:bidi="zh-CN"/>
                    </w:rPr>
                    <w:t>》</w:t>
                  </w:r>
                  <w:r>
                    <w:rPr>
                      <w:rFonts w:hint="eastAsia" w:ascii="宋体" w:hAnsi="宋体" w:cs="宋体"/>
                      <w:spacing w:val="-5"/>
                      <w:sz w:val="24"/>
                      <w:szCs w:val="24"/>
                      <w:vertAlign w:val="baseline"/>
                      <w:lang w:val="en-US" w:bidi="zh-CN"/>
                    </w:rPr>
                    <w:t>《</w:t>
                  </w:r>
                  <w:r>
                    <w:rPr>
                      <w:rFonts w:hint="eastAsia" w:ascii="宋体" w:hAnsi="宋体" w:cs="宋体"/>
                      <w:spacing w:val="-5"/>
                      <w:sz w:val="24"/>
                      <w:szCs w:val="24"/>
                      <w:vertAlign w:val="baseline"/>
                      <w:lang w:val="en-US" w:eastAsia="zh-CN" w:bidi="zh-CN"/>
                    </w:rPr>
                    <w:t>餐厅服务</w:t>
                  </w:r>
                  <w:r>
                    <w:rPr>
                      <w:rFonts w:hint="eastAsia" w:ascii="宋体" w:hAnsi="宋体" w:cs="宋体"/>
                      <w:spacing w:val="-5"/>
                      <w:sz w:val="24"/>
                      <w:szCs w:val="24"/>
                      <w:vertAlign w:val="baseline"/>
                      <w:lang w:val="en-US" w:bidi="zh-CN"/>
                    </w:rPr>
                    <w:t>》</w:t>
                  </w:r>
                  <w:r>
                    <w:rPr>
                      <w:rFonts w:hint="default" w:ascii="宋体" w:hAnsi="宋体" w:cs="宋体"/>
                      <w:spacing w:val="-5"/>
                      <w:sz w:val="24"/>
                      <w:szCs w:val="24"/>
                      <w:vertAlign w:val="baseline"/>
                      <w:lang w:val="en-US" w:bidi="zh-CN"/>
                    </w:rPr>
                    <w:t>（含</w:t>
                  </w:r>
                  <w:r>
                    <w:rPr>
                      <w:rFonts w:hint="eastAsia" w:ascii="宋体" w:hAnsi="宋体" w:cs="宋体"/>
                      <w:spacing w:val="-5"/>
                      <w:sz w:val="24"/>
                      <w:szCs w:val="24"/>
                      <w:vertAlign w:val="baseline"/>
                      <w:lang w:val="en-US" w:bidi="zh-CN"/>
                    </w:rPr>
                    <w:t>餐饮智能化管理、人员构成、餐厅服务等</w:t>
                  </w:r>
                  <w:r>
                    <w:rPr>
                      <w:rFonts w:hint="default" w:ascii="宋体" w:hAnsi="宋体" w:cs="宋体"/>
                      <w:spacing w:val="-5"/>
                      <w:sz w:val="24"/>
                      <w:szCs w:val="24"/>
                      <w:vertAlign w:val="baseline"/>
                      <w:lang w:val="en-US" w:bidi="zh-CN"/>
                    </w:rPr>
                    <w:t>）</w:t>
                  </w:r>
                </w:p>
              </w:tc>
              <w:tc>
                <w:tcPr>
                  <w:tcW w:w="2077" w:type="dxa"/>
                </w:tcPr>
                <w:p w14:paraId="3C480B6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对接餐饮</w:t>
                  </w:r>
                  <w:r>
                    <w:rPr>
                      <w:rFonts w:hint="eastAsia" w:ascii="宋体" w:hAnsi="宋体" w:cs="宋体"/>
                      <w:spacing w:val="-5"/>
                      <w:sz w:val="24"/>
                      <w:szCs w:val="24"/>
                      <w:vertAlign w:val="baseline"/>
                      <w:lang w:val="en-US" w:bidi="zh-CN"/>
                    </w:rPr>
                    <w:t>管理</w:t>
                  </w:r>
                  <w:r>
                    <w:rPr>
                      <w:rFonts w:hint="default" w:ascii="宋体" w:hAnsi="宋体" w:cs="宋体"/>
                      <w:spacing w:val="-5"/>
                      <w:sz w:val="24"/>
                      <w:szCs w:val="24"/>
                      <w:vertAlign w:val="baseline"/>
                      <w:lang w:val="en-US" w:bidi="zh-CN"/>
                    </w:rPr>
                    <w:t>领域人才需求</w:t>
                  </w:r>
                </w:p>
              </w:tc>
            </w:tr>
            <w:tr w14:paraId="102F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14:paraId="7E3F03A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实践教学</w:t>
                  </w:r>
                </w:p>
              </w:tc>
              <w:tc>
                <w:tcPr>
                  <w:tcW w:w="2076" w:type="dxa"/>
                </w:tcPr>
                <w:p w14:paraId="61E1471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校企实训仅安排毕业实习</w:t>
                  </w:r>
                </w:p>
              </w:tc>
              <w:tc>
                <w:tcPr>
                  <w:tcW w:w="2077" w:type="dxa"/>
                </w:tcPr>
                <w:p w14:paraId="0FD8409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增加“学期中</w:t>
                  </w:r>
                  <w:r>
                    <w:rPr>
                      <w:rFonts w:hint="eastAsia" w:ascii="宋体" w:hAnsi="宋体" w:cs="宋体"/>
                      <w:spacing w:val="-5"/>
                      <w:sz w:val="24"/>
                      <w:szCs w:val="24"/>
                      <w:vertAlign w:val="baseline"/>
                      <w:lang w:val="en-US" w:bidi="zh-CN"/>
                    </w:rPr>
                    <w:t>跟岗实习</w:t>
                  </w:r>
                  <w:r>
                    <w:rPr>
                      <w:rFonts w:hint="default" w:ascii="宋体" w:hAnsi="宋体" w:cs="宋体"/>
                      <w:spacing w:val="-5"/>
                      <w:sz w:val="24"/>
                      <w:szCs w:val="24"/>
                      <w:vertAlign w:val="baseline"/>
                      <w:lang w:val="en-US" w:bidi="zh-CN"/>
                    </w:rPr>
                    <w:t>+企业导师项目指导（贯穿全学年）”</w:t>
                  </w:r>
                </w:p>
              </w:tc>
              <w:tc>
                <w:tcPr>
                  <w:tcW w:w="2077" w:type="dxa"/>
                </w:tcPr>
                <w:p w14:paraId="74C9D35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 xml:space="preserve">强化“做中学”，提升实战能力 </w:t>
                  </w:r>
                </w:p>
              </w:tc>
            </w:tr>
            <w:tr w14:paraId="6AE3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14:paraId="02F22FC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考核方式</w:t>
                  </w:r>
                </w:p>
              </w:tc>
              <w:tc>
                <w:tcPr>
                  <w:tcW w:w="2076" w:type="dxa"/>
                </w:tcPr>
                <w:p w14:paraId="5F7248B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实操考核侧重单一技能</w:t>
                  </w:r>
                </w:p>
              </w:tc>
              <w:tc>
                <w:tcPr>
                  <w:tcW w:w="2077" w:type="dxa"/>
                </w:tcPr>
                <w:p w14:paraId="0217BFC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增加“</w:t>
                  </w:r>
                  <w:r>
                    <w:rPr>
                      <w:rFonts w:hint="eastAsia" w:ascii="宋体" w:hAnsi="宋体" w:cs="宋体"/>
                      <w:spacing w:val="-5"/>
                      <w:sz w:val="24"/>
                      <w:szCs w:val="24"/>
                      <w:vertAlign w:val="baseline"/>
                      <w:lang w:val="en-US" w:bidi="zh-CN"/>
                    </w:rPr>
                    <w:t>第三方评价</w:t>
                  </w:r>
                  <w:r>
                    <w:rPr>
                      <w:rFonts w:hint="default" w:ascii="宋体" w:hAnsi="宋体" w:cs="宋体"/>
                      <w:spacing w:val="-5"/>
                      <w:sz w:val="24"/>
                      <w:szCs w:val="24"/>
                      <w:vertAlign w:val="baseline"/>
                      <w:lang w:val="en-US" w:bidi="zh-CN"/>
                    </w:rPr>
                    <w:t>”环节</w:t>
                  </w:r>
                  <w:r>
                    <w:rPr>
                      <w:rFonts w:hint="eastAsia" w:ascii="宋体" w:hAnsi="宋体" w:cs="宋体"/>
                      <w:spacing w:val="-5"/>
                      <w:sz w:val="24"/>
                      <w:szCs w:val="24"/>
                      <w:vertAlign w:val="baseline"/>
                      <w:lang w:val="en-US" w:bidi="zh-CN"/>
                    </w:rPr>
                    <w:t>，邀请</w:t>
                  </w:r>
                  <w:r>
                    <w:rPr>
                      <w:rFonts w:hint="eastAsia" w:ascii="宋体" w:hAnsi="宋体" w:cs="宋体"/>
                      <w:spacing w:val="-5"/>
                      <w:sz w:val="24"/>
                      <w:szCs w:val="24"/>
                      <w:vertAlign w:val="baseline"/>
                      <w:lang w:val="en-US" w:eastAsia="zh-CN" w:bidi="zh-CN"/>
                    </w:rPr>
                    <w:t>行业专家（厨师长、经理等），引入行业企业标准，全面参与考核评价</w:t>
                  </w:r>
                </w:p>
              </w:tc>
              <w:tc>
                <w:tcPr>
                  <w:tcW w:w="2077" w:type="dxa"/>
                </w:tcPr>
                <w:p w14:paraId="2DB18CB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cs="宋体"/>
                      <w:spacing w:val="-5"/>
                      <w:sz w:val="24"/>
                      <w:szCs w:val="24"/>
                      <w:vertAlign w:val="baseline"/>
                      <w:lang w:val="en-US" w:bidi="zh-CN"/>
                    </w:rPr>
                  </w:pPr>
                  <w:r>
                    <w:rPr>
                      <w:rFonts w:hint="default" w:ascii="宋体" w:hAnsi="宋体" w:cs="宋体"/>
                      <w:spacing w:val="-5"/>
                      <w:sz w:val="24"/>
                      <w:szCs w:val="24"/>
                      <w:vertAlign w:val="baseline"/>
                      <w:lang w:val="en-US" w:bidi="zh-CN"/>
                    </w:rPr>
                    <w:t xml:space="preserve">考核更贴近企业实际工作场景 </w:t>
                  </w:r>
                </w:p>
              </w:tc>
            </w:tr>
          </w:tbl>
          <w:p w14:paraId="093C669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eastAsia="宋体" w:cs="宋体"/>
                <w:b/>
                <w:bCs w:val="0"/>
                <w:color w:val="auto"/>
                <w:sz w:val="24"/>
                <w:lang w:val="en-US" w:eastAsia="zh-CN"/>
              </w:rPr>
            </w:pPr>
          </w:p>
          <w:p w14:paraId="54BDEB7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default" w:ascii="宋体" w:hAnsi="宋体" w:eastAsia="宋体" w:cs="宋体"/>
                <w:b/>
                <w:bCs w:val="0"/>
                <w:color w:val="auto"/>
                <w:sz w:val="24"/>
                <w:lang w:val="en-US" w:eastAsia="zh-CN"/>
              </w:rPr>
            </w:pPr>
            <w:r>
              <w:rPr>
                <w:rFonts w:hint="default" w:ascii="宋体" w:hAnsi="宋体" w:eastAsia="宋体" w:cs="宋体"/>
                <w:b/>
                <w:bCs w:val="0"/>
                <w:color w:val="auto"/>
                <w:sz w:val="24"/>
                <w:lang w:val="en-US" w:eastAsia="zh-CN"/>
              </w:rPr>
              <w:t>3. 修订结论</w:t>
            </w:r>
          </w:p>
          <w:p w14:paraId="5310A30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Cs/>
                <w:color w:val="auto"/>
                <w:sz w:val="24"/>
                <w:lang w:val="en-US" w:eastAsia="zh-CN"/>
              </w:rPr>
            </w:pPr>
            <w:r>
              <w:rPr>
                <w:rFonts w:hint="default" w:ascii="宋体" w:hAnsi="宋体" w:cs="宋体"/>
                <w:bCs/>
                <w:color w:val="auto"/>
                <w:sz w:val="24"/>
                <w:lang w:val="en-US" w:eastAsia="zh-CN"/>
              </w:rPr>
              <w:t>经修订，人才培养方案进一步优化了课程体系，强化了数字化技术、新兴业态</w:t>
            </w:r>
            <w:r>
              <w:rPr>
                <w:rFonts w:hint="eastAsia" w:ascii="宋体" w:hAnsi="宋体" w:cs="宋体"/>
                <w:bCs/>
                <w:color w:val="auto"/>
                <w:sz w:val="24"/>
                <w:lang w:val="en-US" w:eastAsia="zh-CN"/>
              </w:rPr>
              <w:t>管理</w:t>
            </w:r>
            <w:r>
              <w:rPr>
                <w:rFonts w:hint="default" w:ascii="宋体" w:hAnsi="宋体" w:cs="宋体"/>
                <w:bCs/>
                <w:color w:val="auto"/>
                <w:sz w:val="24"/>
                <w:lang w:val="en-US" w:eastAsia="zh-CN"/>
              </w:rPr>
              <w:t>内容及校企双元育人机制，更贴合中西面点行业“智能化、多元化”发展需求，内容完整、目标明确，具备落地实施可行性。</w:t>
            </w:r>
            <w:r>
              <w:rPr>
                <w:rFonts w:hint="eastAsia" w:ascii="宋体" w:hAnsi="宋体" w:cs="宋体"/>
                <w:bCs/>
                <w:color w:val="auto"/>
                <w:sz w:val="24"/>
                <w:lang w:val="en-US" w:eastAsia="zh-CN"/>
              </w:rPr>
              <w:t xml:space="preserve">  </w:t>
            </w:r>
          </w:p>
          <w:p w14:paraId="5DB0E00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Cs/>
                <w:color w:val="auto"/>
                <w:sz w:val="24"/>
                <w:lang w:val="en-US" w:eastAsia="zh-CN"/>
              </w:rPr>
            </w:pPr>
          </w:p>
          <w:p w14:paraId="07173499">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Cs/>
                <w:color w:val="auto"/>
                <w:sz w:val="24"/>
                <w:lang w:val="en-US" w:eastAsia="zh-CN"/>
              </w:rPr>
            </w:pPr>
          </w:p>
          <w:p w14:paraId="0F08C805">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Cs/>
                <w:color w:val="auto"/>
                <w:sz w:val="24"/>
                <w:lang w:val="en-US" w:eastAsia="zh-CN"/>
              </w:rPr>
            </w:pPr>
          </w:p>
          <w:p w14:paraId="7E86C5E2">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Cs/>
                <w:color w:val="auto"/>
                <w:sz w:val="24"/>
                <w:lang w:val="en-US" w:eastAsia="zh-CN"/>
              </w:rPr>
            </w:pPr>
          </w:p>
          <w:p w14:paraId="213C30B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Cs/>
                <w:color w:val="auto"/>
                <w:sz w:val="24"/>
                <w:lang w:val="en-US" w:eastAsia="zh-CN"/>
              </w:rPr>
            </w:pPr>
          </w:p>
          <w:p w14:paraId="5D03800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Cs/>
                <w:color w:val="auto"/>
                <w:sz w:val="24"/>
                <w:lang w:val="en-US" w:eastAsia="zh-CN"/>
              </w:rPr>
            </w:pPr>
          </w:p>
          <w:p w14:paraId="47B766D5">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Cs/>
                <w:color w:val="auto"/>
                <w:sz w:val="24"/>
                <w:lang w:val="en-US" w:eastAsia="zh-CN"/>
              </w:rPr>
            </w:pPr>
          </w:p>
          <w:p w14:paraId="557793D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Cs/>
                <w:color w:val="auto"/>
                <w:sz w:val="24"/>
                <w:lang w:val="en-US" w:eastAsia="zh-CN"/>
              </w:rPr>
            </w:pPr>
          </w:p>
          <w:p w14:paraId="077ED9D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bCs/>
                <w:color w:val="auto"/>
                <w:sz w:val="24"/>
                <w:lang w:val="en-US" w:eastAsia="zh-CN"/>
              </w:rPr>
            </w:pPr>
          </w:p>
          <w:p w14:paraId="7BE8878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bCs/>
                <w:color w:val="auto"/>
                <w:sz w:val="24"/>
                <w:lang w:val="en-US" w:eastAsia="zh-CN"/>
              </w:rPr>
            </w:pPr>
          </w:p>
        </w:tc>
      </w:tr>
    </w:tbl>
    <w:p w14:paraId="671717EE">
      <w:pPr>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br w:type="page"/>
      </w:r>
    </w:p>
    <w:p w14:paraId="47A82220">
      <w:pPr>
        <w:spacing w:line="579" w:lineRule="exact"/>
        <w:ind w:firstLine="640" w:firstLineChars="200"/>
        <w:rPr>
          <w:rFonts w:hint="default"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三、</w:t>
      </w:r>
      <w:r>
        <w:rPr>
          <w:rFonts w:hint="eastAsia" w:eastAsia="黑体" w:cs="Times New Roman"/>
          <w:bCs/>
          <w:color w:val="auto"/>
          <w:kern w:val="0"/>
          <w:sz w:val="32"/>
          <w:szCs w:val="32"/>
          <w:highlight w:val="none"/>
          <w:lang w:val="en-US" w:eastAsia="zh-CN"/>
        </w:rPr>
        <w:t>中西面点工艺</w:t>
      </w:r>
      <w:r>
        <w:rPr>
          <w:rFonts w:hint="eastAsia" w:ascii="Times New Roman" w:hAnsi="Times New Roman" w:eastAsia="黑体" w:cs="Times New Roman"/>
          <w:bCs/>
          <w:color w:val="auto"/>
          <w:kern w:val="0"/>
          <w:sz w:val="32"/>
          <w:szCs w:val="32"/>
          <w:highlight w:val="none"/>
          <w:lang w:val="en-US" w:eastAsia="zh-CN"/>
        </w:rPr>
        <w:t>专业人才培养方案编制审核单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7E8F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6E3983C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人才培养方案制订小组编写人员（含校内外）</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2325"/>
              <w:gridCol w:w="2465"/>
              <w:gridCol w:w="2136"/>
            </w:tblGrid>
            <w:tr w14:paraId="0FB5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Pr>
                <w:p w14:paraId="62439E62">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姓名</w:t>
                  </w:r>
                </w:p>
              </w:tc>
              <w:tc>
                <w:tcPr>
                  <w:tcW w:w="2325" w:type="dxa"/>
                </w:tcPr>
                <w:p w14:paraId="0A7CC9E4">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职务（职称）</w:t>
                  </w:r>
                </w:p>
              </w:tc>
              <w:tc>
                <w:tcPr>
                  <w:tcW w:w="2465" w:type="dxa"/>
                </w:tcPr>
                <w:p w14:paraId="37398486">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单位</w:t>
                  </w:r>
                </w:p>
              </w:tc>
              <w:tc>
                <w:tcPr>
                  <w:tcW w:w="2136" w:type="dxa"/>
                </w:tcPr>
                <w:p w14:paraId="0868C53C">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对应专业</w:t>
                  </w:r>
                </w:p>
              </w:tc>
            </w:tr>
            <w:tr w14:paraId="081A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Align w:val="center"/>
                </w:tcPr>
                <w:p w14:paraId="26D7369E">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刘宾</w:t>
                  </w:r>
                </w:p>
              </w:tc>
              <w:tc>
                <w:tcPr>
                  <w:tcW w:w="2325" w:type="dxa"/>
                  <w:vAlign w:val="center"/>
                </w:tcPr>
                <w:p w14:paraId="331F1AAA">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lef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山东城市服务职业学院西餐学院副院长（主持工作）/讲师</w:t>
                  </w:r>
                </w:p>
              </w:tc>
              <w:tc>
                <w:tcPr>
                  <w:tcW w:w="2465" w:type="dxa"/>
                  <w:vAlign w:val="center"/>
                </w:tcPr>
                <w:p w14:paraId="47E4C238">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2136" w:type="dxa"/>
                  <w:vAlign w:val="center"/>
                </w:tcPr>
                <w:p w14:paraId="44D2471C">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中西面点工艺</w:t>
                  </w:r>
                </w:p>
              </w:tc>
            </w:tr>
            <w:tr w14:paraId="300D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19" w:type="dxa"/>
                  <w:vAlign w:val="center"/>
                </w:tcPr>
                <w:p w14:paraId="0C0BE6FA">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沈玉宝</w:t>
                  </w:r>
                </w:p>
              </w:tc>
              <w:tc>
                <w:tcPr>
                  <w:tcW w:w="2325" w:type="dxa"/>
                  <w:vAlign w:val="center"/>
                </w:tcPr>
                <w:p w14:paraId="40865281">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lef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山东城市服务职业学院西餐学院副院长/副教授</w:t>
                  </w:r>
                </w:p>
              </w:tc>
              <w:tc>
                <w:tcPr>
                  <w:tcW w:w="2465" w:type="dxa"/>
                  <w:vAlign w:val="center"/>
                </w:tcPr>
                <w:p w14:paraId="5BDB36CA">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2136" w:type="dxa"/>
                  <w:vAlign w:val="center"/>
                </w:tcPr>
                <w:p w14:paraId="3A957F85">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中西面点工艺</w:t>
                  </w:r>
                </w:p>
              </w:tc>
            </w:tr>
            <w:tr w14:paraId="6FB3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Align w:val="center"/>
                </w:tcPr>
                <w:p w14:paraId="344044F3">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徐文建</w:t>
                  </w:r>
                </w:p>
              </w:tc>
              <w:tc>
                <w:tcPr>
                  <w:tcW w:w="2325" w:type="dxa"/>
                  <w:vAlign w:val="center"/>
                </w:tcPr>
                <w:p w14:paraId="0018887B">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lef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专业带头人兼教研室主任/讲师</w:t>
                  </w:r>
                </w:p>
              </w:tc>
              <w:tc>
                <w:tcPr>
                  <w:tcW w:w="2465" w:type="dxa"/>
                  <w:vAlign w:val="center"/>
                </w:tcPr>
                <w:p w14:paraId="4E886A14">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2136" w:type="dxa"/>
                  <w:vAlign w:val="center"/>
                </w:tcPr>
                <w:p w14:paraId="06154A6A">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中西面点工艺</w:t>
                  </w:r>
                </w:p>
              </w:tc>
            </w:tr>
            <w:tr w14:paraId="6534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Align w:val="center"/>
                </w:tcPr>
                <w:p w14:paraId="6CCE271F">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赵小璇</w:t>
                  </w:r>
                </w:p>
              </w:tc>
              <w:tc>
                <w:tcPr>
                  <w:tcW w:w="2325" w:type="dxa"/>
                  <w:vAlign w:val="center"/>
                </w:tcPr>
                <w:p w14:paraId="4B93E52E">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lef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骨干教师/助教</w:t>
                  </w:r>
                </w:p>
              </w:tc>
              <w:tc>
                <w:tcPr>
                  <w:tcW w:w="2465" w:type="dxa"/>
                  <w:vAlign w:val="center"/>
                </w:tcPr>
                <w:p w14:paraId="1ECD19EC">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2136" w:type="dxa"/>
                  <w:vAlign w:val="center"/>
                </w:tcPr>
                <w:p w14:paraId="763ECD3E">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中西面点工艺</w:t>
                  </w:r>
                </w:p>
              </w:tc>
            </w:tr>
          </w:tbl>
          <w:p w14:paraId="7D8619E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p>
        </w:tc>
      </w:tr>
      <w:tr w14:paraId="6462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296CE9D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二级学院审核意见：</w:t>
            </w:r>
          </w:p>
          <w:p w14:paraId="5FEA669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58FF2F7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3E49B00E">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签字：             </w:t>
            </w:r>
          </w:p>
          <w:p w14:paraId="14DBAA95">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4EC4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3F1AEC7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教务处（科研与规划处、院士工作站）：</w:t>
            </w:r>
          </w:p>
          <w:p w14:paraId="32857DC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08D318B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2CAA9658">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（盖章）             </w:t>
            </w:r>
          </w:p>
          <w:p w14:paraId="59666B2B">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6757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59F2879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主管教学校领导意见：</w:t>
            </w:r>
          </w:p>
          <w:p w14:paraId="69231FC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4F531BB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p>
          <w:p w14:paraId="59442B1B">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（签章）             </w:t>
            </w:r>
          </w:p>
          <w:p w14:paraId="0A4A9969">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5750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691344F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学校党委会意见：</w:t>
            </w:r>
          </w:p>
          <w:p w14:paraId="66F9111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p>
          <w:p w14:paraId="635730A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p>
          <w:p w14:paraId="38D14FD0">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（盖章）             </w:t>
            </w:r>
          </w:p>
          <w:p w14:paraId="4BEDE407">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bl>
    <w:p w14:paraId="4D340981">
      <w:pPr>
        <w:spacing w:line="579" w:lineRule="exact"/>
        <w:ind w:left="0" w:leftChars="0" w:firstLine="0" w:firstLineChars="0"/>
        <w:rPr>
          <w:rFonts w:hint="default" w:ascii="Times New Roman" w:hAnsi="Times New Roman" w:eastAsia="黑体" w:cs="Times New Roman"/>
          <w:bCs/>
          <w:color w:val="auto"/>
          <w:kern w:val="0"/>
          <w:sz w:val="32"/>
          <w:szCs w:val="32"/>
          <w:highlight w:val="none"/>
          <w:lang w:val="en-US" w:eastAsia="zh-CN"/>
        </w:rPr>
      </w:pPr>
    </w:p>
    <w:sectPr>
      <w:footerReference r:id="rId14"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酱紫" w:date="2025-06-13T08:35:24Z" w:initials="">
    <w:p w14:paraId="69EB937C">
      <w:pPr>
        <w:pStyle w:val="8"/>
        <w:rPr>
          <w:rFonts w:hint="default" w:eastAsia="宋体"/>
          <w:lang w:val="en-US" w:eastAsia="zh-CN"/>
        </w:rPr>
      </w:pPr>
      <w:r>
        <w:rPr>
          <w:rFonts w:hint="eastAsia"/>
          <w:lang w:val="en-US" w:eastAsia="zh-CN"/>
        </w:rPr>
        <w:t>专家签字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EB937C"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C939E4-91D4-40D1-B5A1-F17EDAE2B1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6027ACD-76FD-4F52-A133-5850D9910E06}"/>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F5D78958-E256-471C-9BD8-004CDAAC9E06}"/>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A6AC50F7-0320-4BE0-A4B3-64C7E9F9ED24}"/>
  </w:font>
  <w:font w:name="等线">
    <w:panose1 w:val="02010600030101010101"/>
    <w:charset w:val="86"/>
    <w:family w:val="auto"/>
    <w:pitch w:val="default"/>
    <w:sig w:usb0="A00002BF" w:usb1="38CF7CFA" w:usb2="00000016" w:usb3="00000000" w:csb0="0004000F" w:csb1="00000000"/>
    <w:embedRegular r:id="rId5" w:fontKey="{59ECA472-344C-4E02-B8AF-6A6DC51D2D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1F7E">
    <w:pPr>
      <w:pStyle w:val="16"/>
      <w:framePr w:wrap="around" w:vAnchor="text" w:hAnchor="margin" w:xAlign="center" w:y="1"/>
      <w:rPr>
        <w:rStyle w:val="31"/>
      </w:rPr>
    </w:pPr>
    <w:r>
      <w:fldChar w:fldCharType="begin"/>
    </w:r>
    <w:r>
      <w:rPr>
        <w:rStyle w:val="31"/>
      </w:rPr>
      <w:instrText xml:space="preserve">PAGE  </w:instrText>
    </w:r>
    <w:r>
      <w:fldChar w:fldCharType="end"/>
    </w:r>
  </w:p>
  <w:p w14:paraId="1E6E3A2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214A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0D5C">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4D788">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214D78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FC4B">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D6A00">
                          <w:pPr>
                            <w:pStyle w:val="1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28FD6A00">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C99B">
    <w:pPr>
      <w:pStyle w:val="16"/>
      <w:tabs>
        <w:tab w:val="center" w:pos="4277"/>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A8845">
                          <w:pPr>
                            <w:pStyle w:val="1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6B3A8845">
                    <w:pPr>
                      <w:pStyle w:val="16"/>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DD6A37">
                          <w:pPr>
                            <w:pStyle w:val="16"/>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14:paraId="49DD6A37">
                    <w:pPr>
                      <w:pStyle w:val="16"/>
                    </w:pP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876C">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41653">
                          <w:pPr>
                            <w:pStyle w:val="1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29141653">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B237">
    <w:pPr>
      <w:pStyle w:val="17"/>
      <w:pBdr>
        <w:bottom w:val="none" w:color="auto" w:sz="0" w:space="0"/>
      </w:pBdr>
      <w:ind w:left="0" w:leftChars="0" w:firstLine="0" w:firstLineChars="0"/>
      <w:jc w:val="left"/>
      <w:rPr>
        <w:rFonts w:hint="eastAsia" w:eastAsia="宋体"/>
        <w:lang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CB86">
    <w:pPr>
      <w:pStyle w:val="17"/>
      <w:pBdr>
        <w:bottom w:val="none" w:color="auto" w:sz="0" w:space="0"/>
      </w:pBdr>
      <w:ind w:left="0" w:leftChars="0" w:firstLine="0" w:firstLineChars="0"/>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A2078"/>
    <w:multiLevelType w:val="singleLevel"/>
    <w:tmpl w:val="CF2A2078"/>
    <w:lvl w:ilvl="0" w:tentative="0">
      <w:start w:val="4"/>
      <w:numFmt w:val="decimal"/>
      <w:lvlText w:val="%1."/>
      <w:lvlJc w:val="left"/>
      <w:pPr>
        <w:tabs>
          <w:tab w:val="left" w:pos="312"/>
        </w:tabs>
      </w:pPr>
    </w:lvl>
  </w:abstractNum>
  <w:abstractNum w:abstractNumId="1">
    <w:nsid w:val="7ED47FFA"/>
    <w:multiLevelType w:val="singleLevel"/>
    <w:tmpl w:val="7ED47FFA"/>
    <w:lvl w:ilvl="0" w:tentative="0">
      <w:start w:val="1"/>
      <w:numFmt w:val="bullet"/>
      <w:lvlText w:val=""/>
      <w:lvlJc w:val="left"/>
      <w:pPr>
        <w:ind w:left="1260"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酱紫">
    <w15:presenceInfo w15:providerId="WPS Office" w15:userId="1944464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E26"/>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7BA"/>
    <w:rsid w:val="001F2CD5"/>
    <w:rsid w:val="001F550B"/>
    <w:rsid w:val="001F592F"/>
    <w:rsid w:val="00201D6F"/>
    <w:rsid w:val="00202D52"/>
    <w:rsid w:val="0020500F"/>
    <w:rsid w:val="00205B08"/>
    <w:rsid w:val="00210B2D"/>
    <w:rsid w:val="00212ABD"/>
    <w:rsid w:val="0021459D"/>
    <w:rsid w:val="00214FBB"/>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7842"/>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37C8"/>
    <w:rsid w:val="004A7AC7"/>
    <w:rsid w:val="004B56AF"/>
    <w:rsid w:val="004B70EE"/>
    <w:rsid w:val="004C277A"/>
    <w:rsid w:val="004C6BD3"/>
    <w:rsid w:val="004D10F3"/>
    <w:rsid w:val="004D349D"/>
    <w:rsid w:val="004D43C9"/>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B1D"/>
    <w:rsid w:val="008963DE"/>
    <w:rsid w:val="008A040D"/>
    <w:rsid w:val="008A2CF8"/>
    <w:rsid w:val="008A379C"/>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2D1B"/>
    <w:rsid w:val="009F3901"/>
    <w:rsid w:val="009F3B7B"/>
    <w:rsid w:val="009F4DE7"/>
    <w:rsid w:val="009F6B67"/>
    <w:rsid w:val="009F7A82"/>
    <w:rsid w:val="00A018D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EF4"/>
    <w:rsid w:val="00A5332D"/>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C7E"/>
    <w:rsid w:val="00C22353"/>
    <w:rsid w:val="00C263C7"/>
    <w:rsid w:val="00C33D42"/>
    <w:rsid w:val="00C33E66"/>
    <w:rsid w:val="00C400B8"/>
    <w:rsid w:val="00C4311E"/>
    <w:rsid w:val="00C457BA"/>
    <w:rsid w:val="00C461F8"/>
    <w:rsid w:val="00C479BE"/>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18B1"/>
    <w:rsid w:val="00DB2974"/>
    <w:rsid w:val="00DB3E82"/>
    <w:rsid w:val="00DB512B"/>
    <w:rsid w:val="00DB60DB"/>
    <w:rsid w:val="00DC0A6D"/>
    <w:rsid w:val="00DC2144"/>
    <w:rsid w:val="00DC3AB7"/>
    <w:rsid w:val="00DC3DAE"/>
    <w:rsid w:val="00DC5182"/>
    <w:rsid w:val="00DC5845"/>
    <w:rsid w:val="00DD0682"/>
    <w:rsid w:val="00DD2B42"/>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D651C"/>
    <w:rsid w:val="00ED7E4C"/>
    <w:rsid w:val="00EE09A6"/>
    <w:rsid w:val="00EE606A"/>
    <w:rsid w:val="00EE63A2"/>
    <w:rsid w:val="00EE691C"/>
    <w:rsid w:val="00EF526E"/>
    <w:rsid w:val="00EF54E2"/>
    <w:rsid w:val="00F00446"/>
    <w:rsid w:val="00F01B7B"/>
    <w:rsid w:val="00F02734"/>
    <w:rsid w:val="00F03CCB"/>
    <w:rsid w:val="00F057E7"/>
    <w:rsid w:val="00F07264"/>
    <w:rsid w:val="00F10145"/>
    <w:rsid w:val="00F10598"/>
    <w:rsid w:val="00F11118"/>
    <w:rsid w:val="00F12F85"/>
    <w:rsid w:val="00F13515"/>
    <w:rsid w:val="00F201AC"/>
    <w:rsid w:val="00F206EC"/>
    <w:rsid w:val="00F23B37"/>
    <w:rsid w:val="00F24603"/>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2396"/>
    <w:rsid w:val="00FB6235"/>
    <w:rsid w:val="00FC4E9D"/>
    <w:rsid w:val="00FC576A"/>
    <w:rsid w:val="00FC755D"/>
    <w:rsid w:val="00FC7940"/>
    <w:rsid w:val="00FC7B0B"/>
    <w:rsid w:val="00FD027D"/>
    <w:rsid w:val="00FD2475"/>
    <w:rsid w:val="00FD4B19"/>
    <w:rsid w:val="00FD760E"/>
    <w:rsid w:val="00FE1000"/>
    <w:rsid w:val="00FF4C84"/>
    <w:rsid w:val="00FF4DC9"/>
    <w:rsid w:val="00FF4E82"/>
    <w:rsid w:val="00FF56C1"/>
    <w:rsid w:val="011873A2"/>
    <w:rsid w:val="012313A8"/>
    <w:rsid w:val="014A102B"/>
    <w:rsid w:val="015D0D5E"/>
    <w:rsid w:val="01657C13"/>
    <w:rsid w:val="01680F6F"/>
    <w:rsid w:val="01A3073B"/>
    <w:rsid w:val="01F51E64"/>
    <w:rsid w:val="022E26FA"/>
    <w:rsid w:val="024141DC"/>
    <w:rsid w:val="02493090"/>
    <w:rsid w:val="02B70580"/>
    <w:rsid w:val="02CD1881"/>
    <w:rsid w:val="0332737F"/>
    <w:rsid w:val="03566C68"/>
    <w:rsid w:val="039D3184"/>
    <w:rsid w:val="03B71948"/>
    <w:rsid w:val="04587B1F"/>
    <w:rsid w:val="046B19E4"/>
    <w:rsid w:val="04F67133"/>
    <w:rsid w:val="04FD75EC"/>
    <w:rsid w:val="05465FAD"/>
    <w:rsid w:val="05A653AE"/>
    <w:rsid w:val="068428E9"/>
    <w:rsid w:val="076773FB"/>
    <w:rsid w:val="07683FB9"/>
    <w:rsid w:val="077E4DDF"/>
    <w:rsid w:val="07A97DBB"/>
    <w:rsid w:val="083E7B40"/>
    <w:rsid w:val="086D61DF"/>
    <w:rsid w:val="08B059FD"/>
    <w:rsid w:val="08E91129"/>
    <w:rsid w:val="09021D80"/>
    <w:rsid w:val="094B408C"/>
    <w:rsid w:val="0994646D"/>
    <w:rsid w:val="09EE627A"/>
    <w:rsid w:val="0A040A5C"/>
    <w:rsid w:val="0A217F92"/>
    <w:rsid w:val="0A347283"/>
    <w:rsid w:val="0AB15C77"/>
    <w:rsid w:val="0AF3691E"/>
    <w:rsid w:val="0B0C55A3"/>
    <w:rsid w:val="0B376B90"/>
    <w:rsid w:val="0B5163CB"/>
    <w:rsid w:val="0B7F5460"/>
    <w:rsid w:val="0C4A48D2"/>
    <w:rsid w:val="0C5F503E"/>
    <w:rsid w:val="0C8278CB"/>
    <w:rsid w:val="0D4C346C"/>
    <w:rsid w:val="0DCA7B76"/>
    <w:rsid w:val="0DE029F4"/>
    <w:rsid w:val="0DF50262"/>
    <w:rsid w:val="0E002722"/>
    <w:rsid w:val="0E270CC8"/>
    <w:rsid w:val="0E300E5B"/>
    <w:rsid w:val="0E545297"/>
    <w:rsid w:val="0E5C7E47"/>
    <w:rsid w:val="0E715E49"/>
    <w:rsid w:val="0E7A1D93"/>
    <w:rsid w:val="0E8A2B9E"/>
    <w:rsid w:val="0EC14C20"/>
    <w:rsid w:val="0F371E04"/>
    <w:rsid w:val="0F64738D"/>
    <w:rsid w:val="0F784C7F"/>
    <w:rsid w:val="0FB56666"/>
    <w:rsid w:val="102C3F52"/>
    <w:rsid w:val="10374E70"/>
    <w:rsid w:val="116A1B65"/>
    <w:rsid w:val="11C96496"/>
    <w:rsid w:val="12150B9E"/>
    <w:rsid w:val="122545AB"/>
    <w:rsid w:val="12296F3B"/>
    <w:rsid w:val="12C93CEA"/>
    <w:rsid w:val="12F22E90"/>
    <w:rsid w:val="12F36B1F"/>
    <w:rsid w:val="1339156A"/>
    <w:rsid w:val="13510A76"/>
    <w:rsid w:val="13791AF6"/>
    <w:rsid w:val="13A82884"/>
    <w:rsid w:val="148A2CBD"/>
    <w:rsid w:val="14E77BC9"/>
    <w:rsid w:val="14FE5F5C"/>
    <w:rsid w:val="151B6865"/>
    <w:rsid w:val="152A593C"/>
    <w:rsid w:val="154C316C"/>
    <w:rsid w:val="156763C5"/>
    <w:rsid w:val="158076D1"/>
    <w:rsid w:val="159C413C"/>
    <w:rsid w:val="15BC7201"/>
    <w:rsid w:val="15C84001"/>
    <w:rsid w:val="15CC0D17"/>
    <w:rsid w:val="16564712"/>
    <w:rsid w:val="16D32DA2"/>
    <w:rsid w:val="16E01DBD"/>
    <w:rsid w:val="16F5336E"/>
    <w:rsid w:val="16FF7650"/>
    <w:rsid w:val="17255A22"/>
    <w:rsid w:val="17620A24"/>
    <w:rsid w:val="17D96E7C"/>
    <w:rsid w:val="186C1990"/>
    <w:rsid w:val="18712D9B"/>
    <w:rsid w:val="18876970"/>
    <w:rsid w:val="18EE507D"/>
    <w:rsid w:val="198B3B37"/>
    <w:rsid w:val="199D3F96"/>
    <w:rsid w:val="19A62B01"/>
    <w:rsid w:val="19B14317"/>
    <w:rsid w:val="19EB6D74"/>
    <w:rsid w:val="1A0758B3"/>
    <w:rsid w:val="1AA17FB0"/>
    <w:rsid w:val="1BD17F27"/>
    <w:rsid w:val="1BD361DD"/>
    <w:rsid w:val="1C2B29B8"/>
    <w:rsid w:val="1C613672"/>
    <w:rsid w:val="1CA97193"/>
    <w:rsid w:val="1CB24B8F"/>
    <w:rsid w:val="1CF21731"/>
    <w:rsid w:val="1D0205B4"/>
    <w:rsid w:val="1D2578FF"/>
    <w:rsid w:val="1D4C1EFC"/>
    <w:rsid w:val="1D9531E9"/>
    <w:rsid w:val="1DB62318"/>
    <w:rsid w:val="1DF33503"/>
    <w:rsid w:val="1E616B51"/>
    <w:rsid w:val="1E7D4396"/>
    <w:rsid w:val="1EAE2E61"/>
    <w:rsid w:val="1EEA56C8"/>
    <w:rsid w:val="1F052138"/>
    <w:rsid w:val="1F9D27E8"/>
    <w:rsid w:val="1FA8152E"/>
    <w:rsid w:val="1FB84222"/>
    <w:rsid w:val="1FD76473"/>
    <w:rsid w:val="1FDE70B6"/>
    <w:rsid w:val="1FF26CFA"/>
    <w:rsid w:val="1FF84119"/>
    <w:rsid w:val="203C5B8B"/>
    <w:rsid w:val="205E6558"/>
    <w:rsid w:val="20A8631B"/>
    <w:rsid w:val="20CD4A5D"/>
    <w:rsid w:val="20F04BA1"/>
    <w:rsid w:val="20FB5A46"/>
    <w:rsid w:val="21864567"/>
    <w:rsid w:val="2188160C"/>
    <w:rsid w:val="22357731"/>
    <w:rsid w:val="22714212"/>
    <w:rsid w:val="22844382"/>
    <w:rsid w:val="22883309"/>
    <w:rsid w:val="22FD5AA5"/>
    <w:rsid w:val="23130E25"/>
    <w:rsid w:val="235B59DD"/>
    <w:rsid w:val="23872933"/>
    <w:rsid w:val="23A579AE"/>
    <w:rsid w:val="23C6058D"/>
    <w:rsid w:val="23D17451"/>
    <w:rsid w:val="242B68BB"/>
    <w:rsid w:val="244A1145"/>
    <w:rsid w:val="24E21ED1"/>
    <w:rsid w:val="24F57667"/>
    <w:rsid w:val="25037508"/>
    <w:rsid w:val="252E58E0"/>
    <w:rsid w:val="253B6386"/>
    <w:rsid w:val="254F6588"/>
    <w:rsid w:val="25503432"/>
    <w:rsid w:val="25D72E36"/>
    <w:rsid w:val="25F0494F"/>
    <w:rsid w:val="265420E2"/>
    <w:rsid w:val="26812549"/>
    <w:rsid w:val="26C25F08"/>
    <w:rsid w:val="272D45D3"/>
    <w:rsid w:val="27321A96"/>
    <w:rsid w:val="27800A53"/>
    <w:rsid w:val="28A11469"/>
    <w:rsid w:val="28B07116"/>
    <w:rsid w:val="29060913"/>
    <w:rsid w:val="291D5522"/>
    <w:rsid w:val="298406F1"/>
    <w:rsid w:val="2A5C1303"/>
    <w:rsid w:val="2A643999"/>
    <w:rsid w:val="2A660D80"/>
    <w:rsid w:val="2A817D22"/>
    <w:rsid w:val="2AC84BEB"/>
    <w:rsid w:val="2ADD3945"/>
    <w:rsid w:val="2AF66BF8"/>
    <w:rsid w:val="2B3B0BC4"/>
    <w:rsid w:val="2B3C60B2"/>
    <w:rsid w:val="2B5B5BE7"/>
    <w:rsid w:val="2B5C1C1C"/>
    <w:rsid w:val="2B61581B"/>
    <w:rsid w:val="2C2021F1"/>
    <w:rsid w:val="2C7E7C57"/>
    <w:rsid w:val="2CC90BAC"/>
    <w:rsid w:val="2CE96A4E"/>
    <w:rsid w:val="2D0C28EF"/>
    <w:rsid w:val="2D352DB5"/>
    <w:rsid w:val="2D514F25"/>
    <w:rsid w:val="2DEF06E0"/>
    <w:rsid w:val="2DFA3751"/>
    <w:rsid w:val="2E045A14"/>
    <w:rsid w:val="2E27734C"/>
    <w:rsid w:val="2E5A5B41"/>
    <w:rsid w:val="2EE541EA"/>
    <w:rsid w:val="2EEA677C"/>
    <w:rsid w:val="2EFE3FF7"/>
    <w:rsid w:val="2F023E5D"/>
    <w:rsid w:val="2F044F39"/>
    <w:rsid w:val="2F1F537A"/>
    <w:rsid w:val="2F324D29"/>
    <w:rsid w:val="2F385B92"/>
    <w:rsid w:val="2F450A32"/>
    <w:rsid w:val="2F4B47DC"/>
    <w:rsid w:val="2FA67D69"/>
    <w:rsid w:val="2FB31D88"/>
    <w:rsid w:val="2FEB68F0"/>
    <w:rsid w:val="30146F4B"/>
    <w:rsid w:val="3085440E"/>
    <w:rsid w:val="309A2B85"/>
    <w:rsid w:val="30D83E5D"/>
    <w:rsid w:val="30E803C0"/>
    <w:rsid w:val="314C0A02"/>
    <w:rsid w:val="31501496"/>
    <w:rsid w:val="3150593A"/>
    <w:rsid w:val="31796E71"/>
    <w:rsid w:val="32147E05"/>
    <w:rsid w:val="321D3A6E"/>
    <w:rsid w:val="32204FFA"/>
    <w:rsid w:val="32565639"/>
    <w:rsid w:val="327A684D"/>
    <w:rsid w:val="33A51F6D"/>
    <w:rsid w:val="33AB28FC"/>
    <w:rsid w:val="33C4475B"/>
    <w:rsid w:val="33D939C5"/>
    <w:rsid w:val="340E164C"/>
    <w:rsid w:val="34710308"/>
    <w:rsid w:val="348C4512"/>
    <w:rsid w:val="34967489"/>
    <w:rsid w:val="34D36666"/>
    <w:rsid w:val="34DB74E4"/>
    <w:rsid w:val="353F062D"/>
    <w:rsid w:val="354F0EB2"/>
    <w:rsid w:val="35C40AB2"/>
    <w:rsid w:val="35C56FA9"/>
    <w:rsid w:val="35CB1A33"/>
    <w:rsid w:val="3626684C"/>
    <w:rsid w:val="3687595A"/>
    <w:rsid w:val="36B3145D"/>
    <w:rsid w:val="36CA26E0"/>
    <w:rsid w:val="36EF0966"/>
    <w:rsid w:val="375717D0"/>
    <w:rsid w:val="375C1E61"/>
    <w:rsid w:val="378F3DC7"/>
    <w:rsid w:val="37BB0481"/>
    <w:rsid w:val="37BD00AD"/>
    <w:rsid w:val="37CF580A"/>
    <w:rsid w:val="37F63760"/>
    <w:rsid w:val="388B531A"/>
    <w:rsid w:val="38CE5AC2"/>
    <w:rsid w:val="391B682D"/>
    <w:rsid w:val="399D7B23"/>
    <w:rsid w:val="39D709A6"/>
    <w:rsid w:val="39ED2322"/>
    <w:rsid w:val="3A8C73C1"/>
    <w:rsid w:val="3AA06FEA"/>
    <w:rsid w:val="3AAE4962"/>
    <w:rsid w:val="3B435978"/>
    <w:rsid w:val="3BA12F16"/>
    <w:rsid w:val="3BA743A8"/>
    <w:rsid w:val="3BB62595"/>
    <w:rsid w:val="3BBD1E1E"/>
    <w:rsid w:val="3BCE402B"/>
    <w:rsid w:val="3C1A7AC2"/>
    <w:rsid w:val="3C57077D"/>
    <w:rsid w:val="3C5A58BF"/>
    <w:rsid w:val="3CEF74FA"/>
    <w:rsid w:val="3D7F493E"/>
    <w:rsid w:val="3DB7359E"/>
    <w:rsid w:val="3DD05E38"/>
    <w:rsid w:val="3DE226B9"/>
    <w:rsid w:val="3E130610"/>
    <w:rsid w:val="3E453441"/>
    <w:rsid w:val="3E6148ED"/>
    <w:rsid w:val="3E70365E"/>
    <w:rsid w:val="3E9C3F6D"/>
    <w:rsid w:val="3EA34FCF"/>
    <w:rsid w:val="3F2301EA"/>
    <w:rsid w:val="3F654642"/>
    <w:rsid w:val="3FD4578C"/>
    <w:rsid w:val="3FE91433"/>
    <w:rsid w:val="40070759"/>
    <w:rsid w:val="40632F94"/>
    <w:rsid w:val="4093139F"/>
    <w:rsid w:val="409C4D60"/>
    <w:rsid w:val="40DE086C"/>
    <w:rsid w:val="41417E8D"/>
    <w:rsid w:val="41D35EF7"/>
    <w:rsid w:val="41E819E5"/>
    <w:rsid w:val="42437B07"/>
    <w:rsid w:val="42485053"/>
    <w:rsid w:val="42C44CD1"/>
    <w:rsid w:val="43192030"/>
    <w:rsid w:val="434972B8"/>
    <w:rsid w:val="43A7763B"/>
    <w:rsid w:val="43FE2FD4"/>
    <w:rsid w:val="44015393"/>
    <w:rsid w:val="44395BB0"/>
    <w:rsid w:val="447514E8"/>
    <w:rsid w:val="44C60974"/>
    <w:rsid w:val="45252F0E"/>
    <w:rsid w:val="452625FB"/>
    <w:rsid w:val="459E11B0"/>
    <w:rsid w:val="46145CC4"/>
    <w:rsid w:val="46315432"/>
    <w:rsid w:val="46537607"/>
    <w:rsid w:val="465D0485"/>
    <w:rsid w:val="469B6566"/>
    <w:rsid w:val="46B34549"/>
    <w:rsid w:val="46C87AD8"/>
    <w:rsid w:val="46DE61CC"/>
    <w:rsid w:val="46EE5581"/>
    <w:rsid w:val="471575B4"/>
    <w:rsid w:val="475C6A88"/>
    <w:rsid w:val="47716EF0"/>
    <w:rsid w:val="479B74B7"/>
    <w:rsid w:val="47D31E1A"/>
    <w:rsid w:val="48BA5CCE"/>
    <w:rsid w:val="48E66C0F"/>
    <w:rsid w:val="49A65073"/>
    <w:rsid w:val="49FE1F7F"/>
    <w:rsid w:val="4A171D9E"/>
    <w:rsid w:val="4A4911A0"/>
    <w:rsid w:val="4A7E04C4"/>
    <w:rsid w:val="4AAA6644"/>
    <w:rsid w:val="4B0435C5"/>
    <w:rsid w:val="4B686FE5"/>
    <w:rsid w:val="4B734150"/>
    <w:rsid w:val="4C0A0767"/>
    <w:rsid w:val="4C1379BD"/>
    <w:rsid w:val="4C177328"/>
    <w:rsid w:val="4C9C4613"/>
    <w:rsid w:val="4CB54D28"/>
    <w:rsid w:val="4CE606B4"/>
    <w:rsid w:val="4D477799"/>
    <w:rsid w:val="4D8E7869"/>
    <w:rsid w:val="4D974B3C"/>
    <w:rsid w:val="4DDD1480"/>
    <w:rsid w:val="4DE43A02"/>
    <w:rsid w:val="4E2A5CC0"/>
    <w:rsid w:val="4E825093"/>
    <w:rsid w:val="4ED47F2E"/>
    <w:rsid w:val="4EDB63EB"/>
    <w:rsid w:val="4F10078B"/>
    <w:rsid w:val="4F110803"/>
    <w:rsid w:val="4F1418FD"/>
    <w:rsid w:val="4F324B13"/>
    <w:rsid w:val="4F6B3C13"/>
    <w:rsid w:val="50485E90"/>
    <w:rsid w:val="5059420E"/>
    <w:rsid w:val="507516D4"/>
    <w:rsid w:val="50A84801"/>
    <w:rsid w:val="50A9767D"/>
    <w:rsid w:val="50BA027D"/>
    <w:rsid w:val="50FE158E"/>
    <w:rsid w:val="513D17B5"/>
    <w:rsid w:val="5161464A"/>
    <w:rsid w:val="522375E6"/>
    <w:rsid w:val="530618DA"/>
    <w:rsid w:val="531E7D30"/>
    <w:rsid w:val="533E519B"/>
    <w:rsid w:val="5364541B"/>
    <w:rsid w:val="53883BA0"/>
    <w:rsid w:val="53A707CC"/>
    <w:rsid w:val="54107C58"/>
    <w:rsid w:val="5468705C"/>
    <w:rsid w:val="546D0CB0"/>
    <w:rsid w:val="54744B41"/>
    <w:rsid w:val="55456CB4"/>
    <w:rsid w:val="556221C6"/>
    <w:rsid w:val="55694FBD"/>
    <w:rsid w:val="55724B70"/>
    <w:rsid w:val="55DE2183"/>
    <w:rsid w:val="56065F00"/>
    <w:rsid w:val="566847A1"/>
    <w:rsid w:val="568A7075"/>
    <w:rsid w:val="56E9366F"/>
    <w:rsid w:val="57133BC2"/>
    <w:rsid w:val="5717697A"/>
    <w:rsid w:val="576717CF"/>
    <w:rsid w:val="577853D6"/>
    <w:rsid w:val="584E15B4"/>
    <w:rsid w:val="588D4128"/>
    <w:rsid w:val="58AC1A08"/>
    <w:rsid w:val="58FB6261"/>
    <w:rsid w:val="59024134"/>
    <w:rsid w:val="59083485"/>
    <w:rsid w:val="59771406"/>
    <w:rsid w:val="599E4BE5"/>
    <w:rsid w:val="59E4105E"/>
    <w:rsid w:val="5A19289A"/>
    <w:rsid w:val="5A227901"/>
    <w:rsid w:val="5A376445"/>
    <w:rsid w:val="5A5C1F93"/>
    <w:rsid w:val="5A9348C2"/>
    <w:rsid w:val="5AC22B0A"/>
    <w:rsid w:val="5ACD5A46"/>
    <w:rsid w:val="5AD07F14"/>
    <w:rsid w:val="5C0F5926"/>
    <w:rsid w:val="5C400F4A"/>
    <w:rsid w:val="5C434EF1"/>
    <w:rsid w:val="5C8B76A2"/>
    <w:rsid w:val="5CCB5CF1"/>
    <w:rsid w:val="5CF92B22"/>
    <w:rsid w:val="5D2C3FDA"/>
    <w:rsid w:val="5D5C2DED"/>
    <w:rsid w:val="5D9C1821"/>
    <w:rsid w:val="5DCA5FA9"/>
    <w:rsid w:val="5DCB1D21"/>
    <w:rsid w:val="5DCF3955"/>
    <w:rsid w:val="5E376464"/>
    <w:rsid w:val="5ED54C05"/>
    <w:rsid w:val="5F0D0C25"/>
    <w:rsid w:val="5F5F2ED4"/>
    <w:rsid w:val="5F8403D9"/>
    <w:rsid w:val="601B5377"/>
    <w:rsid w:val="60870181"/>
    <w:rsid w:val="60890A82"/>
    <w:rsid w:val="60BD0047"/>
    <w:rsid w:val="60D40EEC"/>
    <w:rsid w:val="60F477A5"/>
    <w:rsid w:val="61091C4C"/>
    <w:rsid w:val="61261CB7"/>
    <w:rsid w:val="61521822"/>
    <w:rsid w:val="61527CCB"/>
    <w:rsid w:val="620C1515"/>
    <w:rsid w:val="620F1D1A"/>
    <w:rsid w:val="627137D3"/>
    <w:rsid w:val="63124D62"/>
    <w:rsid w:val="631666C8"/>
    <w:rsid w:val="63617FBE"/>
    <w:rsid w:val="63676D1D"/>
    <w:rsid w:val="63DC07E4"/>
    <w:rsid w:val="6427659D"/>
    <w:rsid w:val="64462101"/>
    <w:rsid w:val="64734C9B"/>
    <w:rsid w:val="64AF5EF8"/>
    <w:rsid w:val="64E717DD"/>
    <w:rsid w:val="65115F6F"/>
    <w:rsid w:val="655469E6"/>
    <w:rsid w:val="65623337"/>
    <w:rsid w:val="65AE19FB"/>
    <w:rsid w:val="660B4FE0"/>
    <w:rsid w:val="66255E50"/>
    <w:rsid w:val="665054B9"/>
    <w:rsid w:val="665A4129"/>
    <w:rsid w:val="667E5B82"/>
    <w:rsid w:val="66C145A2"/>
    <w:rsid w:val="6707201B"/>
    <w:rsid w:val="67620F81"/>
    <w:rsid w:val="67817332"/>
    <w:rsid w:val="67BB23D1"/>
    <w:rsid w:val="67C1041C"/>
    <w:rsid w:val="681A5D7E"/>
    <w:rsid w:val="681C3CF1"/>
    <w:rsid w:val="68213065"/>
    <w:rsid w:val="68222736"/>
    <w:rsid w:val="687F09E7"/>
    <w:rsid w:val="689418B7"/>
    <w:rsid w:val="68C83273"/>
    <w:rsid w:val="69096BB1"/>
    <w:rsid w:val="69BE2739"/>
    <w:rsid w:val="69F4762C"/>
    <w:rsid w:val="6A1E79B5"/>
    <w:rsid w:val="6A247220"/>
    <w:rsid w:val="6A9B2F97"/>
    <w:rsid w:val="6AAB1A1A"/>
    <w:rsid w:val="6ABF7029"/>
    <w:rsid w:val="6AE0505D"/>
    <w:rsid w:val="6B1752E4"/>
    <w:rsid w:val="6B272C8C"/>
    <w:rsid w:val="6B2A62D8"/>
    <w:rsid w:val="6B60471F"/>
    <w:rsid w:val="6B6C6A52"/>
    <w:rsid w:val="6BD0341F"/>
    <w:rsid w:val="6CB21746"/>
    <w:rsid w:val="6CDA2932"/>
    <w:rsid w:val="6D261239"/>
    <w:rsid w:val="6D37114C"/>
    <w:rsid w:val="6D7C7E63"/>
    <w:rsid w:val="6D9D00B9"/>
    <w:rsid w:val="6E6D6F00"/>
    <w:rsid w:val="6E761170"/>
    <w:rsid w:val="6E930D4C"/>
    <w:rsid w:val="6EC46A44"/>
    <w:rsid w:val="6EF235B1"/>
    <w:rsid w:val="6EFE405D"/>
    <w:rsid w:val="6F506FDA"/>
    <w:rsid w:val="6FBC4FF3"/>
    <w:rsid w:val="702E6D7F"/>
    <w:rsid w:val="70DA2BBA"/>
    <w:rsid w:val="7143063C"/>
    <w:rsid w:val="71724535"/>
    <w:rsid w:val="719E532A"/>
    <w:rsid w:val="71BE1CFC"/>
    <w:rsid w:val="72051608"/>
    <w:rsid w:val="720C498A"/>
    <w:rsid w:val="728E091D"/>
    <w:rsid w:val="72B9080B"/>
    <w:rsid w:val="72CC383B"/>
    <w:rsid w:val="72F00643"/>
    <w:rsid w:val="734C1296"/>
    <w:rsid w:val="7363074E"/>
    <w:rsid w:val="73920501"/>
    <w:rsid w:val="73A222DE"/>
    <w:rsid w:val="73FD540D"/>
    <w:rsid w:val="74104CF9"/>
    <w:rsid w:val="741A351F"/>
    <w:rsid w:val="74A21C72"/>
    <w:rsid w:val="74D9372B"/>
    <w:rsid w:val="756845CD"/>
    <w:rsid w:val="76051367"/>
    <w:rsid w:val="76100D47"/>
    <w:rsid w:val="76472434"/>
    <w:rsid w:val="76AE4262"/>
    <w:rsid w:val="76D25CE2"/>
    <w:rsid w:val="77040325"/>
    <w:rsid w:val="773A6F2D"/>
    <w:rsid w:val="77471504"/>
    <w:rsid w:val="77BE6726"/>
    <w:rsid w:val="77E376E2"/>
    <w:rsid w:val="78411105"/>
    <w:rsid w:val="78A56253"/>
    <w:rsid w:val="79052723"/>
    <w:rsid w:val="790C0BE9"/>
    <w:rsid w:val="792F2C95"/>
    <w:rsid w:val="79461218"/>
    <w:rsid w:val="79932ACB"/>
    <w:rsid w:val="79B758AB"/>
    <w:rsid w:val="79C41AA8"/>
    <w:rsid w:val="79CC490C"/>
    <w:rsid w:val="79CC49FF"/>
    <w:rsid w:val="7A265451"/>
    <w:rsid w:val="7A3564D9"/>
    <w:rsid w:val="7A4163E3"/>
    <w:rsid w:val="7A4F18B8"/>
    <w:rsid w:val="7A5213A8"/>
    <w:rsid w:val="7A7D2348"/>
    <w:rsid w:val="7B5E1514"/>
    <w:rsid w:val="7B6E0463"/>
    <w:rsid w:val="7C602CE5"/>
    <w:rsid w:val="7CB667BC"/>
    <w:rsid w:val="7CCB71F0"/>
    <w:rsid w:val="7D226713"/>
    <w:rsid w:val="7D74110A"/>
    <w:rsid w:val="7D921593"/>
    <w:rsid w:val="7DB30888"/>
    <w:rsid w:val="7E0E3838"/>
    <w:rsid w:val="7E1075B0"/>
    <w:rsid w:val="7E4021D2"/>
    <w:rsid w:val="7ED9146A"/>
    <w:rsid w:val="7EEE5888"/>
    <w:rsid w:val="7EFA18F3"/>
    <w:rsid w:val="7F0D7F93"/>
    <w:rsid w:val="7F43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1"/>
    <w:pPr>
      <w:keepNext/>
      <w:keepLines/>
      <w:spacing w:beforeLines="0" w:beforeAutospacing="0" w:afterLines="0" w:afterAutospacing="0" w:line="577" w:lineRule="exact"/>
      <w:ind w:firstLine="1446" w:firstLineChars="200"/>
      <w:outlineLvl w:val="0"/>
    </w:pPr>
    <w:rPr>
      <w:rFonts w:eastAsia="黑体"/>
      <w:kern w:val="44"/>
      <w:sz w:val="32"/>
    </w:rPr>
  </w:style>
  <w:style w:type="paragraph" w:styleId="3">
    <w:name w:val="heading 2"/>
    <w:basedOn w:val="1"/>
    <w:next w:val="1"/>
    <w:link w:val="114"/>
    <w:autoRedefine/>
    <w:unhideWhenUsed/>
    <w:qFormat/>
    <w:uiPriority w:val="1"/>
    <w:pPr>
      <w:keepNext/>
      <w:keepLines/>
      <w:spacing w:line="579" w:lineRule="exact"/>
      <w:ind w:firstLine="1446" w:firstLineChars="200"/>
      <w:outlineLvl w:val="1"/>
    </w:pPr>
    <w:rPr>
      <w:rFonts w:ascii="Cambria" w:hAnsi="Cambria" w:eastAsia="仿宋_GB2312"/>
      <w:b/>
      <w:bCs/>
      <w:sz w:val="32"/>
      <w:szCs w:val="32"/>
    </w:rPr>
  </w:style>
  <w:style w:type="paragraph" w:styleId="4">
    <w:name w:val="heading 3"/>
    <w:basedOn w:val="1"/>
    <w:next w:val="1"/>
    <w:autoRedefine/>
    <w:qFormat/>
    <w:uiPriority w:val="1"/>
    <w:pPr>
      <w:ind w:left="0" w:firstLine="1446" w:firstLineChars="200"/>
      <w:outlineLvl w:val="2"/>
    </w:pPr>
    <w:rPr>
      <w:rFonts w:ascii="宋体" w:hAnsi="宋体" w:cs="宋体"/>
      <w:b/>
      <w:sz w:val="32"/>
      <w:lang w:val="zh-CN" w:bidi="zh-CN"/>
    </w:rPr>
  </w:style>
  <w:style w:type="paragraph" w:styleId="5">
    <w:name w:val="heading 4"/>
    <w:basedOn w:val="1"/>
    <w:next w:val="1"/>
    <w:link w:val="115"/>
    <w:unhideWhenUsed/>
    <w:qFormat/>
    <w:uiPriority w:val="1"/>
    <w:pPr>
      <w:keepNext/>
      <w:keepLines/>
      <w:spacing w:before="280" w:after="290" w:line="376" w:lineRule="auto"/>
      <w:outlineLvl w:val="3"/>
    </w:pPr>
    <w:rPr>
      <w:rFonts w:ascii="Cambria" w:hAnsi="Cambria"/>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Calibri" w:hAnsi="Calibri" w:cs="Calibri"/>
      <w:sz w:val="18"/>
      <w:szCs w:val="18"/>
    </w:rPr>
  </w:style>
  <w:style w:type="paragraph" w:styleId="7">
    <w:name w:val="index 5"/>
    <w:basedOn w:val="1"/>
    <w:next w:val="1"/>
    <w:autoRedefine/>
    <w:qFormat/>
    <w:uiPriority w:val="99"/>
    <w:pPr>
      <w:ind w:left="1680"/>
    </w:pPr>
  </w:style>
  <w:style w:type="paragraph" w:styleId="8">
    <w:name w:val="annotation text"/>
    <w:basedOn w:val="1"/>
    <w:link w:val="100"/>
    <w:autoRedefine/>
    <w:qFormat/>
    <w:uiPriority w:val="0"/>
    <w:pPr>
      <w:jc w:val="left"/>
    </w:pPr>
  </w:style>
  <w:style w:type="paragraph" w:styleId="9">
    <w:name w:val="Body Text"/>
    <w:basedOn w:val="1"/>
    <w:link w:val="124"/>
    <w:autoRedefine/>
    <w:qFormat/>
    <w:uiPriority w:val="1"/>
    <w:rPr>
      <w:rFonts w:ascii="宋体" w:hAnsi="宋体" w:cs="宋体"/>
      <w:sz w:val="22"/>
      <w:szCs w:val="22"/>
      <w:lang w:val="zh-CN" w:bidi="zh-CN"/>
    </w:rPr>
  </w:style>
  <w:style w:type="paragraph" w:styleId="10">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autoRedefine/>
    <w:qFormat/>
    <w:uiPriority w:val="0"/>
    <w:pPr>
      <w:ind w:left="420"/>
      <w:jc w:val="left"/>
    </w:pPr>
    <w:rPr>
      <w:rFonts w:ascii="Calibri" w:hAnsi="Calibri" w:cs="Calibri"/>
      <w:i/>
      <w:iCs/>
      <w:sz w:val="20"/>
      <w:szCs w:val="20"/>
    </w:rPr>
  </w:style>
  <w:style w:type="paragraph" w:styleId="13">
    <w:name w:val="toc 8"/>
    <w:basedOn w:val="1"/>
    <w:next w:val="1"/>
    <w:autoRedefine/>
    <w:qFormat/>
    <w:uiPriority w:val="0"/>
    <w:pPr>
      <w:ind w:left="1470"/>
      <w:jc w:val="left"/>
    </w:pPr>
    <w:rPr>
      <w:rFonts w:ascii="Calibri" w:hAnsi="Calibri" w:cs="Calibri"/>
      <w:sz w:val="18"/>
      <w:szCs w:val="18"/>
    </w:rPr>
  </w:style>
  <w:style w:type="paragraph" w:styleId="14">
    <w:name w:val="Body Text Indent 2"/>
    <w:basedOn w:val="1"/>
    <w:link w:val="116"/>
    <w:autoRedefine/>
    <w:qFormat/>
    <w:uiPriority w:val="0"/>
    <w:pPr>
      <w:spacing w:line="500" w:lineRule="exact"/>
      <w:ind w:left="840"/>
    </w:pPr>
    <w:rPr>
      <w:rFonts w:ascii="宋体" w:hAnsi="宋体"/>
      <w:kern w:val="0"/>
      <w:sz w:val="28"/>
      <w:szCs w:val="28"/>
    </w:rPr>
  </w:style>
  <w:style w:type="paragraph" w:styleId="15">
    <w:name w:val="Balloon Text"/>
    <w:basedOn w:val="1"/>
    <w:link w:val="102"/>
    <w:autoRedefine/>
    <w:qFormat/>
    <w:uiPriority w:val="0"/>
    <w:rPr>
      <w:sz w:val="18"/>
      <w:szCs w:val="18"/>
    </w:rPr>
  </w:style>
  <w:style w:type="paragraph" w:styleId="16">
    <w:name w:val="footer"/>
    <w:basedOn w:val="1"/>
    <w:link w:val="117"/>
    <w:autoRedefine/>
    <w:qFormat/>
    <w:uiPriority w:val="99"/>
    <w:pPr>
      <w:tabs>
        <w:tab w:val="center" w:pos="4153"/>
        <w:tab w:val="right" w:pos="8306"/>
      </w:tabs>
      <w:snapToGrid w:val="0"/>
      <w:jc w:val="left"/>
    </w:pPr>
    <w:rPr>
      <w:sz w:val="18"/>
      <w:szCs w:val="18"/>
    </w:rPr>
  </w:style>
  <w:style w:type="paragraph" w:styleId="17">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line="360" w:lineRule="auto"/>
      <w:jc w:val="left"/>
    </w:pPr>
    <w:rPr>
      <w:rFonts w:ascii="Calibri" w:hAnsi="Calibri" w:cs="Calibri"/>
      <w:b/>
      <w:bCs/>
      <w:caps/>
      <w:szCs w:val="20"/>
    </w:rPr>
  </w:style>
  <w:style w:type="paragraph" w:styleId="19">
    <w:name w:val="toc 4"/>
    <w:basedOn w:val="1"/>
    <w:next w:val="1"/>
    <w:autoRedefine/>
    <w:qFormat/>
    <w:uiPriority w:val="0"/>
    <w:pPr>
      <w:ind w:left="630"/>
      <w:jc w:val="left"/>
    </w:pPr>
    <w:rPr>
      <w:rFonts w:ascii="Calibri" w:hAnsi="Calibri" w:cs="Calibri"/>
      <w:sz w:val="18"/>
      <w:szCs w:val="18"/>
    </w:r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toc 2"/>
    <w:basedOn w:val="1"/>
    <w:next w:val="1"/>
    <w:autoRedefine/>
    <w:qFormat/>
    <w:uiPriority w:val="39"/>
    <w:pPr>
      <w:ind w:left="210"/>
      <w:jc w:val="left"/>
    </w:pPr>
    <w:rPr>
      <w:rFonts w:ascii="Calibri" w:hAnsi="Calibri" w:cs="Calibri"/>
      <w:smallCaps/>
      <w:sz w:val="20"/>
      <w:szCs w:val="20"/>
    </w:rPr>
  </w:style>
  <w:style w:type="paragraph" w:styleId="22">
    <w:name w:val="toc 9"/>
    <w:basedOn w:val="1"/>
    <w:next w:val="1"/>
    <w:autoRedefine/>
    <w:qFormat/>
    <w:uiPriority w:val="0"/>
    <w:pPr>
      <w:ind w:left="1680"/>
      <w:jc w:val="left"/>
    </w:pPr>
    <w:rPr>
      <w:rFonts w:ascii="Calibri" w:hAnsi="Calibri" w:cs="Calibri"/>
      <w:sz w:val="18"/>
      <w:szCs w:val="18"/>
    </w:rPr>
  </w:style>
  <w:style w:type="paragraph" w:styleId="2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autoRedefine/>
    <w:qFormat/>
    <w:uiPriority w:val="0"/>
    <w:pPr>
      <w:widowControl/>
      <w:spacing w:before="100" w:beforeAutospacing="1" w:after="100" w:afterAutospacing="1"/>
      <w:jc w:val="left"/>
    </w:pPr>
    <w:rPr>
      <w:kern w:val="0"/>
      <w:sz w:val="24"/>
    </w:rPr>
  </w:style>
  <w:style w:type="paragraph" w:styleId="25">
    <w:name w:val="Title"/>
    <w:basedOn w:val="1"/>
    <w:next w:val="1"/>
    <w:link w:val="103"/>
    <w:autoRedefine/>
    <w:qFormat/>
    <w:uiPriority w:val="0"/>
    <w:pPr>
      <w:spacing w:before="240" w:after="60"/>
      <w:jc w:val="center"/>
      <w:outlineLvl w:val="0"/>
    </w:pPr>
    <w:rPr>
      <w:rFonts w:ascii="Cambria" w:hAnsi="Cambria"/>
      <w:b/>
      <w:bCs/>
      <w:sz w:val="32"/>
      <w:szCs w:val="32"/>
    </w:rPr>
  </w:style>
  <w:style w:type="paragraph" w:styleId="26">
    <w:name w:val="annotation subject"/>
    <w:basedOn w:val="8"/>
    <w:next w:val="8"/>
    <w:link w:val="99"/>
    <w:autoRedefine/>
    <w:qFormat/>
    <w:uiPriority w:val="0"/>
    <w:rPr>
      <w:b/>
      <w:bCs/>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99"/>
    <w:rPr>
      <w:color w:val="800080"/>
      <w:u w:val="single"/>
    </w:rPr>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列出段落1"/>
    <w:basedOn w:val="1"/>
    <w:autoRedefine/>
    <w:qFormat/>
    <w:uiPriority w:val="0"/>
    <w:pPr>
      <w:ind w:firstLine="420" w:firstLineChars="200"/>
    </w:pPr>
    <w:rPr>
      <w:rFonts w:ascii="Calibri" w:hAnsi="Calibri"/>
      <w:szCs w:val="22"/>
    </w:rPr>
  </w:style>
  <w:style w:type="paragraph" w:customStyle="1" w:styleId="38">
    <w:name w:val="reader-word-layer reader-word-s1-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4-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4-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4-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4-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表内容行距"/>
    <w:basedOn w:val="1"/>
    <w:link w:val="106"/>
    <w:autoRedefine/>
    <w:qFormat/>
    <w:uiPriority w:val="0"/>
    <w:pPr>
      <w:spacing w:line="340" w:lineRule="exact"/>
      <w:ind w:firstLine="100" w:firstLineChars="100"/>
    </w:pPr>
    <w:rPr>
      <w:rFonts w:eastAsia="方正书宋简体"/>
      <w:szCs w:val="21"/>
    </w:rPr>
  </w:style>
  <w:style w:type="paragraph" w:customStyle="1" w:styleId="51">
    <w:name w:val="reader-word-layer reader-word-s1-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4-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表格2"/>
    <w:basedOn w:val="54"/>
    <w:autoRedefine/>
    <w:qFormat/>
    <w:uiPriority w:val="0"/>
    <w:pPr>
      <w:widowControl/>
      <w:spacing w:before="120" w:after="120" w:line="240" w:lineRule="auto"/>
      <w:ind w:firstLine="0" w:firstLineChars="0"/>
      <w:jc w:val="center"/>
    </w:pPr>
    <w:rPr>
      <w:rFonts w:eastAsia="宋体"/>
      <w:b/>
      <w:sz w:val="21"/>
      <w:szCs w:val="21"/>
      <w:lang w:eastAsia="en-US" w:bidi="en-US"/>
    </w:rPr>
  </w:style>
  <w:style w:type="paragraph" w:customStyle="1" w:styleId="54">
    <w:name w:val="表格文字"/>
    <w:basedOn w:val="1"/>
    <w:autoRedefine/>
    <w:qFormat/>
    <w:uiPriority w:val="0"/>
    <w:pPr>
      <w:jc w:val="left"/>
    </w:pPr>
    <w:rPr>
      <w:kern w:val="0"/>
      <w:sz w:val="18"/>
    </w:rPr>
  </w:style>
  <w:style w:type="paragraph" w:customStyle="1" w:styleId="55">
    <w:name w:val="样式1"/>
    <w:basedOn w:val="1"/>
    <w:autoRedefine/>
    <w:qFormat/>
    <w:uiPriority w:val="0"/>
    <w:pPr>
      <w:spacing w:line="240" w:lineRule="auto"/>
      <w:ind w:firstLine="0" w:firstLineChars="0"/>
    </w:pPr>
    <w:rPr>
      <w:sz w:val="21"/>
    </w:rPr>
  </w:style>
  <w:style w:type="paragraph" w:customStyle="1" w:styleId="56">
    <w:name w:val="reader-word-layer reader-word-s4-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表内容"/>
    <w:basedOn w:val="1"/>
    <w:link w:val="104"/>
    <w:autoRedefine/>
    <w:qFormat/>
    <w:uiPriority w:val="0"/>
    <w:pPr>
      <w:spacing w:line="240" w:lineRule="exact"/>
      <w:ind w:firstLine="100" w:firstLineChars="100"/>
    </w:pPr>
    <w:rPr>
      <w:rFonts w:eastAsia="方正书宋简体"/>
      <w:szCs w:val="21"/>
    </w:rPr>
  </w:style>
  <w:style w:type="paragraph" w:customStyle="1" w:styleId="58">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1-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1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5-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19 reader-word-s1-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3-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4-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p0"/>
    <w:basedOn w:val="1"/>
    <w:autoRedefine/>
    <w:qFormat/>
    <w:uiPriority w:val="0"/>
    <w:pPr>
      <w:widowControl/>
    </w:pPr>
    <w:rPr>
      <w:kern w:val="0"/>
      <w:szCs w:val="21"/>
    </w:rPr>
  </w:style>
  <w:style w:type="paragraph" w:customStyle="1" w:styleId="69">
    <w:name w:val="reader-word-layer reader-word-s1-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2-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reader-word-layer reader-word-s1-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2-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2-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4-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5-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2-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p17"/>
    <w:basedOn w:val="1"/>
    <w:autoRedefine/>
    <w:qFormat/>
    <w:uiPriority w:val="0"/>
    <w:pPr>
      <w:widowControl/>
    </w:pPr>
    <w:rPr>
      <w:kern w:val="0"/>
      <w:szCs w:val="21"/>
    </w:rPr>
  </w:style>
  <w:style w:type="paragraph" w:customStyle="1" w:styleId="85">
    <w:name w:val="reader-word-layer reader-word-s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reader-word-layer reader-word-s4-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Table Paragraph"/>
    <w:basedOn w:val="1"/>
    <w:autoRedefine/>
    <w:qFormat/>
    <w:uiPriority w:val="1"/>
    <w:rPr>
      <w:rFonts w:ascii="宋体" w:hAnsi="宋体" w:cs="宋体"/>
      <w:lang w:val="zh-CN" w:bidi="zh-CN"/>
    </w:rPr>
  </w:style>
  <w:style w:type="paragraph" w:customStyle="1" w:styleId="89">
    <w:name w:val="reader-word-layer reader-word-s16-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4-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3-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4-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1-3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1 Char Char Char Char"/>
    <w:basedOn w:val="1"/>
    <w:autoRedefine/>
    <w:qFormat/>
    <w:uiPriority w:val="0"/>
  </w:style>
  <w:style w:type="paragraph" w:customStyle="1" w:styleId="97">
    <w:name w:val="reader-word-layer reader-word-s2-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8">
    <w:name w:val="apple-converted-space"/>
    <w:basedOn w:val="29"/>
    <w:autoRedefine/>
    <w:qFormat/>
    <w:uiPriority w:val="0"/>
  </w:style>
  <w:style w:type="character" w:customStyle="1" w:styleId="99">
    <w:name w:val="批注主题 Char"/>
    <w:link w:val="26"/>
    <w:autoRedefine/>
    <w:qFormat/>
    <w:uiPriority w:val="0"/>
    <w:rPr>
      <w:b/>
      <w:bCs/>
      <w:kern w:val="2"/>
      <w:sz w:val="21"/>
      <w:szCs w:val="24"/>
    </w:rPr>
  </w:style>
  <w:style w:type="character" w:customStyle="1" w:styleId="100">
    <w:name w:val="批注文字 Char"/>
    <w:link w:val="8"/>
    <w:autoRedefine/>
    <w:qFormat/>
    <w:uiPriority w:val="0"/>
    <w:rPr>
      <w:kern w:val="2"/>
      <w:sz w:val="21"/>
      <w:szCs w:val="24"/>
    </w:rPr>
  </w:style>
  <w:style w:type="character" w:customStyle="1" w:styleId="101">
    <w:name w:val="HTML 预设格式 Char"/>
    <w:link w:val="23"/>
    <w:autoRedefine/>
    <w:qFormat/>
    <w:uiPriority w:val="99"/>
    <w:rPr>
      <w:rFonts w:ascii="宋体" w:hAnsi="宋体" w:cs="宋体"/>
      <w:sz w:val="24"/>
      <w:szCs w:val="24"/>
    </w:rPr>
  </w:style>
  <w:style w:type="character" w:customStyle="1" w:styleId="102">
    <w:name w:val="批注框文本 Char"/>
    <w:link w:val="15"/>
    <w:autoRedefine/>
    <w:qFormat/>
    <w:uiPriority w:val="0"/>
    <w:rPr>
      <w:kern w:val="2"/>
      <w:sz w:val="18"/>
      <w:szCs w:val="18"/>
    </w:rPr>
  </w:style>
  <w:style w:type="character" w:customStyle="1" w:styleId="103">
    <w:name w:val="标题 Char"/>
    <w:link w:val="25"/>
    <w:autoRedefine/>
    <w:qFormat/>
    <w:uiPriority w:val="0"/>
    <w:rPr>
      <w:rFonts w:ascii="Cambria" w:hAnsi="Cambria" w:eastAsia="宋体"/>
      <w:b/>
      <w:bCs/>
      <w:kern w:val="2"/>
      <w:sz w:val="32"/>
      <w:szCs w:val="32"/>
      <w:lang w:val="en-US" w:eastAsia="zh-CN" w:bidi="ar-SA"/>
    </w:rPr>
  </w:style>
  <w:style w:type="character" w:customStyle="1" w:styleId="104">
    <w:name w:val="表内容 Char"/>
    <w:link w:val="57"/>
    <w:autoRedefine/>
    <w:qFormat/>
    <w:uiPriority w:val="0"/>
    <w:rPr>
      <w:rFonts w:eastAsia="方正书宋简体"/>
      <w:kern w:val="2"/>
      <w:sz w:val="21"/>
      <w:szCs w:val="21"/>
      <w:lang w:val="en-US" w:eastAsia="zh-CN" w:bidi="ar-SA"/>
    </w:rPr>
  </w:style>
  <w:style w:type="character" w:customStyle="1" w:styleId="105">
    <w:name w:val="页眉 Char"/>
    <w:link w:val="17"/>
    <w:autoRedefine/>
    <w:qFormat/>
    <w:uiPriority w:val="99"/>
    <w:rPr>
      <w:kern w:val="2"/>
      <w:sz w:val="18"/>
      <w:szCs w:val="18"/>
    </w:rPr>
  </w:style>
  <w:style w:type="character" w:customStyle="1" w:styleId="106">
    <w:name w:val="表内容行距 Char"/>
    <w:link w:val="50"/>
    <w:autoRedefine/>
    <w:qFormat/>
    <w:uiPriority w:val="0"/>
    <w:rPr>
      <w:rFonts w:eastAsia="方正书宋简体"/>
      <w:kern w:val="2"/>
      <w:sz w:val="21"/>
      <w:szCs w:val="21"/>
      <w:lang w:val="en-US" w:eastAsia="zh-CN" w:bidi="ar-SA"/>
    </w:rPr>
  </w:style>
  <w:style w:type="paragraph" w:customStyle="1" w:styleId="107">
    <w:name w:val="石墨文档正文"/>
    <w:autoRedefine/>
    <w:qFormat/>
    <w:uiPriority w:val="0"/>
    <w:rPr>
      <w:rFonts w:ascii="微软雅黑" w:hAnsi="微软雅黑" w:eastAsia="微软雅黑" w:cs="微软雅黑"/>
      <w:sz w:val="22"/>
      <w:szCs w:val="22"/>
      <w:lang w:val="en-US" w:eastAsia="zh-CN" w:bidi="ar-SA"/>
    </w:rPr>
  </w:style>
  <w:style w:type="paragraph" w:customStyle="1" w:styleId="108">
    <w:name w:val="列表段落1"/>
    <w:basedOn w:val="1"/>
    <w:autoRedefine/>
    <w:qFormat/>
    <w:uiPriority w:val="0"/>
    <w:pPr>
      <w:ind w:firstLine="420" w:firstLineChars="200"/>
    </w:pPr>
  </w:style>
  <w:style w:type="character" w:customStyle="1" w:styleId="109">
    <w:name w:val="font41"/>
    <w:autoRedefine/>
    <w:qFormat/>
    <w:uiPriority w:val="0"/>
    <w:rPr>
      <w:rFonts w:hint="eastAsia" w:ascii="宋体" w:hAnsi="宋体" w:eastAsia="宋体" w:cs="宋体"/>
      <w:color w:val="000000"/>
      <w:sz w:val="18"/>
      <w:szCs w:val="18"/>
      <w:u w:val="none"/>
    </w:rPr>
  </w:style>
  <w:style w:type="character" w:customStyle="1" w:styleId="110">
    <w:name w:val="font61"/>
    <w:autoRedefine/>
    <w:qFormat/>
    <w:uiPriority w:val="0"/>
    <w:rPr>
      <w:rFonts w:hint="default" w:ascii="Calibri" w:hAnsi="Calibri" w:cs="Calibri"/>
      <w:color w:val="000000"/>
      <w:sz w:val="18"/>
      <w:szCs w:val="18"/>
      <w:u w:val="none"/>
    </w:rPr>
  </w:style>
  <w:style w:type="table" w:customStyle="1" w:styleId="111">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2"/>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4">
    <w:name w:val="标题 2 Char"/>
    <w:link w:val="3"/>
    <w:autoRedefine/>
    <w:qFormat/>
    <w:uiPriority w:val="1"/>
    <w:rPr>
      <w:rFonts w:ascii="Cambria" w:hAnsi="Cambria" w:eastAsia="仿宋_GB2312"/>
      <w:b/>
      <w:bCs/>
      <w:kern w:val="2"/>
      <w:sz w:val="32"/>
      <w:szCs w:val="32"/>
    </w:rPr>
  </w:style>
  <w:style w:type="character" w:customStyle="1" w:styleId="115">
    <w:name w:val="标题 4 Char"/>
    <w:link w:val="5"/>
    <w:autoRedefine/>
    <w:qFormat/>
    <w:uiPriority w:val="1"/>
    <w:rPr>
      <w:rFonts w:ascii="Cambria" w:hAnsi="Cambria"/>
      <w:b/>
      <w:bCs/>
      <w:kern w:val="2"/>
      <w:sz w:val="28"/>
      <w:szCs w:val="28"/>
    </w:rPr>
  </w:style>
  <w:style w:type="character" w:customStyle="1" w:styleId="116">
    <w:name w:val="正文文本缩进 2 Char"/>
    <w:link w:val="14"/>
    <w:autoRedefine/>
    <w:qFormat/>
    <w:uiPriority w:val="0"/>
    <w:rPr>
      <w:rFonts w:ascii="宋体" w:hAnsi="宋体"/>
      <w:sz w:val="28"/>
      <w:szCs w:val="28"/>
    </w:rPr>
  </w:style>
  <w:style w:type="character" w:customStyle="1" w:styleId="117">
    <w:name w:val="页脚 Char"/>
    <w:link w:val="16"/>
    <w:autoRedefine/>
    <w:qFormat/>
    <w:uiPriority w:val="99"/>
    <w:rPr>
      <w:kern w:val="2"/>
      <w:sz w:val="18"/>
      <w:szCs w:val="18"/>
    </w:rPr>
  </w:style>
  <w:style w:type="character" w:customStyle="1" w:styleId="118">
    <w:name w:val="_Style 3"/>
    <w:autoRedefine/>
    <w:qFormat/>
    <w:uiPriority w:val="0"/>
    <w:rPr>
      <w:rFonts w:ascii="黑体" w:hAnsi="黑体" w:eastAsia="黑体" w:cs="Times New Roman"/>
      <w:sz w:val="21"/>
      <w:szCs w:val="21"/>
    </w:rPr>
  </w:style>
  <w:style w:type="character" w:customStyle="1" w:styleId="119">
    <w:name w:val="_Style 2"/>
    <w:autoRedefine/>
    <w:qFormat/>
    <w:uiPriority w:val="0"/>
    <w:rPr>
      <w:rFonts w:ascii="黑体" w:hAnsi="黑体" w:eastAsia="黑体" w:cs="Times New Roman"/>
      <w:sz w:val="21"/>
      <w:szCs w:val="21"/>
    </w:rPr>
  </w:style>
  <w:style w:type="paragraph" w:customStyle="1" w:styleId="120">
    <w:name w:val="样式2"/>
    <w:basedOn w:val="1"/>
    <w:autoRedefine/>
    <w:qFormat/>
    <w:uiPriority w:val="0"/>
    <w:pPr>
      <w:wordWrap w:val="0"/>
      <w:spacing w:before="50" w:beforeLines="50" w:after="50" w:afterLines="50" w:line="320" w:lineRule="exact"/>
      <w:jc w:val="center"/>
    </w:pPr>
    <w:rPr>
      <w:bCs/>
      <w:sz w:val="24"/>
    </w:rPr>
  </w:style>
  <w:style w:type="paragraph" w:styleId="121">
    <w:name w:val="List Paragraph"/>
    <w:basedOn w:val="1"/>
    <w:autoRedefine/>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2">
    <w:name w:val="WPSOffice手动目录 1"/>
    <w:autoRedefine/>
    <w:qFormat/>
    <w:uiPriority w:val="0"/>
    <w:rPr>
      <w:rFonts w:ascii="Times New Roman" w:hAnsi="Times New Roman" w:eastAsia="宋体" w:cs="Times New Roman"/>
      <w:lang w:val="en-US" w:eastAsia="zh-CN" w:bidi="ar-SA"/>
    </w:rPr>
  </w:style>
  <w:style w:type="paragraph" w:customStyle="1" w:styleId="12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124">
    <w:name w:val="正文文本 Char"/>
    <w:link w:val="9"/>
    <w:qFormat/>
    <w:uiPriority w:val="1"/>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50</Pages>
  <Words>2525</Words>
  <Characters>2595</Characters>
  <Lines>1</Lines>
  <Paragraphs>1</Paragraphs>
  <TotalTime>0</TotalTime>
  <ScaleCrop>false</ScaleCrop>
  <LinksUpToDate>false</LinksUpToDate>
  <CharactersWithSpaces>2636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酱紫</cp:lastModifiedBy>
  <cp:lastPrinted>2025-06-09T08:49:00Z</cp:lastPrinted>
  <dcterms:modified xsi:type="dcterms:W3CDTF">2025-07-01T03:19:15Z</dcterms:modified>
  <dc:title>全国中等职业学校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71D53EB1D77F4959B3A0A9C1E2CDAE57_13</vt:lpwstr>
  </property>
  <property fmtid="{D5CDD505-2E9C-101B-9397-08002B2CF9AE}" pid="4" name="KSOTemplateDocerSaveRecord">
    <vt:lpwstr>eyJoZGlkIjoiOTY3YjMwMDlhYjE5MzVkZDA5MzIyZDJmYjQzOTUyNzQiLCJ1c2VySWQiOiIxNjQ3NzQ2ODE0In0=</vt:lpwstr>
  </property>
</Properties>
</file>