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C9F17">
      <w:pPr>
        <w:spacing w:line="360" w:lineRule="auto"/>
        <w:rPr>
          <w:rFonts w:hint="eastAsia"/>
          <w:b/>
          <w:sz w:val="72"/>
          <w:szCs w:val="72"/>
        </w:rPr>
      </w:pPr>
    </w:p>
    <w:p w14:paraId="290061DF">
      <w:pPr>
        <w:spacing w:line="360" w:lineRule="auto"/>
        <w:jc w:val="center"/>
        <w:rPr>
          <w:b/>
          <w:sz w:val="72"/>
          <w:szCs w:val="72"/>
        </w:rPr>
      </w:pPr>
    </w:p>
    <w:p w14:paraId="72B74C63">
      <w:pPr>
        <w:bidi w:val="0"/>
        <w:jc w:val="center"/>
        <w:rPr>
          <w:rFonts w:hint="eastAsia" w:ascii="方正小标宋简体" w:hAnsi="方正小标宋简体" w:eastAsia="方正小标宋简体" w:cs="方正小标宋简体"/>
          <w:sz w:val="44"/>
          <w:szCs w:val="44"/>
        </w:rPr>
      </w:pPr>
    </w:p>
    <w:p w14:paraId="33BA331B">
      <w:pPr>
        <w:ind w:left="0" w:leftChars="0" w:firstLine="0" w:firstLineChars="0"/>
        <w:jc w:val="center"/>
        <w:rPr>
          <w:rFonts w:hint="eastAsia" w:asciiTheme="minorEastAsia" w:hAnsiTheme="minorEastAsia" w:eastAsiaTheme="minorEastAsia" w:cstheme="minorEastAsia"/>
          <w:b/>
          <w:bCs/>
          <w:sz w:val="72"/>
          <w:szCs w:val="72"/>
        </w:rPr>
      </w:pPr>
      <w:bookmarkStart w:id="0" w:name="_Toc25160"/>
      <w:r>
        <w:rPr>
          <w:rFonts w:hint="eastAsia" w:asciiTheme="minorEastAsia" w:hAnsiTheme="minorEastAsia" w:eastAsiaTheme="minorEastAsia" w:cstheme="minorEastAsia"/>
          <w:b/>
          <w:bCs/>
          <w:sz w:val="72"/>
          <w:szCs w:val="72"/>
          <w:lang w:val="en-US" w:eastAsia="zh-CN"/>
        </w:rPr>
        <w:t>2025级</w:t>
      </w:r>
      <w:r>
        <w:rPr>
          <w:rFonts w:hint="eastAsia" w:asciiTheme="minorEastAsia" w:hAnsiTheme="minorEastAsia" w:eastAsiaTheme="minorEastAsia" w:cstheme="minorEastAsia"/>
          <w:b/>
          <w:bCs/>
          <w:sz w:val="72"/>
          <w:szCs w:val="72"/>
        </w:rPr>
        <w:t>大数据与会计专业</w:t>
      </w:r>
      <w:bookmarkEnd w:id="0"/>
    </w:p>
    <w:p w14:paraId="124430FB">
      <w:pPr>
        <w:ind w:left="0" w:leftChars="0" w:firstLine="0" w:firstLineChars="0"/>
        <w:jc w:val="center"/>
        <w:rPr>
          <w:rFonts w:ascii="Calibri" w:hAnsi="Calibri"/>
          <w:b/>
          <w:sz w:val="72"/>
          <w:szCs w:val="72"/>
        </w:rPr>
      </w:pPr>
      <w:bookmarkStart w:id="1" w:name="_Toc2956"/>
      <w:r>
        <w:rPr>
          <w:rFonts w:hint="eastAsia" w:asciiTheme="minorEastAsia" w:hAnsiTheme="minorEastAsia" w:eastAsiaTheme="minorEastAsia" w:cstheme="minorEastAsia"/>
          <w:b/>
          <w:bCs/>
          <w:sz w:val="72"/>
          <w:szCs w:val="72"/>
        </w:rPr>
        <w:t>人才培养方案</w:t>
      </w:r>
      <w:bookmarkEnd w:id="1"/>
    </w:p>
    <w:p w14:paraId="480ED5BA">
      <w:pPr>
        <w:spacing w:line="360" w:lineRule="auto"/>
        <w:jc w:val="center"/>
        <w:rPr>
          <w:b/>
          <w:sz w:val="24"/>
        </w:rPr>
      </w:pPr>
    </w:p>
    <w:p w14:paraId="4A321FB1">
      <w:pPr>
        <w:spacing w:line="360" w:lineRule="auto"/>
        <w:jc w:val="center"/>
        <w:rPr>
          <w:b/>
          <w:sz w:val="24"/>
        </w:rPr>
      </w:pPr>
    </w:p>
    <w:p w14:paraId="52C4E354">
      <w:pPr>
        <w:spacing w:line="360" w:lineRule="auto"/>
        <w:jc w:val="center"/>
        <w:rPr>
          <w:b/>
          <w:sz w:val="24"/>
        </w:rPr>
      </w:pPr>
    </w:p>
    <w:p w14:paraId="65E95C46">
      <w:pPr>
        <w:spacing w:line="360" w:lineRule="auto"/>
        <w:jc w:val="center"/>
        <w:rPr>
          <w:b/>
          <w:sz w:val="24"/>
        </w:rPr>
      </w:pPr>
    </w:p>
    <w:p w14:paraId="536409CC">
      <w:pPr>
        <w:spacing w:line="360" w:lineRule="auto"/>
        <w:jc w:val="center"/>
        <w:rPr>
          <w:b/>
          <w:sz w:val="24"/>
        </w:rPr>
      </w:pPr>
    </w:p>
    <w:p w14:paraId="5C39ADA1">
      <w:pPr>
        <w:spacing w:line="360" w:lineRule="auto"/>
        <w:jc w:val="center"/>
        <w:rPr>
          <w:b/>
          <w:sz w:val="24"/>
        </w:rPr>
      </w:pPr>
    </w:p>
    <w:p w14:paraId="79D78F80">
      <w:pPr>
        <w:spacing w:line="360" w:lineRule="auto"/>
        <w:jc w:val="center"/>
        <w:rPr>
          <w:b/>
          <w:sz w:val="24"/>
        </w:rPr>
      </w:pPr>
    </w:p>
    <w:p w14:paraId="2E0C7BAD">
      <w:pPr>
        <w:spacing w:line="360" w:lineRule="auto"/>
        <w:jc w:val="center"/>
        <w:rPr>
          <w:b/>
          <w:sz w:val="24"/>
        </w:rPr>
      </w:pPr>
    </w:p>
    <w:p w14:paraId="1EB2DF1F">
      <w:pPr>
        <w:spacing w:line="360" w:lineRule="auto"/>
        <w:jc w:val="center"/>
        <w:rPr>
          <w:b/>
          <w:sz w:val="24"/>
        </w:rPr>
      </w:pPr>
    </w:p>
    <w:p w14:paraId="43C3875D">
      <w:pPr>
        <w:spacing w:line="360" w:lineRule="auto"/>
        <w:jc w:val="center"/>
        <w:rPr>
          <w:b/>
          <w:sz w:val="24"/>
        </w:rPr>
      </w:pPr>
    </w:p>
    <w:p w14:paraId="688EFE86">
      <w:pPr>
        <w:spacing w:line="360" w:lineRule="auto"/>
        <w:jc w:val="center"/>
        <w:rPr>
          <w:b/>
          <w:sz w:val="24"/>
        </w:rPr>
      </w:pPr>
    </w:p>
    <w:p w14:paraId="2D4445AF">
      <w:pPr>
        <w:spacing w:line="360" w:lineRule="auto"/>
        <w:jc w:val="center"/>
        <w:rPr>
          <w:b/>
          <w:sz w:val="24"/>
        </w:rPr>
      </w:pPr>
    </w:p>
    <w:p w14:paraId="009EA167">
      <w:pPr>
        <w:spacing w:line="360" w:lineRule="auto"/>
        <w:jc w:val="center"/>
        <w:rPr>
          <w:b/>
          <w:sz w:val="24"/>
        </w:rPr>
      </w:pPr>
    </w:p>
    <w:p w14:paraId="1802A318">
      <w:pPr>
        <w:spacing w:line="360" w:lineRule="auto"/>
        <w:jc w:val="center"/>
        <w:rPr>
          <w:b/>
          <w:sz w:val="24"/>
        </w:rPr>
      </w:pPr>
    </w:p>
    <w:p w14:paraId="2C3075BC">
      <w:pPr>
        <w:spacing w:line="360" w:lineRule="auto"/>
        <w:ind w:firstLine="1446"/>
        <w:jc w:val="center"/>
        <w:rPr>
          <w:rFonts w:hint="eastAsia"/>
          <w:b/>
          <w:sz w:val="24"/>
        </w:rPr>
      </w:pPr>
      <w:bookmarkStart w:id="2" w:name="_Toc31242"/>
      <w:r>
        <w:rPr>
          <w:rFonts w:hint="eastAsia"/>
          <w:b/>
          <w:sz w:val="24"/>
        </w:rPr>
        <w:t>山东城市服务职业学院</w:t>
      </w:r>
      <w:bookmarkEnd w:id="2"/>
    </w:p>
    <w:p w14:paraId="065CA52E">
      <w:pPr>
        <w:spacing w:line="360" w:lineRule="auto"/>
        <w:ind w:firstLine="1446"/>
        <w:jc w:val="center"/>
        <w:rPr>
          <w:rFonts w:hint="eastAsia"/>
          <w:b/>
          <w:sz w:val="24"/>
        </w:rPr>
        <w:sectPr>
          <w:headerReference r:id="rId5" w:type="default"/>
          <w:footerReference r:id="rId6" w:type="even"/>
          <w:pgSz w:w="11906" w:h="16838"/>
          <w:pgMar w:top="1418" w:right="1418" w:bottom="1134"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b/>
          <w:sz w:val="24"/>
        </w:rPr>
        <w:t>202</w:t>
      </w:r>
      <w:r>
        <w:rPr>
          <w:rFonts w:hint="eastAsia"/>
          <w:b/>
          <w:sz w:val="24"/>
          <w:lang w:val="en-US" w:eastAsia="zh-CN"/>
        </w:rPr>
        <w:t>5</w:t>
      </w:r>
      <w:r>
        <w:rPr>
          <w:rFonts w:hint="eastAsia"/>
          <w:b/>
          <w:sz w:val="24"/>
        </w:rPr>
        <w:t>年</w:t>
      </w:r>
      <w:r>
        <w:rPr>
          <w:rFonts w:hint="eastAsia"/>
          <w:b/>
          <w:sz w:val="24"/>
          <w:lang w:val="en-US" w:eastAsia="zh-CN"/>
        </w:rPr>
        <w:t>5</w:t>
      </w:r>
      <w:r>
        <w:rPr>
          <w:rFonts w:hint="eastAsia"/>
          <w:b/>
          <w:sz w:val="24"/>
        </w:rPr>
        <w:t>月</w:t>
      </w:r>
      <w:bookmarkStart w:id="3" w:name="_Toc22504"/>
    </w:p>
    <w:bookmarkEnd w:id="3"/>
    <w:p w14:paraId="7A164244">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rFonts w:hint="eastAsia" w:ascii="Calibri" w:hAnsi="Calibri" w:eastAsia="宋体" w:cs="Calibri"/>
          <w:b/>
          <w:bCs/>
          <w:caps/>
          <w:kern w:val="2"/>
          <w:sz w:val="28"/>
          <w:szCs w:val="20"/>
          <w:lang w:val="en-US" w:eastAsia="zh-CN" w:bidi="ar-SA"/>
        </w:rPr>
      </w:pPr>
      <w:bookmarkStart w:id="4" w:name="_Toc5025"/>
      <w:r>
        <w:rPr>
          <w:rFonts w:hint="eastAsia" w:ascii="Calibri" w:hAnsi="Calibri" w:eastAsia="宋体" w:cs="Calibri"/>
          <w:b/>
          <w:bCs/>
          <w:caps/>
          <w:kern w:val="2"/>
          <w:sz w:val="28"/>
          <w:szCs w:val="20"/>
          <w:lang w:val="en-US" w:eastAsia="zh-CN" w:bidi="ar-SA"/>
        </w:rPr>
        <w:t>目  录</w:t>
      </w:r>
      <w:bookmarkEnd w:id="4"/>
      <w:bookmarkStart w:id="5" w:name="_Toc29390"/>
      <w:bookmarkStart w:id="6" w:name="_Toc3714"/>
    </w:p>
    <w:p w14:paraId="2A9E57DE">
      <w:pPr>
        <w:pStyle w:val="18"/>
        <w:tabs>
          <w:tab w:val="right" w:leader="dot" w:pos="8850"/>
        </w:tabs>
      </w:pPr>
      <w:r>
        <w:rPr>
          <w:rFonts w:hint="eastAsia" w:ascii="Calibri" w:hAnsi="Calibri" w:eastAsia="宋体" w:cs="Calibri"/>
          <w:b/>
          <w:bCs/>
          <w:caps/>
          <w:kern w:val="2"/>
          <w:sz w:val="28"/>
          <w:szCs w:val="20"/>
          <w:lang w:val="en-US" w:eastAsia="zh-CN" w:bidi="ar-SA"/>
        </w:rPr>
        <w:fldChar w:fldCharType="begin"/>
      </w:r>
      <w:r>
        <w:rPr>
          <w:rFonts w:hint="eastAsia" w:ascii="Calibri" w:hAnsi="Calibri" w:eastAsia="宋体" w:cs="Calibri"/>
          <w:b/>
          <w:bCs/>
          <w:caps/>
          <w:kern w:val="2"/>
          <w:sz w:val="28"/>
          <w:szCs w:val="20"/>
          <w:lang w:val="en-US" w:eastAsia="zh-CN" w:bidi="ar-SA"/>
        </w:rPr>
        <w:instrText xml:space="preserve">TOC \o "1-2" \h \u </w:instrText>
      </w:r>
      <w:r>
        <w:rPr>
          <w:rFonts w:hint="eastAsia" w:ascii="Calibri" w:hAnsi="Calibri" w:eastAsia="宋体" w:cs="Calibri"/>
          <w:b/>
          <w:bCs/>
          <w:caps/>
          <w:kern w:val="2"/>
          <w:sz w:val="28"/>
          <w:szCs w:val="20"/>
          <w:lang w:val="en-US" w:eastAsia="zh-CN" w:bidi="ar-SA"/>
        </w:rPr>
        <w:fldChar w:fldCharType="separate"/>
      </w: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_Toc29860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rPr>
        <w:t>一、专业名称及代码</w:t>
      </w:r>
      <w:r>
        <w:tab/>
      </w:r>
      <w:r>
        <w:fldChar w:fldCharType="begin"/>
      </w:r>
      <w:r>
        <w:instrText xml:space="preserve"> PAGEREF _Toc29860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265F67CE">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_Toc21762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二、</w:t>
      </w:r>
      <w:r>
        <w:rPr>
          <w:rFonts w:hint="eastAsia" w:asciiTheme="majorEastAsia" w:hAnsiTheme="majorEastAsia" w:eastAsiaTheme="majorEastAsia" w:cstheme="majorEastAsia"/>
          <w:bCs/>
          <w:szCs w:val="30"/>
        </w:rPr>
        <w:t>入学要求</w:t>
      </w:r>
      <w:r>
        <w:tab/>
      </w:r>
      <w:r>
        <w:fldChar w:fldCharType="begin"/>
      </w:r>
      <w:r>
        <w:instrText xml:space="preserve"> PAGEREF _Toc21762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356F244F">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_Toc24118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三、</w:t>
      </w:r>
      <w:r>
        <w:rPr>
          <w:rFonts w:hint="eastAsia" w:asciiTheme="majorEastAsia" w:hAnsiTheme="majorEastAsia" w:eastAsiaTheme="majorEastAsia" w:cstheme="majorEastAsia"/>
          <w:bCs/>
          <w:szCs w:val="30"/>
        </w:rPr>
        <w:t>修业年限</w:t>
      </w:r>
      <w:r>
        <w:tab/>
      </w:r>
      <w:r>
        <w:fldChar w:fldCharType="begin"/>
      </w:r>
      <w:r>
        <w:instrText xml:space="preserve"> PAGEREF _Toc24118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694633B8">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_Toc20959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kern w:val="44"/>
          <w:szCs w:val="30"/>
          <w:lang w:val="en-US" w:eastAsia="zh-CN" w:bidi="ar-SA"/>
        </w:rPr>
        <w:t>四、</w:t>
      </w:r>
      <w:r>
        <w:rPr>
          <w:rFonts w:hint="eastAsia" w:asciiTheme="majorEastAsia" w:hAnsiTheme="majorEastAsia" w:eastAsiaTheme="majorEastAsia" w:cstheme="majorEastAsia"/>
          <w:bCs/>
          <w:szCs w:val="30"/>
        </w:rPr>
        <w:t>职业面向</w:t>
      </w:r>
      <w:r>
        <w:tab/>
      </w:r>
      <w:r>
        <w:fldChar w:fldCharType="begin"/>
      </w:r>
      <w:r>
        <w:instrText xml:space="preserve"> PAGEREF _Toc20959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5C9D50E2">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_Toc24193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五、</w:t>
      </w:r>
      <w:r>
        <w:rPr>
          <w:rFonts w:hint="eastAsia" w:asciiTheme="majorEastAsia" w:hAnsiTheme="majorEastAsia" w:eastAsiaTheme="majorEastAsia" w:cstheme="majorEastAsia"/>
          <w:bCs/>
          <w:szCs w:val="30"/>
        </w:rPr>
        <w:t>培养目标与培养规格</w:t>
      </w:r>
      <w:r>
        <w:tab/>
      </w:r>
      <w:r>
        <w:fldChar w:fldCharType="begin"/>
      </w:r>
      <w:r>
        <w:instrText xml:space="preserve"> PAGEREF _Toc24193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34D694D7">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_Toc377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（一）培养目标</w:t>
      </w:r>
      <w:r>
        <w:tab/>
      </w:r>
      <w:r>
        <w:fldChar w:fldCharType="begin"/>
      </w:r>
      <w:r>
        <w:instrText xml:space="preserve"> PAGEREF _Toc377 \h </w:instrText>
      </w:r>
      <w:r>
        <w:fldChar w:fldCharType="separate"/>
      </w:r>
      <w:r>
        <w:t>1</w:t>
      </w:r>
      <w:r>
        <w:fldChar w:fldCharType="end"/>
      </w:r>
      <w:r>
        <w:rPr>
          <w:rFonts w:hint="eastAsia" w:ascii="Calibri" w:hAnsi="Calibri" w:eastAsia="宋体" w:cs="Calibri"/>
          <w:bCs/>
          <w:caps/>
          <w:kern w:val="2"/>
          <w:szCs w:val="20"/>
          <w:lang w:val="en-US" w:eastAsia="zh-CN" w:bidi="ar-SA"/>
        </w:rPr>
        <w:fldChar w:fldCharType="end"/>
      </w:r>
    </w:p>
    <w:p w14:paraId="2797FA81">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_Toc32494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（二）培养规格</w:t>
      </w:r>
      <w:r>
        <w:tab/>
      </w:r>
      <w:r>
        <w:fldChar w:fldCharType="begin"/>
      </w:r>
      <w:r>
        <w:instrText xml:space="preserve"> PAGEREF _Toc32494 \h </w:instrText>
      </w:r>
      <w:r>
        <w:fldChar w:fldCharType="separate"/>
      </w:r>
      <w:r>
        <w:t>2</w:t>
      </w:r>
      <w:r>
        <w:fldChar w:fldCharType="end"/>
      </w:r>
      <w:r>
        <w:rPr>
          <w:rFonts w:hint="eastAsia" w:ascii="Calibri" w:hAnsi="Calibri" w:eastAsia="宋体" w:cs="Calibri"/>
          <w:bCs/>
          <w:caps/>
          <w:kern w:val="2"/>
          <w:szCs w:val="20"/>
          <w:lang w:val="en-US" w:eastAsia="zh-CN" w:bidi="ar-SA"/>
        </w:rPr>
        <w:fldChar w:fldCharType="end"/>
      </w:r>
    </w:p>
    <w:p w14:paraId="3B92001F">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_Toc20645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六、培养模式</w:t>
      </w:r>
      <w:r>
        <w:tab/>
      </w:r>
      <w:r>
        <w:fldChar w:fldCharType="begin"/>
      </w:r>
      <w:r>
        <w:instrText xml:space="preserve"> PAGEREF _Toc20645 \h </w:instrText>
      </w:r>
      <w:r>
        <w:fldChar w:fldCharType="separate"/>
      </w:r>
      <w:r>
        <w:t>4</w:t>
      </w:r>
      <w:r>
        <w:fldChar w:fldCharType="end"/>
      </w:r>
      <w:r>
        <w:rPr>
          <w:rFonts w:hint="eastAsia" w:ascii="Calibri" w:hAnsi="Calibri" w:eastAsia="宋体" w:cs="Calibri"/>
          <w:bCs/>
          <w:caps/>
          <w:kern w:val="2"/>
          <w:szCs w:val="20"/>
          <w:lang w:val="en-US" w:eastAsia="zh-CN" w:bidi="ar-SA"/>
        </w:rPr>
        <w:fldChar w:fldCharType="end"/>
      </w:r>
    </w:p>
    <w:p w14:paraId="20F04AD8">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_Toc17834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七、课程设置及要求</w:t>
      </w:r>
      <w:r>
        <w:tab/>
      </w:r>
      <w:r>
        <w:fldChar w:fldCharType="begin"/>
      </w:r>
      <w:r>
        <w:instrText xml:space="preserve"> PAGEREF _Toc17834 \h </w:instrText>
      </w:r>
      <w:r>
        <w:fldChar w:fldCharType="separate"/>
      </w:r>
      <w:r>
        <w:t>4</w:t>
      </w:r>
      <w:r>
        <w:fldChar w:fldCharType="end"/>
      </w:r>
      <w:r>
        <w:rPr>
          <w:rFonts w:hint="eastAsia" w:ascii="Calibri" w:hAnsi="Calibri" w:eastAsia="宋体" w:cs="Calibri"/>
          <w:bCs/>
          <w:caps/>
          <w:kern w:val="2"/>
          <w:szCs w:val="20"/>
          <w:lang w:val="en-US" w:eastAsia="zh-CN" w:bidi="ar-SA"/>
        </w:rPr>
        <w:fldChar w:fldCharType="end"/>
      </w:r>
    </w:p>
    <w:p w14:paraId="65D1CB39">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_Toc3788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highlight w:val="none"/>
          <w:lang w:val="en-US" w:eastAsia="zh-CN"/>
        </w:rPr>
        <w:t>（一）课程体系构建思路</w:t>
      </w:r>
      <w:r>
        <w:tab/>
      </w:r>
      <w:r>
        <w:fldChar w:fldCharType="begin"/>
      </w:r>
      <w:r>
        <w:instrText xml:space="preserve"> PAGEREF _Toc3788 \h </w:instrText>
      </w:r>
      <w:r>
        <w:fldChar w:fldCharType="separate"/>
      </w:r>
      <w:r>
        <w:t>4</w:t>
      </w:r>
      <w:r>
        <w:fldChar w:fldCharType="end"/>
      </w:r>
      <w:r>
        <w:rPr>
          <w:rFonts w:hint="eastAsia" w:ascii="Calibri" w:hAnsi="Calibri" w:eastAsia="宋体" w:cs="Calibri"/>
          <w:bCs/>
          <w:caps/>
          <w:kern w:val="2"/>
          <w:szCs w:val="20"/>
          <w:lang w:val="en-US" w:eastAsia="zh-CN" w:bidi="ar-SA"/>
        </w:rPr>
        <w:fldChar w:fldCharType="end"/>
      </w:r>
    </w:p>
    <w:p w14:paraId="28F814D5">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_Toc18113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（二）课程体系架构</w:t>
      </w:r>
      <w:r>
        <w:tab/>
      </w:r>
      <w:r>
        <w:fldChar w:fldCharType="begin"/>
      </w:r>
      <w:r>
        <w:instrText xml:space="preserve"> PAGEREF _Toc18113 \h </w:instrText>
      </w:r>
      <w:r>
        <w:fldChar w:fldCharType="separate"/>
      </w:r>
      <w:r>
        <w:t>6</w:t>
      </w:r>
      <w:r>
        <w:fldChar w:fldCharType="end"/>
      </w:r>
      <w:r>
        <w:rPr>
          <w:rFonts w:hint="eastAsia" w:ascii="Calibri" w:hAnsi="Calibri" w:eastAsia="宋体" w:cs="Calibri"/>
          <w:bCs/>
          <w:caps/>
          <w:kern w:val="2"/>
          <w:szCs w:val="20"/>
          <w:lang w:val="en-US" w:eastAsia="zh-CN" w:bidi="ar-SA"/>
        </w:rPr>
        <w:fldChar w:fldCharType="end"/>
      </w:r>
    </w:p>
    <w:p w14:paraId="339C9AD0">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_Toc263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（三）公共基础课程</w:t>
      </w:r>
      <w:r>
        <w:tab/>
      </w:r>
      <w:r>
        <w:fldChar w:fldCharType="begin"/>
      </w:r>
      <w:r>
        <w:instrText xml:space="preserve"> PAGEREF _Toc263 \h </w:instrText>
      </w:r>
      <w:r>
        <w:fldChar w:fldCharType="separate"/>
      </w:r>
      <w:r>
        <w:t>6</w:t>
      </w:r>
      <w:r>
        <w:fldChar w:fldCharType="end"/>
      </w:r>
      <w:r>
        <w:rPr>
          <w:rFonts w:hint="eastAsia" w:ascii="Calibri" w:hAnsi="Calibri" w:eastAsia="宋体" w:cs="Calibri"/>
          <w:bCs/>
          <w:caps/>
          <w:kern w:val="2"/>
          <w:szCs w:val="20"/>
          <w:lang w:val="en-US" w:eastAsia="zh-CN" w:bidi="ar-SA"/>
        </w:rPr>
        <w:fldChar w:fldCharType="end"/>
      </w:r>
    </w:p>
    <w:p w14:paraId="06EAF40D">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_Toc5944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（四）专业（技能）课程</w:t>
      </w:r>
      <w:r>
        <w:tab/>
      </w:r>
      <w:r>
        <w:fldChar w:fldCharType="begin"/>
      </w:r>
      <w:r>
        <w:instrText xml:space="preserve"> PAGEREF _Toc5944 \h </w:instrText>
      </w:r>
      <w:r>
        <w:fldChar w:fldCharType="separate"/>
      </w:r>
      <w:r>
        <w:t>8</w:t>
      </w:r>
      <w:r>
        <w:fldChar w:fldCharType="end"/>
      </w:r>
      <w:r>
        <w:rPr>
          <w:rFonts w:hint="eastAsia" w:ascii="Calibri" w:hAnsi="Calibri" w:eastAsia="宋体" w:cs="Calibri"/>
          <w:bCs/>
          <w:caps/>
          <w:kern w:val="2"/>
          <w:szCs w:val="20"/>
          <w:lang w:val="en-US" w:eastAsia="zh-CN" w:bidi="ar-SA"/>
        </w:rPr>
        <w:fldChar w:fldCharType="end"/>
      </w:r>
    </w:p>
    <w:p w14:paraId="09BC47D9">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_Toc842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（五）专业核心课程描述</w:t>
      </w:r>
      <w:r>
        <w:tab/>
      </w:r>
      <w:r>
        <w:fldChar w:fldCharType="begin"/>
      </w:r>
      <w:r>
        <w:instrText xml:space="preserve"> PAGEREF _Toc842 \h </w:instrText>
      </w:r>
      <w:r>
        <w:fldChar w:fldCharType="separate"/>
      </w:r>
      <w:r>
        <w:t>14</w:t>
      </w:r>
      <w:r>
        <w:fldChar w:fldCharType="end"/>
      </w:r>
      <w:r>
        <w:rPr>
          <w:rFonts w:hint="eastAsia" w:ascii="Calibri" w:hAnsi="Calibri" w:eastAsia="宋体" w:cs="Calibri"/>
          <w:bCs/>
          <w:caps/>
          <w:kern w:val="2"/>
          <w:szCs w:val="20"/>
          <w:lang w:val="en-US" w:eastAsia="zh-CN" w:bidi="ar-SA"/>
        </w:rPr>
        <w:fldChar w:fldCharType="end"/>
      </w:r>
    </w:p>
    <w:p w14:paraId="6163461B">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_Toc31253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（六）素质拓展课程</w:t>
      </w:r>
      <w:r>
        <w:tab/>
      </w:r>
      <w:r>
        <w:fldChar w:fldCharType="begin"/>
      </w:r>
      <w:r>
        <w:instrText xml:space="preserve"> PAGEREF _Toc31253 \h </w:instrText>
      </w:r>
      <w:r>
        <w:fldChar w:fldCharType="separate"/>
      </w:r>
      <w:r>
        <w:t>21</w:t>
      </w:r>
      <w:r>
        <w:fldChar w:fldCharType="end"/>
      </w:r>
      <w:r>
        <w:rPr>
          <w:rFonts w:hint="eastAsia" w:ascii="Calibri" w:hAnsi="Calibri" w:eastAsia="宋体" w:cs="Calibri"/>
          <w:bCs/>
          <w:caps/>
          <w:kern w:val="2"/>
          <w:szCs w:val="20"/>
          <w:lang w:val="en-US" w:eastAsia="zh-CN" w:bidi="ar-SA"/>
        </w:rPr>
        <w:fldChar w:fldCharType="end"/>
      </w:r>
    </w:p>
    <w:p w14:paraId="6B23DC85">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_Toc20448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八、学时安排</w:t>
      </w:r>
      <w:r>
        <w:tab/>
      </w:r>
      <w:r>
        <w:fldChar w:fldCharType="begin"/>
      </w:r>
      <w:r>
        <w:instrText xml:space="preserve"> PAGEREF _Toc20448 \h </w:instrText>
      </w:r>
      <w:r>
        <w:fldChar w:fldCharType="separate"/>
      </w:r>
      <w:r>
        <w:t>21</w:t>
      </w:r>
      <w:r>
        <w:fldChar w:fldCharType="end"/>
      </w:r>
      <w:r>
        <w:rPr>
          <w:rFonts w:hint="eastAsia" w:ascii="Calibri" w:hAnsi="Calibri" w:eastAsia="宋体" w:cs="Calibri"/>
          <w:bCs/>
          <w:caps/>
          <w:kern w:val="2"/>
          <w:szCs w:val="20"/>
          <w:lang w:val="en-US" w:eastAsia="zh-CN" w:bidi="ar-SA"/>
        </w:rPr>
        <w:fldChar w:fldCharType="end"/>
      </w:r>
    </w:p>
    <w:p w14:paraId="7238703A">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_Toc7786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九、教学进程总体安排</w:t>
      </w:r>
      <w:r>
        <w:tab/>
      </w:r>
      <w:r>
        <w:fldChar w:fldCharType="begin"/>
      </w:r>
      <w:r>
        <w:instrText xml:space="preserve"> PAGEREF _Toc7786 \h </w:instrText>
      </w:r>
      <w:r>
        <w:fldChar w:fldCharType="separate"/>
      </w:r>
      <w:r>
        <w:t>22</w:t>
      </w:r>
      <w:r>
        <w:fldChar w:fldCharType="end"/>
      </w:r>
      <w:r>
        <w:rPr>
          <w:rFonts w:hint="eastAsia" w:ascii="Calibri" w:hAnsi="Calibri" w:eastAsia="宋体" w:cs="Calibri"/>
          <w:bCs/>
          <w:caps/>
          <w:kern w:val="2"/>
          <w:szCs w:val="20"/>
          <w:lang w:val="en-US" w:eastAsia="zh-CN" w:bidi="ar-SA"/>
        </w:rPr>
        <w:fldChar w:fldCharType="end"/>
      </w:r>
    </w:p>
    <w:p w14:paraId="43EFCE0E">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_Toc1982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（一）课程设置及教学计划表</w:t>
      </w:r>
      <w:r>
        <w:tab/>
      </w:r>
      <w:r>
        <w:fldChar w:fldCharType="begin"/>
      </w:r>
      <w:r>
        <w:instrText xml:space="preserve"> PAGEREF _Toc1982 \h </w:instrText>
      </w:r>
      <w:r>
        <w:fldChar w:fldCharType="separate"/>
      </w:r>
      <w:r>
        <w:t>23</w:t>
      </w:r>
      <w:r>
        <w:fldChar w:fldCharType="end"/>
      </w:r>
      <w:r>
        <w:rPr>
          <w:rFonts w:hint="eastAsia" w:ascii="Calibri" w:hAnsi="Calibri" w:eastAsia="宋体" w:cs="Calibri"/>
          <w:bCs/>
          <w:caps/>
          <w:kern w:val="2"/>
          <w:szCs w:val="20"/>
          <w:lang w:val="en-US" w:eastAsia="zh-CN" w:bidi="ar-SA"/>
        </w:rPr>
        <w:fldChar w:fldCharType="end"/>
      </w:r>
    </w:p>
    <w:p w14:paraId="14B40DDE">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_Toc16089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（二）实践教学计划表</w:t>
      </w:r>
      <w:r>
        <w:tab/>
      </w:r>
      <w:r>
        <w:fldChar w:fldCharType="begin"/>
      </w:r>
      <w:r>
        <w:instrText xml:space="preserve"> PAGEREF _Toc16089 \h </w:instrText>
      </w:r>
      <w:r>
        <w:fldChar w:fldCharType="separate"/>
      </w:r>
      <w:r>
        <w:t>29</w:t>
      </w:r>
      <w:r>
        <w:fldChar w:fldCharType="end"/>
      </w:r>
      <w:r>
        <w:rPr>
          <w:rFonts w:hint="eastAsia" w:ascii="Calibri" w:hAnsi="Calibri" w:eastAsia="宋体" w:cs="Calibri"/>
          <w:bCs/>
          <w:caps/>
          <w:kern w:val="2"/>
          <w:szCs w:val="20"/>
          <w:lang w:val="en-US" w:eastAsia="zh-CN" w:bidi="ar-SA"/>
        </w:rPr>
        <w:fldChar w:fldCharType="end"/>
      </w:r>
    </w:p>
    <w:p w14:paraId="109055B6">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_Toc10873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（三）综合实训活动安排表</w:t>
      </w:r>
      <w:r>
        <w:tab/>
      </w:r>
      <w:r>
        <w:fldChar w:fldCharType="begin"/>
      </w:r>
      <w:r>
        <w:instrText xml:space="preserve"> PAGEREF _Toc10873 \h </w:instrText>
      </w:r>
      <w:r>
        <w:fldChar w:fldCharType="separate"/>
      </w:r>
      <w:r>
        <w:t>31</w:t>
      </w:r>
      <w:r>
        <w:fldChar w:fldCharType="end"/>
      </w:r>
      <w:r>
        <w:rPr>
          <w:rFonts w:hint="eastAsia" w:ascii="Calibri" w:hAnsi="Calibri" w:eastAsia="宋体" w:cs="Calibri"/>
          <w:bCs/>
          <w:caps/>
          <w:kern w:val="2"/>
          <w:szCs w:val="20"/>
          <w:lang w:val="en-US" w:eastAsia="zh-CN" w:bidi="ar-SA"/>
        </w:rPr>
        <w:fldChar w:fldCharType="end"/>
      </w:r>
    </w:p>
    <w:p w14:paraId="531D2AD6">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_Toc13874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（四）岗位实习活动安排表</w:t>
      </w:r>
      <w:r>
        <w:tab/>
      </w:r>
      <w:r>
        <w:fldChar w:fldCharType="begin"/>
      </w:r>
      <w:r>
        <w:instrText xml:space="preserve"> PAGEREF _Toc13874 \h </w:instrText>
      </w:r>
      <w:r>
        <w:fldChar w:fldCharType="separate"/>
      </w:r>
      <w:r>
        <w:t>31</w:t>
      </w:r>
      <w:r>
        <w:fldChar w:fldCharType="end"/>
      </w:r>
      <w:r>
        <w:rPr>
          <w:rFonts w:hint="eastAsia" w:ascii="Calibri" w:hAnsi="Calibri" w:eastAsia="宋体" w:cs="Calibri"/>
          <w:bCs/>
          <w:caps/>
          <w:kern w:val="2"/>
          <w:szCs w:val="20"/>
          <w:lang w:val="en-US" w:eastAsia="zh-CN" w:bidi="ar-SA"/>
        </w:rPr>
        <w:fldChar w:fldCharType="end"/>
      </w:r>
    </w:p>
    <w:p w14:paraId="32D50616">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_Toc25318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十、实施保障</w:t>
      </w:r>
      <w:r>
        <w:tab/>
      </w:r>
      <w:r>
        <w:fldChar w:fldCharType="begin"/>
      </w:r>
      <w:r>
        <w:instrText xml:space="preserve"> PAGEREF _Toc25318 \h </w:instrText>
      </w:r>
      <w:r>
        <w:fldChar w:fldCharType="separate"/>
      </w:r>
      <w:r>
        <w:t>31</w:t>
      </w:r>
      <w:r>
        <w:fldChar w:fldCharType="end"/>
      </w:r>
      <w:r>
        <w:rPr>
          <w:rFonts w:hint="eastAsia" w:ascii="Calibri" w:hAnsi="Calibri" w:eastAsia="宋体" w:cs="Calibri"/>
          <w:bCs/>
          <w:caps/>
          <w:kern w:val="2"/>
          <w:szCs w:val="20"/>
          <w:lang w:val="en-US" w:eastAsia="zh-CN" w:bidi="ar-SA"/>
        </w:rPr>
        <w:fldChar w:fldCharType="end"/>
      </w:r>
    </w:p>
    <w:p w14:paraId="7E2D19DF">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_Toc31264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（一）师资队伍</w:t>
      </w:r>
      <w:r>
        <w:tab/>
      </w:r>
      <w:r>
        <w:fldChar w:fldCharType="begin"/>
      </w:r>
      <w:r>
        <w:instrText xml:space="preserve"> PAGEREF _Toc31264 \h </w:instrText>
      </w:r>
      <w:r>
        <w:fldChar w:fldCharType="separate"/>
      </w:r>
      <w:r>
        <w:t>31</w:t>
      </w:r>
      <w:r>
        <w:fldChar w:fldCharType="end"/>
      </w:r>
      <w:r>
        <w:rPr>
          <w:rFonts w:hint="eastAsia" w:ascii="Calibri" w:hAnsi="Calibri" w:eastAsia="宋体" w:cs="Calibri"/>
          <w:bCs/>
          <w:caps/>
          <w:kern w:val="2"/>
          <w:szCs w:val="20"/>
          <w:lang w:val="en-US" w:eastAsia="zh-CN" w:bidi="ar-SA"/>
        </w:rPr>
        <w:fldChar w:fldCharType="end"/>
      </w:r>
    </w:p>
    <w:p w14:paraId="614FF82D">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_Toc30115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（二）教学设施</w:t>
      </w:r>
      <w:r>
        <w:tab/>
      </w:r>
      <w:r>
        <w:fldChar w:fldCharType="begin"/>
      </w:r>
      <w:r>
        <w:instrText xml:space="preserve"> PAGEREF _Toc30115 \h </w:instrText>
      </w:r>
      <w:r>
        <w:fldChar w:fldCharType="separate"/>
      </w:r>
      <w:r>
        <w:t>33</w:t>
      </w:r>
      <w:r>
        <w:fldChar w:fldCharType="end"/>
      </w:r>
      <w:r>
        <w:rPr>
          <w:rFonts w:hint="eastAsia" w:ascii="Calibri" w:hAnsi="Calibri" w:eastAsia="宋体" w:cs="Calibri"/>
          <w:bCs/>
          <w:caps/>
          <w:kern w:val="2"/>
          <w:szCs w:val="20"/>
          <w:lang w:val="en-US" w:eastAsia="zh-CN" w:bidi="ar-SA"/>
        </w:rPr>
        <w:fldChar w:fldCharType="end"/>
      </w:r>
    </w:p>
    <w:p w14:paraId="79FD30A1">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_Toc13300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（三）教学资源</w:t>
      </w:r>
      <w:r>
        <w:tab/>
      </w:r>
      <w:r>
        <w:fldChar w:fldCharType="begin"/>
      </w:r>
      <w:r>
        <w:instrText xml:space="preserve"> PAGEREF _Toc13300 \h </w:instrText>
      </w:r>
      <w:r>
        <w:fldChar w:fldCharType="separate"/>
      </w:r>
      <w:r>
        <w:t>36</w:t>
      </w:r>
      <w:r>
        <w:fldChar w:fldCharType="end"/>
      </w:r>
      <w:r>
        <w:rPr>
          <w:rFonts w:hint="eastAsia" w:ascii="Calibri" w:hAnsi="Calibri" w:eastAsia="宋体" w:cs="Calibri"/>
          <w:bCs/>
          <w:caps/>
          <w:kern w:val="2"/>
          <w:szCs w:val="20"/>
          <w:lang w:val="en-US" w:eastAsia="zh-CN" w:bidi="ar-SA"/>
        </w:rPr>
        <w:fldChar w:fldCharType="end"/>
      </w:r>
    </w:p>
    <w:p w14:paraId="2FE65F44">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_Toc18726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（四）教学方法</w:t>
      </w:r>
      <w:r>
        <w:tab/>
      </w:r>
      <w:r>
        <w:fldChar w:fldCharType="begin"/>
      </w:r>
      <w:r>
        <w:instrText xml:space="preserve"> PAGEREF _Toc18726 \h </w:instrText>
      </w:r>
      <w:r>
        <w:fldChar w:fldCharType="separate"/>
      </w:r>
      <w:r>
        <w:t>36</w:t>
      </w:r>
      <w:r>
        <w:fldChar w:fldCharType="end"/>
      </w:r>
      <w:r>
        <w:rPr>
          <w:rFonts w:hint="eastAsia" w:ascii="Calibri" w:hAnsi="Calibri" w:eastAsia="宋体" w:cs="Calibri"/>
          <w:bCs/>
          <w:caps/>
          <w:kern w:val="2"/>
          <w:szCs w:val="20"/>
          <w:lang w:val="en-US" w:eastAsia="zh-CN" w:bidi="ar-SA"/>
        </w:rPr>
        <w:fldChar w:fldCharType="end"/>
      </w:r>
    </w:p>
    <w:p w14:paraId="0F435639">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_Toc12559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（五）学习评价</w:t>
      </w:r>
      <w:r>
        <w:tab/>
      </w:r>
      <w:r>
        <w:fldChar w:fldCharType="begin"/>
      </w:r>
      <w:r>
        <w:instrText xml:space="preserve"> PAGEREF _Toc12559 \h </w:instrText>
      </w:r>
      <w:r>
        <w:fldChar w:fldCharType="separate"/>
      </w:r>
      <w:r>
        <w:t>38</w:t>
      </w:r>
      <w:r>
        <w:fldChar w:fldCharType="end"/>
      </w:r>
      <w:r>
        <w:rPr>
          <w:rFonts w:hint="eastAsia" w:ascii="Calibri" w:hAnsi="Calibri" w:eastAsia="宋体" w:cs="Calibri"/>
          <w:bCs/>
          <w:caps/>
          <w:kern w:val="2"/>
          <w:szCs w:val="20"/>
          <w:lang w:val="en-US" w:eastAsia="zh-CN" w:bidi="ar-SA"/>
        </w:rPr>
        <w:fldChar w:fldCharType="end"/>
      </w:r>
    </w:p>
    <w:p w14:paraId="06C4A4B0">
      <w:pPr>
        <w:pStyle w:val="21"/>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_Toc31491 </w:instrText>
      </w:r>
      <w:r>
        <w:rPr>
          <w:rFonts w:hint="eastAsia" w:ascii="Calibri" w:hAnsi="Calibri" w:eastAsia="宋体" w:cs="Calibri"/>
          <w:bCs/>
          <w:caps/>
          <w:kern w:val="2"/>
          <w:szCs w:val="20"/>
          <w:lang w:val="en-US" w:eastAsia="zh-CN" w:bidi="ar-SA"/>
        </w:rPr>
        <w:fldChar w:fldCharType="separate"/>
      </w:r>
      <w:r>
        <w:rPr>
          <w:rFonts w:hint="eastAsia" w:asciiTheme="minorEastAsia" w:hAnsiTheme="minorEastAsia" w:eastAsiaTheme="minorEastAsia" w:cstheme="minorEastAsia"/>
          <w:szCs w:val="28"/>
          <w:lang w:val="en-US" w:eastAsia="zh-CN"/>
        </w:rPr>
        <w:t>（六）质量管理</w:t>
      </w:r>
      <w:r>
        <w:tab/>
      </w:r>
      <w:r>
        <w:fldChar w:fldCharType="begin"/>
      </w:r>
      <w:r>
        <w:instrText xml:space="preserve"> PAGEREF _Toc31491 \h </w:instrText>
      </w:r>
      <w:r>
        <w:fldChar w:fldCharType="separate"/>
      </w:r>
      <w:r>
        <w:t>38</w:t>
      </w:r>
      <w:r>
        <w:fldChar w:fldCharType="end"/>
      </w:r>
      <w:r>
        <w:rPr>
          <w:rFonts w:hint="eastAsia" w:ascii="Calibri" w:hAnsi="Calibri" w:eastAsia="宋体" w:cs="Calibri"/>
          <w:bCs/>
          <w:caps/>
          <w:kern w:val="2"/>
          <w:szCs w:val="20"/>
          <w:lang w:val="en-US" w:eastAsia="zh-CN" w:bidi="ar-SA"/>
        </w:rPr>
        <w:fldChar w:fldCharType="end"/>
      </w:r>
    </w:p>
    <w:p w14:paraId="06A23034">
      <w:pPr>
        <w:pStyle w:val="18"/>
        <w:tabs>
          <w:tab w:val="right" w:leader="dot" w:pos="8850"/>
        </w:tabs>
      </w:pPr>
      <w:r>
        <w:rPr>
          <w:rFonts w:hint="eastAsia" w:ascii="Calibri" w:hAnsi="Calibri" w:eastAsia="宋体" w:cs="Calibri"/>
          <w:bCs/>
          <w:caps/>
          <w:kern w:val="2"/>
          <w:szCs w:val="20"/>
          <w:lang w:val="en-US" w:eastAsia="zh-CN" w:bidi="ar-SA"/>
        </w:rPr>
        <w:fldChar w:fldCharType="begin"/>
      </w:r>
      <w:r>
        <w:rPr>
          <w:rFonts w:hint="eastAsia" w:ascii="Calibri" w:hAnsi="Calibri" w:eastAsia="宋体" w:cs="Calibri"/>
          <w:bCs/>
          <w:caps/>
          <w:kern w:val="2"/>
          <w:szCs w:val="20"/>
          <w:lang w:val="en-US" w:eastAsia="zh-CN" w:bidi="ar-SA"/>
        </w:rPr>
        <w:instrText xml:space="preserve"> HYPERLINK \l _Toc28554 </w:instrText>
      </w:r>
      <w:r>
        <w:rPr>
          <w:rFonts w:hint="eastAsia" w:ascii="Calibri" w:hAnsi="Calibri" w:eastAsia="宋体" w:cs="Calibri"/>
          <w:bCs/>
          <w:caps/>
          <w:kern w:val="2"/>
          <w:szCs w:val="20"/>
          <w:lang w:val="en-US" w:eastAsia="zh-CN" w:bidi="ar-SA"/>
        </w:rPr>
        <w:fldChar w:fldCharType="separate"/>
      </w:r>
      <w:r>
        <w:rPr>
          <w:rFonts w:hint="eastAsia" w:asciiTheme="majorEastAsia" w:hAnsiTheme="majorEastAsia" w:eastAsiaTheme="majorEastAsia" w:cstheme="majorEastAsia"/>
          <w:bCs/>
          <w:szCs w:val="30"/>
          <w:lang w:val="en-US" w:eastAsia="zh-CN"/>
        </w:rPr>
        <w:t>十一、毕业要求</w:t>
      </w:r>
      <w:r>
        <w:tab/>
      </w:r>
      <w:r>
        <w:fldChar w:fldCharType="begin"/>
      </w:r>
      <w:r>
        <w:instrText xml:space="preserve"> PAGEREF _Toc28554 \h </w:instrText>
      </w:r>
      <w:r>
        <w:fldChar w:fldCharType="separate"/>
      </w:r>
      <w:r>
        <w:t>38</w:t>
      </w:r>
      <w:r>
        <w:fldChar w:fldCharType="end"/>
      </w:r>
      <w:r>
        <w:rPr>
          <w:rFonts w:hint="eastAsia" w:ascii="Calibri" w:hAnsi="Calibri" w:eastAsia="宋体" w:cs="Calibri"/>
          <w:bCs/>
          <w:caps/>
          <w:kern w:val="2"/>
          <w:szCs w:val="20"/>
          <w:lang w:val="en-US" w:eastAsia="zh-CN" w:bidi="ar-SA"/>
        </w:rPr>
        <w:fldChar w:fldCharType="end"/>
      </w:r>
    </w:p>
    <w:p w14:paraId="54F96276">
      <w:pPr>
        <w:keepNext w:val="0"/>
        <w:keepLines w:val="0"/>
        <w:pageBreakBefore w:val="0"/>
        <w:widowControl w:val="0"/>
        <w:tabs>
          <w:tab w:val="center" w:pos="4153"/>
        </w:tabs>
        <w:kinsoku/>
        <w:wordWrap/>
        <w:overflowPunct/>
        <w:topLinePunct w:val="0"/>
        <w:autoSpaceDE/>
        <w:autoSpaceDN/>
        <w:bidi w:val="0"/>
        <w:adjustRightInd w:val="0"/>
        <w:snapToGrid w:val="0"/>
        <w:spacing w:before="0" w:after="0" w:line="360" w:lineRule="auto"/>
        <w:ind w:firstLine="0" w:firstLineChars="0"/>
        <w:jc w:val="center"/>
        <w:textAlignment w:val="auto"/>
        <w:outlineLvl w:val="9"/>
        <w:rPr>
          <w:sz w:val="24"/>
          <w:szCs w:val="24"/>
        </w:rPr>
        <w:sectPr>
          <w:headerReference r:id="rId7" w:type="default"/>
          <w:footerReference r:id="rId8" w:type="default"/>
          <w:pgSz w:w="11911" w:h="16838"/>
          <w:pgMar w:top="1757" w:right="1474" w:bottom="1644" w:left="1587" w:header="879" w:footer="998"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Calibri" w:hAnsi="Calibri" w:eastAsia="宋体" w:cs="Calibri"/>
          <w:bCs/>
          <w:caps/>
          <w:kern w:val="2"/>
          <w:szCs w:val="20"/>
          <w:lang w:val="en-US" w:eastAsia="zh-CN" w:bidi="ar-SA"/>
        </w:rPr>
        <w:fldChar w:fldCharType="end"/>
      </w:r>
      <w:bookmarkEnd w:id="5"/>
    </w:p>
    <w:p w14:paraId="4DE6E8D9">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eastAsia="zh-CN"/>
        </w:rPr>
      </w:pPr>
      <w:bookmarkStart w:id="7" w:name="_Toc6215"/>
      <w:bookmarkStart w:id="8" w:name="_Toc29860"/>
      <w:r>
        <w:rPr>
          <w:rFonts w:hint="eastAsia" w:asciiTheme="majorEastAsia" w:hAnsiTheme="majorEastAsia" w:eastAsiaTheme="majorEastAsia" w:cstheme="majorEastAsia"/>
          <w:b/>
          <w:bCs/>
          <w:sz w:val="30"/>
          <w:szCs w:val="30"/>
        </w:rPr>
        <w:t>一、</w:t>
      </w:r>
      <w:bookmarkEnd w:id="6"/>
      <w:r>
        <w:rPr>
          <w:rFonts w:hint="eastAsia" w:asciiTheme="majorEastAsia" w:hAnsiTheme="majorEastAsia" w:eastAsiaTheme="majorEastAsia" w:cstheme="majorEastAsia"/>
          <w:b/>
          <w:bCs/>
          <w:sz w:val="30"/>
          <w:szCs w:val="30"/>
        </w:rPr>
        <w:t>专业名称及代码</w:t>
      </w:r>
      <w:bookmarkEnd w:id="7"/>
      <w:bookmarkEnd w:id="8"/>
    </w:p>
    <w:p w14:paraId="0F47793F">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szCs w:val="22"/>
          <w:lang w:val="en-US" w:eastAsia="zh-CN"/>
        </w:rPr>
      </w:pPr>
      <w:r>
        <w:rPr>
          <w:rFonts w:hint="eastAsia"/>
          <w:sz w:val="24"/>
          <w:szCs w:val="22"/>
          <w:lang w:val="en-US" w:eastAsia="zh-CN"/>
        </w:rPr>
        <w:t>大数据与会计  530302</w:t>
      </w:r>
    </w:p>
    <w:p w14:paraId="0D85FE0A">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9" w:name="_Toc16458"/>
      <w:bookmarkStart w:id="10" w:name="_Toc21762"/>
      <w:r>
        <w:rPr>
          <w:rFonts w:hint="eastAsia" w:asciiTheme="majorEastAsia" w:hAnsiTheme="majorEastAsia" w:eastAsiaTheme="majorEastAsia" w:cstheme="majorEastAsia"/>
          <w:b/>
          <w:bCs/>
          <w:sz w:val="30"/>
          <w:szCs w:val="30"/>
          <w:lang w:val="en-US" w:eastAsia="zh-CN"/>
        </w:rPr>
        <w:t>二、</w:t>
      </w:r>
      <w:r>
        <w:rPr>
          <w:rFonts w:hint="eastAsia" w:asciiTheme="majorEastAsia" w:hAnsiTheme="majorEastAsia" w:eastAsiaTheme="majorEastAsia" w:cstheme="majorEastAsia"/>
          <w:b/>
          <w:bCs/>
          <w:sz w:val="30"/>
          <w:szCs w:val="30"/>
        </w:rPr>
        <w:t>入学要求</w:t>
      </w:r>
      <w:bookmarkEnd w:id="9"/>
      <w:bookmarkEnd w:id="10"/>
    </w:p>
    <w:p w14:paraId="2CE63898">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eastAsia="宋体"/>
          <w:sz w:val="24"/>
          <w:szCs w:val="22"/>
          <w:lang w:eastAsia="zh-CN"/>
        </w:rPr>
      </w:pPr>
      <w:bookmarkStart w:id="11" w:name="_Toc22943"/>
      <w:r>
        <w:rPr>
          <w:rFonts w:hint="eastAsia"/>
          <w:sz w:val="24"/>
          <w:szCs w:val="22"/>
        </w:rPr>
        <w:t>普通高级中学毕业、中等职业学校毕业或具备同等学力。</w:t>
      </w:r>
      <w:bookmarkEnd w:id="11"/>
    </w:p>
    <w:p w14:paraId="7D39C945">
      <w:pPr>
        <w:pStyle w:val="2"/>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2" w:name="_Toc16973"/>
      <w:bookmarkStart w:id="13" w:name="_Toc24118"/>
      <w:r>
        <w:rPr>
          <w:rFonts w:hint="eastAsia" w:asciiTheme="majorEastAsia" w:hAnsiTheme="majorEastAsia" w:eastAsiaTheme="majorEastAsia" w:cstheme="majorEastAsia"/>
          <w:b/>
          <w:bCs/>
          <w:sz w:val="30"/>
          <w:szCs w:val="30"/>
          <w:lang w:val="en-US" w:eastAsia="zh-CN"/>
        </w:rPr>
        <w:t>三、</w:t>
      </w:r>
      <w:r>
        <w:rPr>
          <w:rFonts w:hint="eastAsia" w:asciiTheme="majorEastAsia" w:hAnsiTheme="majorEastAsia" w:eastAsiaTheme="majorEastAsia" w:cstheme="majorEastAsia"/>
          <w:b/>
          <w:bCs/>
          <w:sz w:val="30"/>
          <w:szCs w:val="30"/>
        </w:rPr>
        <w:t>修业年限</w:t>
      </w:r>
      <w:bookmarkEnd w:id="12"/>
      <w:bookmarkEnd w:id="13"/>
    </w:p>
    <w:p w14:paraId="4B5DD9D3">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sz w:val="24"/>
          <w:szCs w:val="22"/>
        </w:rPr>
      </w:pPr>
      <w:bookmarkStart w:id="14" w:name="_Toc810"/>
      <w:r>
        <w:rPr>
          <w:rFonts w:hint="eastAsia"/>
          <w:sz w:val="24"/>
          <w:szCs w:val="22"/>
        </w:rPr>
        <w:t>三年制，可以根据学生灵活学习需求合理、弹性安排学习时间。</w:t>
      </w:r>
      <w:bookmarkEnd w:id="14"/>
    </w:p>
    <w:p w14:paraId="2AB32843">
      <w:pPr>
        <w:pStyle w:val="2"/>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5" w:name="_Toc14926"/>
      <w:bookmarkStart w:id="16" w:name="_Toc20959"/>
      <w:r>
        <w:rPr>
          <w:rFonts w:hint="eastAsia" w:asciiTheme="majorEastAsia" w:hAnsiTheme="majorEastAsia" w:eastAsiaTheme="majorEastAsia" w:cstheme="majorEastAsia"/>
          <w:b/>
          <w:bCs/>
          <w:kern w:val="44"/>
          <w:sz w:val="30"/>
          <w:szCs w:val="30"/>
          <w:lang w:val="en-US" w:eastAsia="zh-CN" w:bidi="ar-SA"/>
        </w:rPr>
        <w:t>四、</w:t>
      </w:r>
      <w:r>
        <w:rPr>
          <w:rFonts w:hint="eastAsia" w:asciiTheme="majorEastAsia" w:hAnsiTheme="majorEastAsia" w:eastAsiaTheme="majorEastAsia" w:cstheme="majorEastAsia"/>
          <w:b/>
          <w:bCs/>
          <w:sz w:val="30"/>
          <w:szCs w:val="30"/>
        </w:rPr>
        <w:t>职业面向</w:t>
      </w:r>
      <w:bookmarkEnd w:id="15"/>
      <w:bookmarkEnd w:id="16"/>
    </w:p>
    <w:p w14:paraId="142BB352">
      <w:pPr>
        <w:pageBreakBefore w:val="0"/>
        <w:kinsoku/>
        <w:wordWrap/>
        <w:overflowPunct/>
        <w:topLinePunct w:val="0"/>
        <w:autoSpaceDE/>
        <w:autoSpaceDN/>
        <w:bidi w:val="0"/>
        <w:spacing w:line="360" w:lineRule="auto"/>
        <w:ind w:left="0" w:leftChars="0" w:right="0" w:rightChars="0" w:firstLine="0" w:firstLineChars="0"/>
        <w:jc w:val="center"/>
        <w:outlineLvl w:val="2"/>
        <w:rPr>
          <w:rFonts w:hint="default" w:ascii="宋体" w:hAnsi="宋体" w:cs="宋体"/>
          <w:b/>
          <w:sz w:val="21"/>
          <w:szCs w:val="21"/>
          <w:lang w:val="en-US" w:eastAsia="zh-CN"/>
        </w:rPr>
      </w:pPr>
      <w:r>
        <w:rPr>
          <w:rFonts w:hint="eastAsia" w:ascii="宋体" w:hAnsi="宋体" w:cs="宋体"/>
          <w:b/>
          <w:sz w:val="21"/>
          <w:szCs w:val="21"/>
          <w:lang w:val="en-US" w:eastAsia="zh-CN"/>
        </w:rPr>
        <w:t>表4-1 大数据与会计专业职业面向</w:t>
      </w:r>
    </w:p>
    <w:tbl>
      <w:tblPr>
        <w:tblStyle w:val="27"/>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8"/>
        <w:gridCol w:w="1134"/>
        <w:gridCol w:w="1199"/>
        <w:gridCol w:w="1778"/>
        <w:gridCol w:w="1922"/>
        <w:gridCol w:w="1905"/>
      </w:tblGrid>
      <w:tr w14:paraId="6201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398" w:type="dxa"/>
            <w:shd w:val="clear" w:color="auto" w:fill="B8CCE4" w:themeFill="accent1" w:themeFillTint="66"/>
            <w:vAlign w:val="center"/>
          </w:tcPr>
          <w:p w14:paraId="34BB7BE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所属专业大类（代码）</w:t>
            </w:r>
          </w:p>
        </w:tc>
        <w:tc>
          <w:tcPr>
            <w:tcW w:w="1134" w:type="dxa"/>
            <w:shd w:val="clear" w:color="auto" w:fill="B8CCE4" w:themeFill="accent1" w:themeFillTint="66"/>
            <w:vAlign w:val="center"/>
          </w:tcPr>
          <w:p w14:paraId="743B961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所属专业类（代码）</w:t>
            </w:r>
          </w:p>
        </w:tc>
        <w:tc>
          <w:tcPr>
            <w:tcW w:w="1199" w:type="dxa"/>
            <w:shd w:val="clear" w:color="auto" w:fill="B8CCE4" w:themeFill="accent1" w:themeFillTint="66"/>
            <w:vAlign w:val="center"/>
          </w:tcPr>
          <w:p w14:paraId="18EA2BC8">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对应行业</w:t>
            </w:r>
          </w:p>
          <w:p w14:paraId="583F5D9C">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（代码）</w:t>
            </w:r>
          </w:p>
        </w:tc>
        <w:tc>
          <w:tcPr>
            <w:tcW w:w="1778" w:type="dxa"/>
            <w:shd w:val="clear" w:color="auto" w:fill="B8CCE4" w:themeFill="accent1" w:themeFillTint="66"/>
            <w:vAlign w:val="center"/>
          </w:tcPr>
          <w:p w14:paraId="24AD9FD2">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主要职业类别</w:t>
            </w:r>
          </w:p>
          <w:p w14:paraId="4D7C9636">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（代码）</w:t>
            </w:r>
          </w:p>
        </w:tc>
        <w:tc>
          <w:tcPr>
            <w:tcW w:w="1922" w:type="dxa"/>
            <w:shd w:val="clear" w:color="auto" w:fill="B8CCE4" w:themeFill="accent1" w:themeFillTint="66"/>
            <w:vAlign w:val="center"/>
          </w:tcPr>
          <w:p w14:paraId="1619EB5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主要岗位类别</w:t>
            </w:r>
          </w:p>
          <w:p w14:paraId="31D98605">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（或技术领域）</w:t>
            </w:r>
          </w:p>
        </w:tc>
        <w:tc>
          <w:tcPr>
            <w:tcW w:w="1905" w:type="dxa"/>
            <w:shd w:val="clear" w:color="auto" w:fill="B8CCE4" w:themeFill="accent1" w:themeFillTint="66"/>
            <w:vAlign w:val="center"/>
          </w:tcPr>
          <w:p w14:paraId="737EB31D">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jc w:val="center"/>
              <w:textAlignment w:val="auto"/>
              <w:rPr>
                <w:lang w:val="zh-CN"/>
              </w:rPr>
            </w:pPr>
            <w:r>
              <w:rPr>
                <w:rFonts w:hint="eastAsia"/>
                <w:lang w:val="zh-CN"/>
              </w:rPr>
              <w:t>职业资格证书或技能等级证书举例</w:t>
            </w:r>
          </w:p>
        </w:tc>
      </w:tr>
      <w:tr w14:paraId="6A7CD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0" w:hRule="atLeast"/>
          <w:jc w:val="center"/>
        </w:trPr>
        <w:tc>
          <w:tcPr>
            <w:tcW w:w="1398" w:type="dxa"/>
            <w:shd w:val="clear" w:color="auto" w:fill="auto"/>
            <w:vAlign w:val="center"/>
          </w:tcPr>
          <w:p w14:paraId="2A84CF5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财经商贸大类(53)</w:t>
            </w:r>
          </w:p>
        </w:tc>
        <w:tc>
          <w:tcPr>
            <w:tcW w:w="1134" w:type="dxa"/>
            <w:shd w:val="clear" w:color="auto" w:fill="auto"/>
            <w:vAlign w:val="center"/>
          </w:tcPr>
          <w:p w14:paraId="5AC47564">
            <w:pPr>
              <w:spacing w:line="360" w:lineRule="exact"/>
              <w:ind w:firstLine="0" w:firstLineChars="0"/>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en-US"/>
              </w:rPr>
              <w:t>财务会计类(5303)</w:t>
            </w:r>
          </w:p>
        </w:tc>
        <w:tc>
          <w:tcPr>
            <w:tcW w:w="1199" w:type="dxa"/>
            <w:shd w:val="clear" w:color="auto" w:fill="auto"/>
            <w:vAlign w:val="center"/>
          </w:tcPr>
          <w:p w14:paraId="31224A8A">
            <w:pPr>
              <w:spacing w:line="360" w:lineRule="exact"/>
              <w:ind w:firstLine="0" w:firstLineChars="0"/>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会计、审计及税务服务（7241）</w:t>
            </w:r>
          </w:p>
        </w:tc>
        <w:tc>
          <w:tcPr>
            <w:tcW w:w="1778" w:type="dxa"/>
            <w:shd w:val="clear" w:color="auto" w:fill="auto"/>
            <w:vAlign w:val="center"/>
          </w:tcPr>
          <w:p w14:paraId="73A38FA1">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会计专业人员（2-06-03-00）</w:t>
            </w:r>
          </w:p>
          <w:p w14:paraId="3DCFE072">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审计专业人员</w:t>
            </w:r>
          </w:p>
          <w:p w14:paraId="5058BA70">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（2-06-04-00）</w:t>
            </w:r>
          </w:p>
          <w:p w14:paraId="54A16F2B">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税务专业人员</w:t>
            </w:r>
          </w:p>
          <w:p w14:paraId="0AA1EAA5">
            <w:pPr>
              <w:spacing w:line="360" w:lineRule="exact"/>
              <w:ind w:firstLine="0" w:firstLineChars="0"/>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（2-06-05-00）</w:t>
            </w:r>
          </w:p>
        </w:tc>
        <w:tc>
          <w:tcPr>
            <w:tcW w:w="1922" w:type="dxa"/>
            <w:shd w:val="clear" w:color="auto" w:fill="auto"/>
            <w:vAlign w:val="center"/>
          </w:tcPr>
          <w:p w14:paraId="6A052B4B">
            <w:pPr>
              <w:pStyle w:val="53"/>
              <w:spacing w:before="0" w:after="0" w:line="360" w:lineRule="exact"/>
              <w:rPr>
                <w:b w:val="0"/>
                <w:bCs/>
                <w:lang w:val="zh-CN" w:eastAsia="zh-CN"/>
              </w:rPr>
            </w:pPr>
            <w:r>
              <w:rPr>
                <w:rFonts w:hint="eastAsia"/>
                <w:b w:val="0"/>
                <w:bCs/>
                <w:lang w:val="zh-CN" w:eastAsia="zh-CN"/>
              </w:rPr>
              <w:t>企业会计核算岗位、注册会计师事务所助理岗位、企业财务大数据分析岗位、企业会计信息管理岗位、企业税务管理岗位、出纳岗位、财务文员岗位、成本管理岗位、</w:t>
            </w:r>
          </w:p>
          <w:p w14:paraId="21D59BD8">
            <w:pPr>
              <w:pStyle w:val="53"/>
              <w:spacing w:before="0" w:after="0" w:line="360" w:lineRule="exact"/>
              <w:ind w:firstLine="0" w:firstLineChars="0"/>
              <w:rPr>
                <w:rFonts w:ascii="Times New Roman" w:hAnsi="Times New Roman" w:eastAsia="宋体" w:cs="Times New Roman"/>
                <w:b/>
                <w:kern w:val="0"/>
                <w:sz w:val="21"/>
                <w:szCs w:val="21"/>
                <w:lang w:val="zh-CN" w:eastAsia="zh-CN" w:bidi="en-US"/>
              </w:rPr>
            </w:pPr>
            <w:r>
              <w:rPr>
                <w:rFonts w:hint="eastAsia"/>
                <w:b w:val="0"/>
                <w:bCs/>
                <w:lang w:val="zh-CN" w:eastAsia="zh-CN"/>
              </w:rPr>
              <w:t>内部审计岗位、会计咨询岗位……</w:t>
            </w:r>
          </w:p>
        </w:tc>
        <w:tc>
          <w:tcPr>
            <w:tcW w:w="1905" w:type="dxa"/>
            <w:shd w:val="clear" w:color="auto" w:fill="auto"/>
            <w:vAlign w:val="center"/>
          </w:tcPr>
          <w:p w14:paraId="39B938B3">
            <w:pPr>
              <w:pStyle w:val="53"/>
              <w:spacing w:before="0" w:after="0" w:line="360" w:lineRule="exact"/>
              <w:ind w:firstLine="0" w:firstLineChars="0"/>
              <w:rPr>
                <w:rFonts w:ascii="Times New Roman" w:hAnsi="Times New Roman" w:eastAsia="宋体" w:cs="Times New Roman"/>
                <w:b w:val="0"/>
                <w:bCs/>
                <w:kern w:val="0"/>
                <w:sz w:val="21"/>
                <w:szCs w:val="21"/>
                <w:lang w:val="zh-CN" w:eastAsia="zh-CN" w:bidi="en-US"/>
              </w:rPr>
            </w:pPr>
            <w:r>
              <w:rPr>
                <w:rFonts w:hint="eastAsia"/>
                <w:b w:val="0"/>
                <w:bCs/>
                <w:lang w:val="zh-CN" w:eastAsia="zh-CN"/>
              </w:rPr>
              <w:t>会计专业技术资格、审计专业技术资格、经济专业技术资格（财政税收）、业财一体信息化应用、智能财税、管理会计实务、企业管理咨询……</w:t>
            </w:r>
          </w:p>
        </w:tc>
      </w:tr>
    </w:tbl>
    <w:p w14:paraId="7D93A180">
      <w:pPr>
        <w:pStyle w:val="2"/>
        <w:pageBreakBefore w:val="0"/>
        <w:kinsoku/>
        <w:wordWrap/>
        <w:overflowPunct/>
        <w:topLinePunct w:val="0"/>
        <w:autoSpaceDE/>
        <w:autoSpaceDN/>
        <w:bidi w:val="0"/>
        <w:adjustRightInd/>
        <w:snapToGrid/>
        <w:spacing w:beforeLines="0" w:afterLines="0" w:line="360" w:lineRule="auto"/>
        <w:ind w:left="0" w:leftChars="0" w:right="0" w:rightChars="0" w:firstLine="0" w:firstLineChars="0"/>
        <w:textAlignment w:val="auto"/>
        <w:rPr>
          <w:rFonts w:hint="eastAsia" w:asciiTheme="majorEastAsia" w:hAnsiTheme="majorEastAsia" w:eastAsiaTheme="majorEastAsia" w:cstheme="majorEastAsia"/>
          <w:b/>
          <w:bCs/>
          <w:sz w:val="30"/>
          <w:szCs w:val="30"/>
          <w:lang w:val="en-US" w:eastAsia="zh-CN"/>
        </w:rPr>
      </w:pPr>
      <w:bookmarkStart w:id="17" w:name="_Toc21410"/>
    </w:p>
    <w:p w14:paraId="3E826E64">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rPr>
      </w:pPr>
      <w:bookmarkStart w:id="18" w:name="_Toc24193"/>
      <w:r>
        <w:rPr>
          <w:rFonts w:hint="eastAsia" w:asciiTheme="majorEastAsia" w:hAnsiTheme="majorEastAsia" w:eastAsiaTheme="majorEastAsia" w:cstheme="majorEastAsia"/>
          <w:b/>
          <w:bCs/>
          <w:sz w:val="30"/>
          <w:szCs w:val="30"/>
          <w:lang w:val="en-US" w:eastAsia="zh-CN"/>
        </w:rPr>
        <w:t>五、</w:t>
      </w:r>
      <w:r>
        <w:rPr>
          <w:rFonts w:hint="eastAsia" w:asciiTheme="majorEastAsia" w:hAnsiTheme="majorEastAsia" w:eastAsiaTheme="majorEastAsia" w:cstheme="majorEastAsia"/>
          <w:b/>
          <w:bCs/>
          <w:sz w:val="30"/>
          <w:szCs w:val="30"/>
        </w:rPr>
        <w:t>培养目标与培养规格</w:t>
      </w:r>
      <w:bookmarkEnd w:id="17"/>
      <w:bookmarkEnd w:id="18"/>
    </w:p>
    <w:p w14:paraId="7904F0B2">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19" w:name="_Toc377"/>
      <w:bookmarkStart w:id="20" w:name="_Toc20815"/>
      <w:r>
        <w:rPr>
          <w:rFonts w:hint="eastAsia" w:asciiTheme="minorEastAsia" w:hAnsiTheme="minorEastAsia" w:eastAsiaTheme="minorEastAsia" w:cstheme="minorEastAsia"/>
          <w:sz w:val="28"/>
          <w:szCs w:val="28"/>
          <w:lang w:val="en-US" w:eastAsia="zh-CN"/>
        </w:rPr>
        <w:t>（一）培养目标</w:t>
      </w:r>
      <w:bookmarkEnd w:id="19"/>
      <w:bookmarkEnd w:id="20"/>
    </w:p>
    <w:p w14:paraId="73B051EC">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eastAsia="zh-CN"/>
        </w:rPr>
      </w:pPr>
      <w:r>
        <w:rPr>
          <w:rFonts w:hint="eastAsia"/>
          <w:sz w:val="24"/>
          <w:szCs w:val="22"/>
        </w:rPr>
        <w:t>本专业培养思想政治坚定，德、智、体、美、劳全面发展，具有一定的科学文化水平，良好的人文素养、职业道德和创新意识，精益求精的工匠精神，较强的就业能力和可持续发展的能力，适应企事业单位财税部门、代理记账公司、大中型企业财务共享中心、财务大数据中心、会计师事务所等发展需要，具有大数据与会计专业必备的基础理论知识、专门知识及职业素质，掌握业务财务、共享财务、战略财务、成本管理、智能财税、大数据技术应用等相关知识和业财一体化处理、财务云共享业务处理、税费核算与管理、成本核算与管理、财务大数据分析与决策等相关技术技能，面向会计、审计及税务服务行业的会计类岗位（群），能够从事财税审计服务工作的高技能人才。</w:t>
      </w:r>
    </w:p>
    <w:p w14:paraId="2376C11E">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21" w:name="_Toc32494"/>
      <w:bookmarkStart w:id="22" w:name="_Toc21053"/>
      <w:r>
        <w:rPr>
          <w:rFonts w:hint="eastAsia" w:asciiTheme="minorEastAsia" w:hAnsiTheme="minorEastAsia" w:eastAsiaTheme="minorEastAsia" w:cstheme="minorEastAsia"/>
          <w:sz w:val="28"/>
          <w:szCs w:val="28"/>
          <w:lang w:val="en-US" w:eastAsia="zh-CN"/>
        </w:rPr>
        <w:t>（二）培养规格</w:t>
      </w:r>
      <w:bookmarkEnd w:id="21"/>
      <w:bookmarkEnd w:id="22"/>
    </w:p>
    <w:p w14:paraId="438ECCA3">
      <w:pPr>
        <w:ind w:firstLine="480"/>
        <w:rPr>
          <w:sz w:val="24"/>
          <w:szCs w:val="22"/>
        </w:rPr>
      </w:pPr>
      <w:bookmarkStart w:id="23" w:name="_Toc3546"/>
      <w:r>
        <w:rPr>
          <w:rFonts w:hint="eastAsia"/>
          <w:sz w:val="24"/>
          <w:szCs w:val="22"/>
        </w:rPr>
        <w:t>本专业学生应在系统学习专业知识并完成有关实习实训基础上，全面提升知识、能力、素质，掌握并实际运用岗位（群）需要的专业核心技术技能，实现德智体美劳全面发展，总体上须达到以下要求：</w:t>
      </w:r>
    </w:p>
    <w:p w14:paraId="4A4FE1C5">
      <w:pPr>
        <w:pStyle w:val="4"/>
        <w:pageBreakBefore w:val="0"/>
        <w:kinsoku/>
        <w:wordWrap/>
        <w:overflowPunct/>
        <w:topLinePunct w:val="0"/>
        <w:autoSpaceDE/>
        <w:autoSpaceDN/>
        <w:bidi w:val="0"/>
        <w:adjustRightInd/>
        <w:snapToGrid/>
        <w:spacing w:line="360" w:lineRule="auto"/>
        <w:ind w:left="0" w:leftChars="0" w:right="0" w:rightChars="0"/>
        <w:textAlignment w:val="auto"/>
        <w:rPr>
          <w:sz w:val="24"/>
          <w:szCs w:val="24"/>
        </w:rPr>
      </w:pPr>
      <w:r>
        <w:rPr>
          <w:rFonts w:hint="eastAsia"/>
          <w:sz w:val="24"/>
          <w:szCs w:val="24"/>
        </w:rPr>
        <w:t>1.素质方面</w:t>
      </w:r>
      <w:bookmarkEnd w:id="23"/>
    </w:p>
    <w:p w14:paraId="3991FB95">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bookmarkStart w:id="24" w:name="_Toc20318"/>
      <w:bookmarkStart w:id="25" w:name="_Toc417"/>
      <w:r>
        <w:rPr>
          <w:rFonts w:hint="eastAsia"/>
          <w:sz w:val="24"/>
          <w:szCs w:val="22"/>
        </w:rPr>
        <w:t>（1）坚定拥护中国共产党领导和中国特色社会主义制度，以习近平新时代中国特色社会主义思想为指导，践行社会主义核心价值观，具有坚定的理想信念、深厚的爱国情感和中华民族自豪感；</w:t>
      </w:r>
      <w:bookmarkEnd w:id="24"/>
    </w:p>
    <w:p w14:paraId="796C6094">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bookmarkStart w:id="26" w:name="_Toc22107"/>
      <w:r>
        <w:rPr>
          <w:rFonts w:hint="eastAsia"/>
          <w:sz w:val="24"/>
          <w:szCs w:val="22"/>
        </w:rPr>
        <w:t>（2）掌握与本专业对应职业活动相关的国家法律、行业规定，掌握绿色生产、环境保护、安全防护、质量管理等相关知识与技能，了解相关行业文化，具有爱岗敬业的职业精神，遵守职业道德准则和行为规范，具备社会责任感和担当精神；</w:t>
      </w:r>
      <w:bookmarkEnd w:id="26"/>
    </w:p>
    <w:p w14:paraId="3824829C">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bookmarkStart w:id="27" w:name="_Toc18481"/>
      <w:r>
        <w:rPr>
          <w:rFonts w:hint="eastAsia"/>
          <w:sz w:val="24"/>
          <w:szCs w:val="22"/>
        </w:rPr>
        <w:t>（3）具有良好的语言表达能力、文字表达能力、沟通合作能力，具有较强的集体意识和团队合作意识，学习1门外语并结合本专业加以运用；</w:t>
      </w:r>
      <w:bookmarkEnd w:id="27"/>
    </w:p>
    <w:p w14:paraId="64096FD5">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（4）掌握身体运动的基本知识和至少1项体育运动技能，达到国家大学生体质健康测试合格标准，养成良好的运动习惯、卫生习惯和行为习惯；具备一定的心理调适能力；</w:t>
      </w:r>
    </w:p>
    <w:p w14:paraId="49BF80E8">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（5）掌握必备的美育知识，具有一定的文化修养、审美能力，形成至少1项艺术特长或爱好；</w:t>
      </w:r>
    </w:p>
    <w:p w14:paraId="4320A3DA">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bookmarkStart w:id="28" w:name="_Toc25080"/>
      <w:r>
        <w:rPr>
          <w:rFonts w:hint="eastAsia"/>
          <w:sz w:val="24"/>
          <w:szCs w:val="22"/>
        </w:rPr>
        <w:t>（6）</w:t>
      </w:r>
      <w:bookmarkEnd w:id="28"/>
      <w:r>
        <w:rPr>
          <w:rFonts w:hint="eastAsia"/>
          <w:sz w:val="24"/>
          <w:szCs w:val="22"/>
        </w:rPr>
        <w:t>树立正确的劳动观，尊重劳动，热爱劳动，具备与本专业职业发展相适应的劳动素养，弘扬劳模精神、劳动精神、工匠精神，弘扬劳动光荣、技能宝贵、创造伟大的时代风尚。</w:t>
      </w:r>
    </w:p>
    <w:p w14:paraId="26B53ED2">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rPr>
      </w:pPr>
      <w:r>
        <w:rPr>
          <w:rFonts w:hint="eastAsia"/>
          <w:sz w:val="24"/>
          <w:szCs w:val="24"/>
        </w:rPr>
        <w:t>2.知识方面</w:t>
      </w:r>
      <w:bookmarkEnd w:id="25"/>
    </w:p>
    <w:p w14:paraId="76222D2B">
      <w:pPr>
        <w:ind w:firstLine="480"/>
        <w:rPr>
          <w:sz w:val="24"/>
          <w:szCs w:val="22"/>
        </w:rPr>
      </w:pPr>
      <w:bookmarkStart w:id="29" w:name="_Toc25791"/>
      <w:r>
        <w:rPr>
          <w:rFonts w:hint="eastAsia"/>
          <w:sz w:val="24"/>
          <w:szCs w:val="22"/>
        </w:rPr>
        <w:t>掌握支撑本专业学习和可持续发展必备的语文、数学、外语（英语等）、信息技术等文化基础知识，具有良好的人文素养与科学素养，具备职业生涯规划能力；掌握信息技术基础知识，具有适应本领域数字化和智能化发展需求的数字技能；掌握现代信息技术、会计核算、经济管理、财务分析等方面的专业基础理论知识，具体包括：</w:t>
      </w:r>
    </w:p>
    <w:p w14:paraId="26E9CF5C">
      <w:pPr>
        <w:ind w:firstLine="480"/>
        <w:rPr>
          <w:sz w:val="24"/>
          <w:szCs w:val="22"/>
        </w:rPr>
      </w:pPr>
      <w:r>
        <w:rPr>
          <w:rFonts w:hint="eastAsia"/>
          <w:sz w:val="24"/>
          <w:szCs w:val="22"/>
        </w:rPr>
        <w:t>（1）掌握经济、统计、财政金融、市场营销、企业管理等基础知识；</w:t>
      </w:r>
    </w:p>
    <w:p w14:paraId="733CB177">
      <w:pPr>
        <w:ind w:firstLine="480"/>
        <w:rPr>
          <w:sz w:val="24"/>
          <w:szCs w:val="22"/>
        </w:rPr>
      </w:pPr>
      <w:r>
        <w:rPr>
          <w:rFonts w:hint="eastAsia"/>
          <w:sz w:val="24"/>
          <w:szCs w:val="22"/>
        </w:rPr>
        <w:t>（2）掌握会计核算、成本计算、成本管理、税费申报与管理、管理会计、财务分析、企业内部控制等理论知识；</w:t>
      </w:r>
    </w:p>
    <w:p w14:paraId="6137FA77">
      <w:pPr>
        <w:ind w:firstLine="480"/>
        <w:rPr>
          <w:sz w:val="24"/>
          <w:szCs w:val="22"/>
        </w:rPr>
      </w:pPr>
      <w:r>
        <w:rPr>
          <w:rFonts w:hint="eastAsia"/>
          <w:sz w:val="24"/>
          <w:szCs w:val="22"/>
        </w:rPr>
        <w:t>（3）掌握大数据技术、数据库技术等基础知识；</w:t>
      </w:r>
    </w:p>
    <w:p w14:paraId="25A75336">
      <w:pPr>
        <w:ind w:firstLine="480"/>
        <w:rPr>
          <w:sz w:val="24"/>
          <w:szCs w:val="22"/>
        </w:rPr>
      </w:pPr>
      <w:r>
        <w:rPr>
          <w:rFonts w:hint="eastAsia"/>
          <w:sz w:val="24"/>
          <w:szCs w:val="22"/>
        </w:rPr>
        <w:t>（4）</w:t>
      </w:r>
      <w:r>
        <w:rPr>
          <w:rFonts w:hint="eastAsia"/>
          <w:sz w:val="24"/>
          <w:shd w:val="clear" w:color="auto" w:fill="FFFFFF"/>
        </w:rPr>
        <w:t>掌握社会审计与内部审计等基础知识</w:t>
      </w:r>
      <w:r>
        <w:rPr>
          <w:rFonts w:hint="eastAsia"/>
          <w:sz w:val="24"/>
          <w:szCs w:val="22"/>
        </w:rPr>
        <w:t>。</w:t>
      </w:r>
    </w:p>
    <w:p w14:paraId="1CECE8F7">
      <w:pPr>
        <w:pStyle w:val="4"/>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4"/>
        </w:rPr>
      </w:pPr>
      <w:r>
        <w:rPr>
          <w:rFonts w:hint="eastAsia"/>
          <w:sz w:val="24"/>
          <w:szCs w:val="24"/>
        </w:rPr>
        <w:t>3.能力方面</w:t>
      </w:r>
      <w:bookmarkEnd w:id="29"/>
    </w:p>
    <w:p w14:paraId="7E507BD2">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val="en-US" w:eastAsia="zh-CN"/>
        </w:rPr>
      </w:pPr>
      <w:r>
        <w:rPr>
          <w:rFonts w:hint="eastAsia"/>
          <w:sz w:val="24"/>
          <w:szCs w:val="22"/>
          <w:lang w:eastAsia="zh-CN"/>
        </w:rPr>
        <w:t>（</w:t>
      </w:r>
      <w:r>
        <w:rPr>
          <w:rFonts w:hint="eastAsia"/>
          <w:sz w:val="24"/>
          <w:szCs w:val="22"/>
          <w:lang w:val="en-US" w:eastAsia="zh-CN"/>
        </w:rPr>
        <w:t>1</w:t>
      </w:r>
      <w:r>
        <w:rPr>
          <w:rFonts w:hint="eastAsia"/>
          <w:sz w:val="24"/>
          <w:szCs w:val="22"/>
          <w:lang w:eastAsia="zh-CN"/>
        </w:rPr>
        <w:t>）</w:t>
      </w:r>
      <w:r>
        <w:rPr>
          <w:rFonts w:hint="eastAsia"/>
          <w:sz w:val="24"/>
          <w:szCs w:val="22"/>
          <w:lang w:val="en-US" w:eastAsia="zh-CN"/>
        </w:rPr>
        <w:t>通用能力</w:t>
      </w:r>
    </w:p>
    <w:p w14:paraId="2B498828">
      <w:pPr>
        <w:numPr>
          <w:ilvl w:val="0"/>
          <w:numId w:val="1"/>
        </w:numPr>
        <w:ind w:left="1260" w:leftChars="0" w:hanging="420" w:firstLineChars="0"/>
        <w:rPr>
          <w:rFonts w:hint="eastAsia"/>
          <w:lang w:val="en-US" w:eastAsia="zh-CN"/>
        </w:rPr>
      </w:pPr>
      <w:r>
        <w:rPr>
          <w:rFonts w:hint="eastAsia"/>
          <w:sz w:val="24"/>
          <w:shd w:val="clear" w:color="auto" w:fill="FFFFFF"/>
        </w:rPr>
        <w:t>具有探究学习、终身学习和可持续发展的能力</w:t>
      </w:r>
      <w:r>
        <w:rPr>
          <w:rFonts w:hint="eastAsia"/>
          <w:sz w:val="24"/>
          <w:shd w:val="clear" w:color="auto" w:fill="FFFFFF"/>
          <w:lang w:eastAsia="zh-CN"/>
        </w:rPr>
        <w:t>；</w:t>
      </w:r>
    </w:p>
    <w:p w14:paraId="4751F90B">
      <w:pPr>
        <w:numPr>
          <w:ilvl w:val="0"/>
          <w:numId w:val="1"/>
        </w:numPr>
        <w:ind w:left="1260" w:leftChars="0" w:hanging="420" w:firstLineChars="0"/>
        <w:rPr>
          <w:rFonts w:hint="eastAsia"/>
          <w:lang w:val="en-US" w:eastAsia="zh-CN"/>
        </w:rPr>
      </w:pPr>
      <w:r>
        <w:rPr>
          <w:rFonts w:hint="eastAsia"/>
          <w:sz w:val="24"/>
          <w:shd w:val="clear" w:color="auto" w:fill="FFFFFF"/>
        </w:rPr>
        <w:t>具有整合知识和综合运用知识分析问题和解决问题的能力</w:t>
      </w:r>
      <w:r>
        <w:rPr>
          <w:rFonts w:hint="eastAsia"/>
          <w:sz w:val="24"/>
          <w:shd w:val="clear" w:color="auto" w:fill="FFFFFF"/>
          <w:lang w:eastAsia="zh-CN"/>
        </w:rPr>
        <w:t>；</w:t>
      </w:r>
    </w:p>
    <w:p w14:paraId="10B9F054">
      <w:pPr>
        <w:numPr>
          <w:ilvl w:val="0"/>
          <w:numId w:val="1"/>
        </w:numPr>
        <w:ind w:left="1260" w:leftChars="0" w:hanging="420" w:firstLineChars="0"/>
        <w:rPr>
          <w:rFonts w:hint="eastAsia"/>
          <w:lang w:val="en-US" w:eastAsia="zh-CN"/>
        </w:rPr>
      </w:pPr>
      <w:r>
        <w:rPr>
          <w:rFonts w:hint="eastAsia"/>
          <w:sz w:val="24"/>
          <w:shd w:val="clear" w:color="auto" w:fill="FFFFFF"/>
        </w:rPr>
        <w:t>具有相关的业务处理能力或实践能力</w:t>
      </w:r>
      <w:r>
        <w:rPr>
          <w:rFonts w:hint="eastAsia"/>
          <w:sz w:val="24"/>
          <w:shd w:val="clear" w:color="auto" w:fill="FFFFFF"/>
          <w:lang w:eastAsia="zh-CN"/>
        </w:rPr>
        <w:t>。</w:t>
      </w:r>
    </w:p>
    <w:p w14:paraId="4AFD53EB">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lang w:val="en-US" w:eastAsia="zh-CN"/>
        </w:rPr>
      </w:pPr>
      <w:r>
        <w:rPr>
          <w:rFonts w:hint="eastAsia"/>
          <w:sz w:val="24"/>
          <w:szCs w:val="22"/>
          <w:lang w:val="en-US" w:eastAsia="zh-CN"/>
        </w:rPr>
        <w:t>（2）专业能力</w:t>
      </w:r>
    </w:p>
    <w:p w14:paraId="11DDA111">
      <w:pPr>
        <w:numPr>
          <w:ilvl w:val="0"/>
          <w:numId w:val="1"/>
        </w:numPr>
        <w:ind w:left="1260" w:leftChars="0" w:hanging="420" w:firstLineChars="0"/>
        <w:rPr>
          <w:rFonts w:hint="eastAsia"/>
          <w:lang w:val="en-US" w:eastAsia="zh-CN"/>
        </w:rPr>
      </w:pPr>
      <w:r>
        <w:rPr>
          <w:rFonts w:hint="eastAsia"/>
          <w:sz w:val="24"/>
          <w:shd w:val="clear" w:color="auto" w:fill="FFFFFF"/>
        </w:rPr>
        <w:t>掌握出纳岗位工作技能，具有选择合理结算方式，完成资金收付结算的能力；</w:t>
      </w:r>
    </w:p>
    <w:p w14:paraId="5A80C9C2">
      <w:pPr>
        <w:numPr>
          <w:ilvl w:val="0"/>
          <w:numId w:val="1"/>
        </w:numPr>
        <w:ind w:left="1260" w:leftChars="0" w:hanging="420" w:firstLineChars="0"/>
        <w:rPr>
          <w:rFonts w:hint="eastAsia"/>
          <w:lang w:val="en-US" w:eastAsia="zh-CN"/>
        </w:rPr>
      </w:pPr>
      <w:bookmarkStart w:id="30" w:name="_Toc7364"/>
      <w:r>
        <w:rPr>
          <w:rFonts w:hint="eastAsia"/>
          <w:sz w:val="24"/>
          <w:shd w:val="clear" w:color="auto" w:fill="FFFFFF"/>
        </w:rPr>
        <w:t>掌握企业会计核算技能，具有对会计要素进行确认、计量，熟练审核与编制会计凭证、登记账簿以及编制财务报告的能力；</w:t>
      </w:r>
    </w:p>
    <w:p w14:paraId="00E33F77">
      <w:pPr>
        <w:numPr>
          <w:ilvl w:val="0"/>
          <w:numId w:val="1"/>
        </w:numPr>
        <w:ind w:left="1260" w:leftChars="0" w:hanging="420" w:firstLineChars="0"/>
        <w:rPr>
          <w:rFonts w:hint="eastAsia"/>
          <w:lang w:val="en-US" w:eastAsia="zh-CN"/>
        </w:rPr>
      </w:pPr>
      <w:r>
        <w:rPr>
          <w:rFonts w:hint="eastAsia"/>
          <w:sz w:val="24"/>
          <w:shd w:val="clear" w:color="auto" w:fill="FFFFFF"/>
        </w:rPr>
        <w:t>掌握产品成本核算、成本控制和成本管理的技能；</w:t>
      </w:r>
    </w:p>
    <w:p w14:paraId="34167F90">
      <w:pPr>
        <w:numPr>
          <w:ilvl w:val="0"/>
          <w:numId w:val="1"/>
        </w:numPr>
        <w:ind w:left="1260" w:leftChars="0" w:hanging="420" w:firstLineChars="0"/>
        <w:rPr>
          <w:rFonts w:hint="eastAsia"/>
          <w:lang w:val="en-US" w:eastAsia="zh-CN"/>
        </w:rPr>
      </w:pPr>
      <w:r>
        <w:rPr>
          <w:rFonts w:hint="eastAsia"/>
          <w:sz w:val="24"/>
          <w:shd w:val="clear" w:color="auto" w:fill="FFFFFF"/>
        </w:rPr>
        <w:t>具有熟练应用智慧税控系统进行各种税费计算与申报的能力，以及基本的纳税筹划和纳税风险控制的能力；</w:t>
      </w:r>
    </w:p>
    <w:p w14:paraId="5D02EE56">
      <w:pPr>
        <w:numPr>
          <w:ilvl w:val="0"/>
          <w:numId w:val="1"/>
        </w:numPr>
        <w:ind w:left="1260" w:leftChars="0" w:hanging="420" w:firstLineChars="0"/>
        <w:rPr>
          <w:rFonts w:hint="eastAsia"/>
          <w:lang w:val="en-US" w:eastAsia="zh-CN"/>
        </w:rPr>
      </w:pPr>
      <w:r>
        <w:rPr>
          <w:rFonts w:hint="eastAsia"/>
          <w:sz w:val="24"/>
          <w:shd w:val="clear" w:color="auto" w:fill="FFFFFF"/>
        </w:rPr>
        <w:t>掌握运用云财务智能会计平台、管理会计实务平台、业务财务一体化信息系统以及财务机器人进行业务财务处理的技能；</w:t>
      </w:r>
    </w:p>
    <w:p w14:paraId="1EA1FD0F">
      <w:pPr>
        <w:numPr>
          <w:ilvl w:val="0"/>
          <w:numId w:val="1"/>
        </w:numPr>
        <w:ind w:left="1260" w:leftChars="0" w:hanging="420" w:firstLineChars="0"/>
        <w:rPr>
          <w:rFonts w:hint="eastAsia"/>
          <w:lang w:val="en-US" w:eastAsia="zh-CN"/>
        </w:rPr>
      </w:pPr>
      <w:r>
        <w:rPr>
          <w:rFonts w:hint="eastAsia"/>
          <w:sz w:val="24"/>
          <w:shd w:val="clear" w:color="auto" w:fill="FFFFFF"/>
        </w:rPr>
        <w:t>具有运用ERP系统进行业务财务流程、内容和制度一体化设计的基本能力；</w:t>
      </w:r>
    </w:p>
    <w:p w14:paraId="4CF7FB2C">
      <w:pPr>
        <w:numPr>
          <w:ilvl w:val="0"/>
          <w:numId w:val="1"/>
        </w:numPr>
        <w:ind w:left="1260" w:leftChars="0" w:hanging="420" w:firstLineChars="0"/>
        <w:rPr>
          <w:rFonts w:hint="eastAsia"/>
          <w:lang w:val="en-US" w:eastAsia="zh-CN"/>
        </w:rPr>
      </w:pPr>
      <w:r>
        <w:rPr>
          <w:rFonts w:hint="eastAsia"/>
          <w:sz w:val="24"/>
          <w:shd w:val="clear" w:color="auto" w:fill="FFFFFF"/>
        </w:rPr>
        <w:t>具有运用管理会计的基本方法和工具进行资金管理、成本管理、营运管理、绩效管理的基本能力；</w:t>
      </w:r>
    </w:p>
    <w:p w14:paraId="45ED473B">
      <w:pPr>
        <w:numPr>
          <w:ilvl w:val="0"/>
          <w:numId w:val="1"/>
        </w:numPr>
        <w:ind w:left="1260" w:leftChars="0" w:hanging="420" w:firstLineChars="0"/>
        <w:rPr>
          <w:rFonts w:hint="eastAsia"/>
          <w:lang w:val="en-US" w:eastAsia="zh-CN"/>
        </w:rPr>
      </w:pPr>
      <w:r>
        <w:rPr>
          <w:rFonts w:hint="eastAsia"/>
          <w:sz w:val="24"/>
          <w:shd w:val="clear" w:color="auto" w:fill="FFFFFF"/>
        </w:rPr>
        <w:t>具有撰写财务与成本分析报告的能力，能应用大数据技术进行业务财务数据收集、清洗、整理、挖掘和可视化输出；</w:t>
      </w:r>
    </w:p>
    <w:p w14:paraId="4F44F3AB">
      <w:pPr>
        <w:numPr>
          <w:ilvl w:val="0"/>
          <w:numId w:val="1"/>
        </w:numPr>
        <w:ind w:left="1260" w:leftChars="0" w:hanging="420" w:firstLineChars="0"/>
        <w:rPr>
          <w:rFonts w:hint="eastAsia"/>
          <w:lang w:val="en-US" w:eastAsia="zh-CN"/>
        </w:rPr>
      </w:pPr>
      <w:r>
        <w:rPr>
          <w:rFonts w:hint="eastAsia"/>
          <w:sz w:val="24"/>
          <w:shd w:val="clear" w:color="auto" w:fill="FFFFFF"/>
        </w:rPr>
        <w:t>具有运用内部控制方法和技术，识别企业风险、实施内部会计控制及内部控制审计的能力；</w:t>
      </w:r>
    </w:p>
    <w:p w14:paraId="6B0E4558">
      <w:pPr>
        <w:numPr>
          <w:ilvl w:val="0"/>
          <w:numId w:val="1"/>
        </w:numPr>
        <w:ind w:left="1260" w:leftChars="0" w:hanging="420" w:firstLineChars="0"/>
        <w:rPr>
          <w:rFonts w:hint="eastAsia"/>
          <w:lang w:val="en-US" w:eastAsia="zh-CN"/>
        </w:rPr>
      </w:pPr>
      <w:r>
        <w:rPr>
          <w:rFonts w:hint="eastAsia"/>
          <w:sz w:val="24"/>
          <w:shd w:val="clear" w:color="auto" w:fill="FFFFFF"/>
        </w:rPr>
        <w:t>具有收集整理审计证据和有关审计信息，编制审计工作底稿，协助审计人员编制审计报告的审计工作能力</w:t>
      </w:r>
      <w:r>
        <w:rPr>
          <w:rFonts w:hint="eastAsia"/>
          <w:sz w:val="24"/>
          <w:shd w:val="clear" w:color="auto" w:fill="FFFFFF"/>
          <w:lang w:eastAsia="zh-CN"/>
        </w:rPr>
        <w:t>。</w:t>
      </w:r>
    </w:p>
    <w:p w14:paraId="15FD1FB0">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default" w:asciiTheme="majorEastAsia" w:hAnsiTheme="majorEastAsia" w:eastAsiaTheme="majorEastAsia" w:cstheme="majorEastAsia"/>
          <w:b/>
          <w:bCs/>
          <w:sz w:val="30"/>
          <w:szCs w:val="30"/>
          <w:lang w:val="en-US" w:eastAsia="zh-CN"/>
        </w:rPr>
      </w:pPr>
      <w:bookmarkStart w:id="31" w:name="_Toc20645"/>
      <w:r>
        <w:rPr>
          <w:rFonts w:hint="eastAsia" w:asciiTheme="majorEastAsia" w:hAnsiTheme="majorEastAsia" w:eastAsiaTheme="majorEastAsia" w:cstheme="majorEastAsia"/>
          <w:b/>
          <w:bCs/>
          <w:sz w:val="30"/>
          <w:szCs w:val="30"/>
          <w:lang w:val="en-US" w:eastAsia="zh-CN"/>
        </w:rPr>
        <w:t>六、培养模式</w:t>
      </w:r>
      <w:bookmarkEnd w:id="31"/>
    </w:p>
    <w:p w14:paraId="6F761D9D">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实行三学年六学期制。每学期教学周数20周，三年共120周。专业探索实行“2+0.5+0.5”三段式人才培养学制模式。</w:t>
      </w:r>
    </w:p>
    <w:p w14:paraId="2DD57DB3">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highlight w:val="none"/>
          <w:lang w:val="en-US" w:eastAsia="zh-CN"/>
        </w:rPr>
      </w:pPr>
      <w:r>
        <w:rPr>
          <w:rFonts w:hint="eastAsia"/>
          <w:sz w:val="24"/>
          <w:szCs w:val="22"/>
          <w:highlight w:val="none"/>
          <w:lang w:val="en-US" w:eastAsia="zh-CN"/>
        </w:rPr>
        <w:t>“2+0.5+0.5”三段式人才培养学制模式：前两年四个学期，以人文素养课程、专业基础课程、专业核心课程为主，同时开展专业认知，专业基本技能训练；第五学期安排综合实训，实行工学交替、校企协同培养，重在训练提升学生综合实践技能，为岗位实习做好衔接；第六学期安排岗位实习、毕业设计等。</w:t>
      </w:r>
    </w:p>
    <w:p w14:paraId="2FF2ED75">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32" w:name="_Toc17834"/>
      <w:r>
        <w:rPr>
          <w:rFonts w:hint="eastAsia" w:asciiTheme="majorEastAsia" w:hAnsiTheme="majorEastAsia" w:eastAsiaTheme="majorEastAsia" w:cstheme="majorEastAsia"/>
          <w:b/>
          <w:bCs/>
          <w:sz w:val="30"/>
          <w:szCs w:val="30"/>
          <w:lang w:val="en-US" w:eastAsia="zh-CN"/>
        </w:rPr>
        <w:t>七、课程设置及要求</w:t>
      </w:r>
      <w:bookmarkEnd w:id="30"/>
      <w:bookmarkEnd w:id="32"/>
    </w:p>
    <w:p w14:paraId="3BC1A156">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highlight w:val="none"/>
          <w:lang w:val="en-US" w:eastAsia="zh-CN"/>
        </w:rPr>
      </w:pPr>
      <w:bookmarkStart w:id="33" w:name="_Toc3788"/>
      <w:bookmarkStart w:id="34" w:name="_Toc8509"/>
      <w:bookmarkStart w:id="35" w:name="_Toc25517"/>
      <w:bookmarkStart w:id="36" w:name="_Hlk126484141"/>
      <w:r>
        <w:rPr>
          <w:rFonts w:hint="eastAsia" w:asciiTheme="minorEastAsia" w:hAnsiTheme="minorEastAsia" w:eastAsiaTheme="minorEastAsia" w:cstheme="minorEastAsia"/>
          <w:sz w:val="28"/>
          <w:szCs w:val="28"/>
          <w:highlight w:val="none"/>
          <w:lang w:val="en-US" w:eastAsia="zh-CN"/>
        </w:rPr>
        <w:t>（一）课程体系构建思路</w:t>
      </w:r>
      <w:bookmarkEnd w:id="33"/>
    </w:p>
    <w:p w14:paraId="565C3DB4">
      <w:pPr>
        <w:pageBreakBefore w:val="0"/>
        <w:kinsoku/>
        <w:wordWrap/>
        <w:overflowPunct/>
        <w:topLinePunct w:val="0"/>
        <w:autoSpaceDE/>
        <w:autoSpaceDN/>
        <w:bidi w:val="0"/>
        <w:spacing w:line="360" w:lineRule="auto"/>
        <w:ind w:left="0" w:right="0" w:rightChars="0"/>
        <w:jc w:val="left"/>
        <w:outlineLvl w:val="2"/>
        <w:rPr>
          <w:rFonts w:hint="default" w:ascii="宋体" w:hAnsi="宋体" w:cs="宋体"/>
          <w:b/>
          <w:sz w:val="21"/>
          <w:szCs w:val="21"/>
          <w:lang w:val="en-US" w:eastAsia="zh-CN"/>
        </w:rPr>
      </w:pPr>
      <w:r>
        <w:rPr>
          <w:rFonts w:hint="eastAsia"/>
          <w:sz w:val="24"/>
          <w:szCs w:val="22"/>
          <w:highlight w:val="none"/>
          <w:lang w:val="en-US" w:eastAsia="zh-CN"/>
        </w:rPr>
        <w:t>构建厚基础、宽口径、精方向；三层互融、产教融合、课程思政的专业群课程体系。图7-1为大数据与会计专业课程体系结构图，图7-2为大数据与会计专业的职业岗位、典型工作任务及学习领域划分图。</w:t>
      </w:r>
    </w:p>
    <w:p w14:paraId="705F4D50">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r>
        <w:drawing>
          <wp:inline distT="0" distB="0" distL="114300" distR="114300">
            <wp:extent cx="3548380" cy="4899660"/>
            <wp:effectExtent l="0" t="0" r="1397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4"/>
                    <a:stretch>
                      <a:fillRect/>
                    </a:stretch>
                  </pic:blipFill>
                  <pic:spPr>
                    <a:xfrm>
                      <a:off x="0" y="0"/>
                      <a:ext cx="3548380" cy="4899660"/>
                    </a:xfrm>
                    <a:prstGeom prst="rect">
                      <a:avLst/>
                    </a:prstGeom>
                    <a:noFill/>
                    <a:ln>
                      <a:noFill/>
                    </a:ln>
                  </pic:spPr>
                </pic:pic>
              </a:graphicData>
            </a:graphic>
          </wp:inline>
        </w:drawing>
      </w:r>
    </w:p>
    <w:p w14:paraId="205CB036">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图7-1  大数据与会计专业课程体系结构图</w:t>
      </w:r>
    </w:p>
    <w:p w14:paraId="2E2E2C9F">
      <w:pPr>
        <w:ind w:left="0" w:leftChars="0" w:firstLine="0" w:firstLineChars="0"/>
        <w:jc w:val="center"/>
        <w:rPr>
          <w:rFonts w:hint="default"/>
          <w:highlight w:val="red"/>
          <w:lang w:val="en-US" w:eastAsia="zh-CN"/>
        </w:rPr>
      </w:pPr>
      <w:r>
        <w:drawing>
          <wp:inline distT="0" distB="0" distL="114300" distR="114300">
            <wp:extent cx="5429250" cy="5658485"/>
            <wp:effectExtent l="0" t="0" r="0" b="1841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a:stretch>
                      <a:fillRect/>
                    </a:stretch>
                  </pic:blipFill>
                  <pic:spPr>
                    <a:xfrm>
                      <a:off x="0" y="0"/>
                      <a:ext cx="5429250" cy="5658485"/>
                    </a:xfrm>
                    <a:prstGeom prst="rect">
                      <a:avLst/>
                    </a:prstGeom>
                    <a:noFill/>
                    <a:ln>
                      <a:noFill/>
                    </a:ln>
                  </pic:spPr>
                </pic:pic>
              </a:graphicData>
            </a:graphic>
          </wp:inline>
        </w:drawing>
      </w:r>
    </w:p>
    <w:p w14:paraId="18FBF270">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图7-2  大数据与会计专业的职业岗位、典型工作任务及学习领域划分</w:t>
      </w:r>
    </w:p>
    <w:p w14:paraId="3D04DE13">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lang w:val="en-US" w:eastAsia="zh-CN"/>
        </w:rPr>
      </w:pPr>
      <w:r>
        <w:rPr>
          <w:rFonts w:hint="eastAsia" w:ascii="宋体" w:hAnsi="宋体" w:cs="宋体"/>
          <w:b/>
          <w:sz w:val="21"/>
          <w:szCs w:val="21"/>
          <w:lang w:val="en-US" w:eastAsia="zh-CN"/>
        </w:rPr>
        <w:t>表7-1   典型工作任务与课程支撑关系表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368"/>
        <w:gridCol w:w="2861"/>
        <w:gridCol w:w="2892"/>
      </w:tblGrid>
      <w:tr w14:paraId="5532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shd w:val="clear" w:color="auto" w:fill="B8CCE4" w:themeFill="accent1" w:themeFillTint="66"/>
            <w:noWrap w:val="0"/>
            <w:vAlign w:val="center"/>
          </w:tcPr>
          <w:p w14:paraId="61B04F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序号</w:t>
            </w:r>
          </w:p>
        </w:tc>
        <w:tc>
          <w:tcPr>
            <w:tcW w:w="2368" w:type="dxa"/>
            <w:shd w:val="clear" w:color="auto" w:fill="B8CCE4" w:themeFill="accent1" w:themeFillTint="66"/>
            <w:noWrap w:val="0"/>
            <w:vAlign w:val="center"/>
          </w:tcPr>
          <w:p w14:paraId="4E7AB9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典型工作任务</w:t>
            </w:r>
          </w:p>
        </w:tc>
        <w:tc>
          <w:tcPr>
            <w:tcW w:w="2861" w:type="dxa"/>
            <w:shd w:val="clear" w:color="auto" w:fill="B8CCE4" w:themeFill="accent1" w:themeFillTint="66"/>
            <w:noWrap w:val="0"/>
            <w:vAlign w:val="center"/>
          </w:tcPr>
          <w:p w14:paraId="2E8A212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职业能力</w:t>
            </w:r>
          </w:p>
        </w:tc>
        <w:tc>
          <w:tcPr>
            <w:tcW w:w="2892" w:type="dxa"/>
            <w:shd w:val="clear" w:color="auto" w:fill="B8CCE4" w:themeFill="accent1" w:themeFillTint="66"/>
            <w:noWrap w:val="0"/>
            <w:vAlign w:val="center"/>
          </w:tcPr>
          <w:p w14:paraId="3A64881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培养途径（主要课程）</w:t>
            </w:r>
          </w:p>
        </w:tc>
      </w:tr>
      <w:tr w14:paraId="2CCC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1" w:type="dxa"/>
            <w:noWrap w:val="0"/>
            <w:vAlign w:val="center"/>
          </w:tcPr>
          <w:p w14:paraId="33A5F82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2368" w:type="dxa"/>
            <w:noWrap w:val="0"/>
            <w:vAlign w:val="center"/>
          </w:tcPr>
          <w:p w14:paraId="1F6548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企业经济业务会计核算</w:t>
            </w:r>
          </w:p>
        </w:tc>
        <w:tc>
          <w:tcPr>
            <w:tcW w:w="2861" w:type="dxa"/>
            <w:noWrap w:val="0"/>
            <w:vAlign w:val="center"/>
          </w:tcPr>
          <w:p w14:paraId="4576359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会计要素确认与计量、账务处理能力</w:t>
            </w:r>
          </w:p>
        </w:tc>
        <w:tc>
          <w:tcPr>
            <w:tcW w:w="2892" w:type="dxa"/>
            <w:noWrap w:val="0"/>
            <w:vAlign w:val="center"/>
          </w:tcPr>
          <w:p w14:paraId="3AF73EF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《会计基础》《企业财务会计》《业财一体信息系统应用》</w:t>
            </w:r>
          </w:p>
        </w:tc>
      </w:tr>
      <w:tr w14:paraId="4868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1" w:type="dxa"/>
            <w:noWrap w:val="0"/>
            <w:vAlign w:val="center"/>
          </w:tcPr>
          <w:p w14:paraId="72FDFE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2368" w:type="dxa"/>
            <w:noWrap w:val="0"/>
            <w:vAlign w:val="center"/>
          </w:tcPr>
          <w:p w14:paraId="491BD1A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全流程数智化税费申报与风控</w:t>
            </w:r>
          </w:p>
        </w:tc>
        <w:tc>
          <w:tcPr>
            <w:tcW w:w="2861" w:type="dxa"/>
            <w:noWrap w:val="0"/>
            <w:vAlign w:val="center"/>
          </w:tcPr>
          <w:p w14:paraId="2677806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税务政策应用、智能平台操作能力</w:t>
            </w:r>
          </w:p>
        </w:tc>
        <w:tc>
          <w:tcPr>
            <w:tcW w:w="2892" w:type="dxa"/>
            <w:noWrap w:val="0"/>
            <w:vAlign w:val="center"/>
          </w:tcPr>
          <w:p w14:paraId="1FBA998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《智慧化税费申报与管理》</w:t>
            </w:r>
          </w:p>
        </w:tc>
      </w:tr>
      <w:tr w14:paraId="02D3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noWrap w:val="0"/>
            <w:vAlign w:val="center"/>
          </w:tcPr>
          <w:p w14:paraId="2A6205C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2368" w:type="dxa"/>
            <w:noWrap w:val="0"/>
            <w:vAlign w:val="center"/>
          </w:tcPr>
          <w:p w14:paraId="28254D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业财数据深度挖掘与决策分析</w:t>
            </w:r>
          </w:p>
        </w:tc>
        <w:tc>
          <w:tcPr>
            <w:tcW w:w="2861" w:type="dxa"/>
            <w:noWrap w:val="0"/>
            <w:vAlign w:val="center"/>
          </w:tcPr>
          <w:p w14:paraId="1B788E0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数据清洗、可视化呈现能力</w:t>
            </w:r>
          </w:p>
        </w:tc>
        <w:tc>
          <w:tcPr>
            <w:tcW w:w="2892" w:type="dxa"/>
            <w:noWrap w:val="0"/>
            <w:vAlign w:val="center"/>
          </w:tcPr>
          <w:p w14:paraId="797742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《财务大数据分析》《大数据技术应用基础》《大数据技术在财务中的应用》</w:t>
            </w:r>
          </w:p>
        </w:tc>
      </w:tr>
      <w:tr w14:paraId="22DE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noWrap w:val="0"/>
            <w:vAlign w:val="center"/>
          </w:tcPr>
          <w:p w14:paraId="2497251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2368" w:type="dxa"/>
            <w:noWrap w:val="0"/>
            <w:vAlign w:val="center"/>
          </w:tcPr>
          <w:p w14:paraId="34C9869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数智化成本核算与控制</w:t>
            </w:r>
          </w:p>
        </w:tc>
        <w:tc>
          <w:tcPr>
            <w:tcW w:w="2861" w:type="dxa"/>
            <w:noWrap w:val="0"/>
            <w:vAlign w:val="center"/>
          </w:tcPr>
          <w:p w14:paraId="550DE0F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成本计算、成本控制能力</w:t>
            </w:r>
          </w:p>
        </w:tc>
        <w:tc>
          <w:tcPr>
            <w:tcW w:w="2892" w:type="dxa"/>
            <w:noWrap w:val="0"/>
            <w:vAlign w:val="center"/>
          </w:tcPr>
          <w:p w14:paraId="78FF6B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《统计基础》《智能化成本核算与管理》《管理会计实务》</w:t>
            </w:r>
          </w:p>
        </w:tc>
      </w:tr>
      <w:tr w14:paraId="46CA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noWrap w:val="0"/>
            <w:vAlign w:val="center"/>
          </w:tcPr>
          <w:p w14:paraId="1C6500D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2368" w:type="dxa"/>
            <w:noWrap w:val="0"/>
            <w:vAlign w:val="center"/>
          </w:tcPr>
          <w:p w14:paraId="524C7A0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共享中心业财流程全链路处理</w:t>
            </w:r>
          </w:p>
        </w:tc>
        <w:tc>
          <w:tcPr>
            <w:tcW w:w="2861" w:type="dxa"/>
            <w:noWrap w:val="0"/>
            <w:vAlign w:val="center"/>
          </w:tcPr>
          <w:p w14:paraId="21EA821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业财数据对接、流程优化能力</w:t>
            </w:r>
          </w:p>
        </w:tc>
        <w:tc>
          <w:tcPr>
            <w:tcW w:w="2892" w:type="dxa"/>
            <w:noWrap w:val="0"/>
            <w:vAlign w:val="center"/>
          </w:tcPr>
          <w:p w14:paraId="78292CC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《财务共享实务》《业财一体信息系统应用》《企业财务会计》</w:t>
            </w:r>
          </w:p>
        </w:tc>
      </w:tr>
      <w:tr w14:paraId="02E3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noWrap w:val="0"/>
            <w:vAlign w:val="center"/>
          </w:tcPr>
          <w:p w14:paraId="20855CB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2368" w:type="dxa"/>
            <w:shd w:val="clear" w:color="auto" w:fill="auto"/>
            <w:noWrap w:val="0"/>
            <w:vAlign w:val="center"/>
          </w:tcPr>
          <w:p w14:paraId="3B2308F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业财数据融合驱动经营决策</w:t>
            </w:r>
          </w:p>
        </w:tc>
        <w:tc>
          <w:tcPr>
            <w:tcW w:w="2861" w:type="dxa"/>
            <w:shd w:val="clear" w:color="auto" w:fill="auto"/>
            <w:noWrap w:val="0"/>
            <w:vAlign w:val="center"/>
          </w:tcPr>
          <w:p w14:paraId="3891F36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经营数据整合分析、决策模型搭建与应用、策略推演落地能力</w:t>
            </w:r>
          </w:p>
        </w:tc>
        <w:tc>
          <w:tcPr>
            <w:tcW w:w="2892" w:type="dxa"/>
            <w:shd w:val="clear" w:color="auto" w:fill="auto"/>
            <w:noWrap w:val="0"/>
            <w:vAlign w:val="center"/>
          </w:tcPr>
          <w:p w14:paraId="0BE2C0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rPr>
              <w:t>《企业管理基础》《管理会计实务》《ERP企业经营沙盘模拟》</w:t>
            </w:r>
          </w:p>
        </w:tc>
      </w:tr>
    </w:tbl>
    <w:p w14:paraId="4B2E5995">
      <w:pPr>
        <w:rPr>
          <w:rFonts w:hint="eastAsia"/>
          <w:lang w:val="en-US" w:eastAsia="zh-CN"/>
        </w:rPr>
      </w:pPr>
    </w:p>
    <w:p w14:paraId="6F5AD381">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asciiTheme="minorEastAsia" w:hAnsiTheme="minorEastAsia" w:eastAsiaTheme="minorEastAsia" w:cstheme="minorEastAsia"/>
          <w:sz w:val="28"/>
          <w:szCs w:val="28"/>
          <w:lang w:val="en-US" w:eastAsia="zh-CN"/>
        </w:rPr>
      </w:pPr>
      <w:bookmarkStart w:id="37" w:name="_Toc18113"/>
      <w:r>
        <w:rPr>
          <w:rFonts w:hint="eastAsia" w:asciiTheme="minorEastAsia" w:hAnsiTheme="minorEastAsia" w:eastAsiaTheme="minorEastAsia" w:cstheme="minorEastAsia"/>
          <w:sz w:val="28"/>
          <w:szCs w:val="28"/>
          <w:lang w:val="en-US" w:eastAsia="zh-CN"/>
        </w:rPr>
        <w:t>（二）</w:t>
      </w:r>
      <w:bookmarkEnd w:id="34"/>
      <w:bookmarkEnd w:id="35"/>
      <w:r>
        <w:rPr>
          <w:rFonts w:hint="eastAsia" w:asciiTheme="minorEastAsia" w:hAnsiTheme="minorEastAsia" w:eastAsiaTheme="minorEastAsia" w:cstheme="minorEastAsia"/>
          <w:sz w:val="28"/>
          <w:szCs w:val="28"/>
          <w:lang w:val="en-US" w:eastAsia="zh-CN"/>
        </w:rPr>
        <w:t>课程体系架构</w:t>
      </w:r>
      <w:bookmarkEnd w:id="37"/>
    </w:p>
    <w:p w14:paraId="66B59C32">
      <w:pPr>
        <w:pageBreakBefore w:val="0"/>
        <w:kinsoku/>
        <w:wordWrap/>
        <w:overflowPunct/>
        <w:topLinePunct w:val="0"/>
        <w:autoSpaceDE/>
        <w:autoSpaceDN/>
        <w:bidi w:val="0"/>
        <w:adjustRightInd/>
        <w:snapToGrid/>
        <w:spacing w:line="360" w:lineRule="auto"/>
        <w:ind w:left="0" w:leftChars="0" w:right="0" w:rightChars="0"/>
        <w:textAlignment w:val="auto"/>
        <w:rPr>
          <w:rFonts w:hint="eastAsia"/>
          <w:sz w:val="24"/>
          <w:szCs w:val="22"/>
        </w:rPr>
      </w:pPr>
      <w:r>
        <w:rPr>
          <w:rFonts w:hint="eastAsia"/>
          <w:sz w:val="24"/>
          <w:szCs w:val="22"/>
        </w:rPr>
        <w:t>课程分为公共基础课程、专业（技能）课程和素质拓展课程三类。公共基础课程包括公共必修课程（必修）、公共限选课程（限选）和公共任选课程（任选）三部分。专业（技能）课程包括专业基础课程、专业核心课程、专业实践课程和专业方向（选修）课程。素质拓展课程包括综合素质拓展课程和第二课堂活动课程。</w:t>
      </w:r>
      <w:bookmarkEnd w:id="36"/>
      <w:bookmarkStart w:id="38" w:name="_Toc12329"/>
    </w:p>
    <w:p w14:paraId="34D5AD82">
      <w:pPr>
        <w:pageBreakBefore w:val="0"/>
        <w:kinsoku/>
        <w:wordWrap/>
        <w:overflowPunct/>
        <w:topLinePunct w:val="0"/>
        <w:autoSpaceDE/>
        <w:autoSpaceDN/>
        <w:bidi w:val="0"/>
        <w:spacing w:line="360" w:lineRule="auto"/>
        <w:ind w:left="0" w:right="0" w:rightChars="0"/>
        <w:jc w:val="center"/>
        <w:outlineLvl w:val="2"/>
        <w:rPr>
          <w:rFonts w:hint="eastAsia" w:eastAsia="宋体"/>
          <w:sz w:val="21"/>
          <w:szCs w:val="21"/>
          <w:lang w:val="en-US" w:eastAsia="zh-CN"/>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课程体系构成及学分分配表</w:t>
      </w:r>
    </w:p>
    <w:tbl>
      <w:tblPr>
        <w:tblStyle w:val="27"/>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11"/>
        <w:gridCol w:w="1117"/>
        <w:gridCol w:w="870"/>
        <w:gridCol w:w="870"/>
        <w:gridCol w:w="986"/>
        <w:gridCol w:w="930"/>
        <w:gridCol w:w="855"/>
      </w:tblGrid>
      <w:tr w14:paraId="460C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shd w:val="clear" w:color="auto" w:fill="B8CCE4" w:themeFill="accent1" w:themeFillTint="66"/>
            <w:noWrap w:val="0"/>
            <w:vAlign w:val="center"/>
          </w:tcPr>
          <w:p w14:paraId="2A19698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课程类别</w:t>
            </w:r>
          </w:p>
        </w:tc>
        <w:tc>
          <w:tcPr>
            <w:tcW w:w="1117" w:type="dxa"/>
            <w:shd w:val="clear" w:color="auto" w:fill="B8CCE4" w:themeFill="accent1" w:themeFillTint="66"/>
            <w:noWrap w:val="0"/>
            <w:vAlign w:val="center"/>
          </w:tcPr>
          <w:p w14:paraId="79F76A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学分</w:t>
            </w:r>
          </w:p>
        </w:tc>
        <w:tc>
          <w:tcPr>
            <w:tcW w:w="870" w:type="dxa"/>
            <w:shd w:val="clear" w:color="auto" w:fill="B8CCE4" w:themeFill="accent1" w:themeFillTint="66"/>
            <w:noWrap w:val="0"/>
            <w:vAlign w:val="center"/>
          </w:tcPr>
          <w:p w14:paraId="5FFBEF2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学时</w:t>
            </w:r>
          </w:p>
        </w:tc>
        <w:tc>
          <w:tcPr>
            <w:tcW w:w="870" w:type="dxa"/>
            <w:shd w:val="clear" w:color="auto" w:fill="B8CCE4" w:themeFill="accent1" w:themeFillTint="66"/>
            <w:noWrap w:val="0"/>
            <w:vAlign w:val="center"/>
          </w:tcPr>
          <w:p w14:paraId="4D0759B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占比</w:t>
            </w:r>
          </w:p>
        </w:tc>
        <w:tc>
          <w:tcPr>
            <w:tcW w:w="986" w:type="dxa"/>
            <w:shd w:val="clear" w:color="auto" w:fill="B8CCE4" w:themeFill="accent1" w:themeFillTint="66"/>
            <w:noWrap w:val="0"/>
            <w:vAlign w:val="center"/>
          </w:tcPr>
          <w:p w14:paraId="3B3E27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必修</w:t>
            </w:r>
          </w:p>
        </w:tc>
        <w:tc>
          <w:tcPr>
            <w:tcW w:w="930" w:type="dxa"/>
            <w:shd w:val="clear" w:color="auto" w:fill="B8CCE4" w:themeFill="accent1" w:themeFillTint="66"/>
            <w:noWrap w:val="0"/>
            <w:vAlign w:val="center"/>
          </w:tcPr>
          <w:p w14:paraId="23B7DFE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限选</w:t>
            </w:r>
          </w:p>
        </w:tc>
        <w:tc>
          <w:tcPr>
            <w:tcW w:w="855" w:type="dxa"/>
            <w:shd w:val="clear" w:color="auto" w:fill="B8CCE4" w:themeFill="accent1" w:themeFillTint="66"/>
            <w:noWrap w:val="0"/>
            <w:vAlign w:val="center"/>
          </w:tcPr>
          <w:p w14:paraId="2974B9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任选</w:t>
            </w:r>
          </w:p>
        </w:tc>
      </w:tr>
      <w:tr w14:paraId="6CAF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284" w:type="dxa"/>
            <w:gridSpan w:val="2"/>
            <w:noWrap w:val="0"/>
            <w:vAlign w:val="center"/>
          </w:tcPr>
          <w:p w14:paraId="6976255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公共基础课程</w:t>
            </w:r>
          </w:p>
        </w:tc>
        <w:tc>
          <w:tcPr>
            <w:tcW w:w="1117" w:type="dxa"/>
            <w:noWrap w:val="0"/>
            <w:vAlign w:val="center"/>
          </w:tcPr>
          <w:p w14:paraId="2A834C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46</w:t>
            </w:r>
          </w:p>
        </w:tc>
        <w:tc>
          <w:tcPr>
            <w:tcW w:w="870" w:type="dxa"/>
            <w:noWrap w:val="0"/>
            <w:vAlign w:val="center"/>
          </w:tcPr>
          <w:p w14:paraId="5EDAAEC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854</w:t>
            </w:r>
          </w:p>
        </w:tc>
        <w:tc>
          <w:tcPr>
            <w:tcW w:w="870" w:type="dxa"/>
            <w:noWrap w:val="0"/>
            <w:vAlign w:val="center"/>
          </w:tcPr>
          <w:p w14:paraId="4A66EF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31%</w:t>
            </w:r>
          </w:p>
        </w:tc>
        <w:tc>
          <w:tcPr>
            <w:tcW w:w="986" w:type="dxa"/>
            <w:noWrap w:val="0"/>
            <w:vAlign w:val="center"/>
          </w:tcPr>
          <w:p w14:paraId="2D13B83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38</w:t>
            </w:r>
          </w:p>
        </w:tc>
        <w:tc>
          <w:tcPr>
            <w:tcW w:w="930" w:type="dxa"/>
            <w:noWrap w:val="0"/>
            <w:vAlign w:val="center"/>
          </w:tcPr>
          <w:p w14:paraId="068A5A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855" w:type="dxa"/>
            <w:noWrap w:val="0"/>
            <w:vAlign w:val="center"/>
          </w:tcPr>
          <w:p w14:paraId="3C67B0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14:paraId="6E19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3" w:type="dxa"/>
            <w:vMerge w:val="restart"/>
            <w:noWrap w:val="0"/>
            <w:vAlign w:val="center"/>
          </w:tcPr>
          <w:p w14:paraId="77C9867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专业（技能）课程</w:t>
            </w:r>
          </w:p>
        </w:tc>
        <w:tc>
          <w:tcPr>
            <w:tcW w:w="1611" w:type="dxa"/>
            <w:noWrap w:val="0"/>
            <w:vAlign w:val="center"/>
          </w:tcPr>
          <w:p w14:paraId="64CAE9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专业基础课</w:t>
            </w:r>
          </w:p>
        </w:tc>
        <w:tc>
          <w:tcPr>
            <w:tcW w:w="1117" w:type="dxa"/>
            <w:noWrap w:val="0"/>
            <w:vAlign w:val="center"/>
          </w:tcPr>
          <w:p w14:paraId="48983C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w:t>
            </w:r>
          </w:p>
        </w:tc>
        <w:tc>
          <w:tcPr>
            <w:tcW w:w="870" w:type="dxa"/>
            <w:noWrap w:val="0"/>
            <w:vAlign w:val="center"/>
          </w:tcPr>
          <w:p w14:paraId="67C273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224</w:t>
            </w:r>
          </w:p>
        </w:tc>
        <w:tc>
          <w:tcPr>
            <w:tcW w:w="870" w:type="dxa"/>
            <w:noWrap w:val="0"/>
            <w:vAlign w:val="center"/>
          </w:tcPr>
          <w:p w14:paraId="1002282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c>
          <w:tcPr>
            <w:tcW w:w="986" w:type="dxa"/>
            <w:noWrap w:val="0"/>
            <w:vAlign w:val="center"/>
          </w:tcPr>
          <w:p w14:paraId="522A963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w:t>
            </w:r>
          </w:p>
        </w:tc>
        <w:tc>
          <w:tcPr>
            <w:tcW w:w="930" w:type="dxa"/>
            <w:noWrap w:val="0"/>
            <w:vAlign w:val="center"/>
          </w:tcPr>
          <w:p w14:paraId="797E3F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69D3D76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4AE4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73" w:type="dxa"/>
            <w:vMerge w:val="continue"/>
            <w:noWrap w:val="0"/>
            <w:vAlign w:val="center"/>
          </w:tcPr>
          <w:p w14:paraId="5ABFA09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3CA5DAB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专业核心课</w:t>
            </w:r>
          </w:p>
        </w:tc>
        <w:tc>
          <w:tcPr>
            <w:tcW w:w="1117" w:type="dxa"/>
            <w:noWrap w:val="0"/>
            <w:vAlign w:val="center"/>
          </w:tcPr>
          <w:p w14:paraId="199F93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44</w:t>
            </w:r>
          </w:p>
        </w:tc>
        <w:tc>
          <w:tcPr>
            <w:tcW w:w="870" w:type="dxa"/>
            <w:noWrap w:val="0"/>
            <w:vAlign w:val="center"/>
          </w:tcPr>
          <w:p w14:paraId="60696E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1012</w:t>
            </w:r>
          </w:p>
        </w:tc>
        <w:tc>
          <w:tcPr>
            <w:tcW w:w="870" w:type="dxa"/>
            <w:noWrap w:val="0"/>
            <w:vAlign w:val="center"/>
          </w:tcPr>
          <w:p w14:paraId="1EFF898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37%</w:t>
            </w:r>
          </w:p>
        </w:tc>
        <w:tc>
          <w:tcPr>
            <w:tcW w:w="986" w:type="dxa"/>
            <w:noWrap w:val="0"/>
            <w:vAlign w:val="center"/>
          </w:tcPr>
          <w:p w14:paraId="2C27637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44</w:t>
            </w:r>
          </w:p>
        </w:tc>
        <w:tc>
          <w:tcPr>
            <w:tcW w:w="930" w:type="dxa"/>
            <w:noWrap w:val="0"/>
            <w:vAlign w:val="center"/>
          </w:tcPr>
          <w:p w14:paraId="18D38B0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5C0584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2D8C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73" w:type="dxa"/>
            <w:vMerge w:val="continue"/>
            <w:noWrap w:val="0"/>
            <w:vAlign w:val="center"/>
          </w:tcPr>
          <w:p w14:paraId="01A91ED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412FA6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lang w:eastAsia="zh-CN"/>
              </w:rPr>
              <w:t>专业实践课</w:t>
            </w:r>
          </w:p>
        </w:tc>
        <w:tc>
          <w:tcPr>
            <w:tcW w:w="1117" w:type="dxa"/>
            <w:noWrap w:val="0"/>
            <w:vAlign w:val="center"/>
          </w:tcPr>
          <w:p w14:paraId="4BEE01A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26</w:t>
            </w:r>
          </w:p>
        </w:tc>
        <w:tc>
          <w:tcPr>
            <w:tcW w:w="870" w:type="dxa"/>
            <w:noWrap w:val="0"/>
            <w:vAlign w:val="center"/>
          </w:tcPr>
          <w:p w14:paraId="15CF16A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512</w:t>
            </w:r>
          </w:p>
        </w:tc>
        <w:tc>
          <w:tcPr>
            <w:tcW w:w="870" w:type="dxa"/>
            <w:noWrap w:val="0"/>
            <w:vAlign w:val="center"/>
          </w:tcPr>
          <w:p w14:paraId="7735134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19%</w:t>
            </w:r>
          </w:p>
        </w:tc>
        <w:tc>
          <w:tcPr>
            <w:tcW w:w="986" w:type="dxa"/>
            <w:noWrap w:val="0"/>
            <w:vAlign w:val="center"/>
          </w:tcPr>
          <w:p w14:paraId="432FE0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26</w:t>
            </w:r>
          </w:p>
        </w:tc>
        <w:tc>
          <w:tcPr>
            <w:tcW w:w="930" w:type="dxa"/>
            <w:noWrap w:val="0"/>
            <w:vAlign w:val="center"/>
          </w:tcPr>
          <w:p w14:paraId="5902E02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20A56AB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1E3F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73" w:type="dxa"/>
            <w:vMerge w:val="continue"/>
            <w:noWrap w:val="0"/>
            <w:vAlign w:val="center"/>
          </w:tcPr>
          <w:p w14:paraId="7F0DF6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p>
        </w:tc>
        <w:tc>
          <w:tcPr>
            <w:tcW w:w="1611" w:type="dxa"/>
            <w:noWrap w:val="0"/>
            <w:vAlign w:val="center"/>
          </w:tcPr>
          <w:p w14:paraId="3C7810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专业方向课</w:t>
            </w:r>
          </w:p>
        </w:tc>
        <w:tc>
          <w:tcPr>
            <w:tcW w:w="1117" w:type="dxa"/>
            <w:noWrap w:val="0"/>
            <w:vAlign w:val="center"/>
          </w:tcPr>
          <w:p w14:paraId="0CC9DC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870" w:type="dxa"/>
            <w:noWrap w:val="0"/>
            <w:vAlign w:val="center"/>
          </w:tcPr>
          <w:p w14:paraId="4E00985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96</w:t>
            </w:r>
          </w:p>
        </w:tc>
        <w:tc>
          <w:tcPr>
            <w:tcW w:w="870" w:type="dxa"/>
            <w:noWrap w:val="0"/>
            <w:vAlign w:val="center"/>
          </w:tcPr>
          <w:p w14:paraId="4C2BDB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986" w:type="dxa"/>
            <w:noWrap w:val="0"/>
            <w:vAlign w:val="center"/>
          </w:tcPr>
          <w:p w14:paraId="36167B4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30" w:type="dxa"/>
            <w:noWrap w:val="0"/>
            <w:vAlign w:val="center"/>
          </w:tcPr>
          <w:p w14:paraId="78EA0C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855" w:type="dxa"/>
            <w:noWrap w:val="0"/>
            <w:vAlign w:val="center"/>
          </w:tcPr>
          <w:p w14:paraId="7C8AB17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r>
      <w:tr w14:paraId="1F7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84" w:type="dxa"/>
            <w:gridSpan w:val="2"/>
            <w:noWrap w:val="0"/>
            <w:vAlign w:val="center"/>
          </w:tcPr>
          <w:p w14:paraId="4119DF3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素质拓展课</w:t>
            </w:r>
          </w:p>
        </w:tc>
        <w:tc>
          <w:tcPr>
            <w:tcW w:w="1117" w:type="dxa"/>
            <w:noWrap w:val="0"/>
            <w:vAlign w:val="center"/>
          </w:tcPr>
          <w:p w14:paraId="513E08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870" w:type="dxa"/>
            <w:noWrap w:val="0"/>
            <w:vAlign w:val="center"/>
          </w:tcPr>
          <w:p w14:paraId="497C800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64</w:t>
            </w:r>
          </w:p>
        </w:tc>
        <w:tc>
          <w:tcPr>
            <w:tcW w:w="870" w:type="dxa"/>
            <w:noWrap w:val="0"/>
            <w:vAlign w:val="center"/>
          </w:tcPr>
          <w:p w14:paraId="56867A6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986" w:type="dxa"/>
            <w:noWrap w:val="0"/>
            <w:vAlign w:val="center"/>
          </w:tcPr>
          <w:p w14:paraId="7D64803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930" w:type="dxa"/>
            <w:noWrap w:val="0"/>
            <w:vAlign w:val="center"/>
          </w:tcPr>
          <w:p w14:paraId="61233E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w:t>
            </w:r>
          </w:p>
        </w:tc>
        <w:tc>
          <w:tcPr>
            <w:tcW w:w="855" w:type="dxa"/>
            <w:noWrap w:val="0"/>
            <w:vAlign w:val="center"/>
          </w:tcPr>
          <w:p w14:paraId="59BC03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14:paraId="14E0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84" w:type="dxa"/>
            <w:gridSpan w:val="2"/>
            <w:noWrap w:val="0"/>
            <w:vAlign w:val="center"/>
          </w:tcPr>
          <w:p w14:paraId="567103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合计</w:t>
            </w:r>
          </w:p>
        </w:tc>
        <w:tc>
          <w:tcPr>
            <w:tcW w:w="1117" w:type="dxa"/>
            <w:noWrap w:val="0"/>
            <w:vAlign w:val="center"/>
          </w:tcPr>
          <w:p w14:paraId="24E431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140</w:t>
            </w:r>
          </w:p>
        </w:tc>
        <w:tc>
          <w:tcPr>
            <w:tcW w:w="870" w:type="dxa"/>
            <w:noWrap w:val="0"/>
            <w:vAlign w:val="center"/>
          </w:tcPr>
          <w:p w14:paraId="6EB64BA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2762</w:t>
            </w:r>
          </w:p>
        </w:tc>
        <w:tc>
          <w:tcPr>
            <w:tcW w:w="870" w:type="dxa"/>
            <w:noWrap w:val="0"/>
            <w:vAlign w:val="center"/>
          </w:tcPr>
          <w:p w14:paraId="22443BD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100%</w:t>
            </w:r>
          </w:p>
        </w:tc>
        <w:tc>
          <w:tcPr>
            <w:tcW w:w="986" w:type="dxa"/>
            <w:noWrap w:val="0"/>
            <w:vAlign w:val="center"/>
          </w:tcPr>
          <w:p w14:paraId="6A06F8E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122</w:t>
            </w:r>
          </w:p>
        </w:tc>
        <w:tc>
          <w:tcPr>
            <w:tcW w:w="930" w:type="dxa"/>
            <w:noWrap w:val="0"/>
            <w:vAlign w:val="center"/>
          </w:tcPr>
          <w:p w14:paraId="2E696B1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w:t>
            </w:r>
          </w:p>
        </w:tc>
        <w:tc>
          <w:tcPr>
            <w:tcW w:w="855" w:type="dxa"/>
            <w:noWrap w:val="0"/>
            <w:vAlign w:val="center"/>
          </w:tcPr>
          <w:p w14:paraId="0C63F1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r>
    </w:tbl>
    <w:p w14:paraId="07A561CA">
      <w:pPr>
        <w:pageBreakBefore w:val="0"/>
        <w:kinsoku/>
        <w:wordWrap/>
        <w:overflowPunct/>
        <w:topLinePunct w:val="0"/>
        <w:autoSpaceDE/>
        <w:autoSpaceDN/>
        <w:bidi w:val="0"/>
        <w:spacing w:line="360" w:lineRule="auto"/>
        <w:ind w:left="0" w:right="0" w:rightChars="0"/>
        <w:rPr>
          <w:rFonts w:hint="eastAsia"/>
          <w:lang w:val="en-US" w:eastAsia="zh-CN"/>
        </w:rPr>
      </w:pPr>
    </w:p>
    <w:p w14:paraId="4309FBB9">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39" w:name="_Toc263"/>
      <w:r>
        <w:rPr>
          <w:rFonts w:hint="eastAsia" w:asciiTheme="minorEastAsia" w:hAnsiTheme="minorEastAsia" w:eastAsiaTheme="minorEastAsia" w:cstheme="minorEastAsia"/>
          <w:sz w:val="28"/>
          <w:szCs w:val="28"/>
          <w:lang w:val="en-US" w:eastAsia="zh-CN"/>
        </w:rPr>
        <w:t>（三）公共基础课程</w:t>
      </w:r>
      <w:bookmarkEnd w:id="38"/>
      <w:bookmarkEnd w:id="39"/>
    </w:p>
    <w:p w14:paraId="5AAF3ED3">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公共基础课程</w:t>
      </w:r>
      <w:r>
        <w:rPr>
          <w:rFonts w:hint="eastAsia"/>
          <w:sz w:val="24"/>
          <w:szCs w:val="22"/>
          <w:lang w:val="en-US" w:eastAsia="zh-CN"/>
        </w:rPr>
        <w:t>46</w:t>
      </w:r>
      <w:r>
        <w:rPr>
          <w:rFonts w:hint="eastAsia"/>
          <w:sz w:val="24"/>
          <w:szCs w:val="22"/>
        </w:rPr>
        <w:t>学分，具体包括公共必修课程（必修）、公共限选课程（限选）和公共任选课程（任选）。</w:t>
      </w:r>
    </w:p>
    <w:p w14:paraId="50C96190">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w:t>
      </w:r>
      <w:r>
        <w:rPr>
          <w:rFonts w:hint="eastAsia"/>
          <w:sz w:val="24"/>
          <w:szCs w:val="24"/>
          <w:lang w:val="en-US" w:eastAsia="zh-CN"/>
        </w:rPr>
        <w:t>公共</w:t>
      </w:r>
      <w:r>
        <w:rPr>
          <w:rFonts w:hint="eastAsia"/>
          <w:sz w:val="24"/>
          <w:szCs w:val="24"/>
        </w:rPr>
        <w:t>必修课</w:t>
      </w:r>
    </w:p>
    <w:p w14:paraId="31D4FB82">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本专业开设的公共必修课，</w:t>
      </w:r>
      <w:r>
        <w:rPr>
          <w:rFonts w:hint="eastAsia"/>
          <w:sz w:val="24"/>
          <w:szCs w:val="22"/>
        </w:rPr>
        <w:t>具体情况详见表</w:t>
      </w:r>
      <w:r>
        <w:rPr>
          <w:rFonts w:hint="eastAsia"/>
          <w:sz w:val="24"/>
          <w:szCs w:val="22"/>
          <w:lang w:val="en-US" w:eastAsia="zh-CN"/>
        </w:rPr>
        <w:t>7-3。</w:t>
      </w:r>
    </w:p>
    <w:p w14:paraId="4C679A25">
      <w:pPr>
        <w:pageBreakBefore w:val="0"/>
        <w:kinsoku/>
        <w:wordWrap/>
        <w:overflowPunct/>
        <w:topLinePunct w:val="0"/>
        <w:autoSpaceDE/>
        <w:autoSpaceDN/>
        <w:bidi w:val="0"/>
        <w:spacing w:line="360" w:lineRule="auto"/>
        <w:ind w:left="0" w:leftChars="0" w:right="0" w:rightChars="0" w:firstLine="0" w:firstLineChars="0"/>
        <w:jc w:val="center"/>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3</w:t>
      </w:r>
      <w:r>
        <w:rPr>
          <w:rFonts w:hint="eastAsia" w:ascii="宋体" w:hAnsi="宋体" w:cs="宋体"/>
          <w:b/>
          <w:sz w:val="21"/>
          <w:szCs w:val="21"/>
        </w:rPr>
        <w:t xml:space="preserve">  公共必修课程一览表</w:t>
      </w:r>
    </w:p>
    <w:tbl>
      <w:tblPr>
        <w:tblStyle w:val="27"/>
        <w:tblW w:w="5229"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680"/>
        <w:gridCol w:w="628"/>
        <w:gridCol w:w="641"/>
        <w:gridCol w:w="1337"/>
        <w:gridCol w:w="3356"/>
        <w:gridCol w:w="859"/>
      </w:tblGrid>
      <w:tr w14:paraId="15BCCD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366" w:type="pct"/>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14:paraId="2F8BD801">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序号</w:t>
            </w:r>
          </w:p>
        </w:tc>
        <w:tc>
          <w:tcPr>
            <w:tcW w:w="915" w:type="pct"/>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3FFC874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课程名称</w:t>
            </w:r>
          </w:p>
        </w:tc>
        <w:tc>
          <w:tcPr>
            <w:tcW w:w="342" w:type="pct"/>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7AE41B57">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学时</w:t>
            </w:r>
          </w:p>
        </w:tc>
        <w:tc>
          <w:tcPr>
            <w:tcW w:w="349"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05B1FDBA">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学分</w:t>
            </w:r>
          </w:p>
        </w:tc>
        <w:tc>
          <w:tcPr>
            <w:tcW w:w="728"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4B1DE098">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统筹学院</w:t>
            </w:r>
          </w:p>
        </w:tc>
        <w:tc>
          <w:tcPr>
            <w:tcW w:w="1828"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17AC223E">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开设学期</w:t>
            </w:r>
          </w:p>
        </w:tc>
        <w:tc>
          <w:tcPr>
            <w:tcW w:w="468" w:type="pct"/>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50B24453">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heme="minorEastAsia" w:hAnsiTheme="minorEastAsia" w:eastAsiaTheme="minorEastAsia" w:cstheme="minorEastAsia"/>
                <w:b/>
                <w:color w:val="auto"/>
                <w:sz w:val="20"/>
                <w:szCs w:val="20"/>
                <w:highlight w:val="none"/>
                <w:lang w:val="en-US" w:eastAsia="zh-CN" w:bidi="ar"/>
              </w:rPr>
            </w:pPr>
            <w:r>
              <w:rPr>
                <w:rFonts w:hint="eastAsia" w:asciiTheme="minorEastAsia" w:hAnsiTheme="minorEastAsia" w:eastAsiaTheme="minorEastAsia" w:cstheme="minorEastAsia"/>
                <w:b/>
                <w:color w:val="auto"/>
                <w:sz w:val="20"/>
                <w:szCs w:val="20"/>
                <w:highlight w:val="none"/>
                <w:lang w:val="en-US" w:eastAsia="zh-CN" w:bidi="ar"/>
              </w:rPr>
              <w:t>备注</w:t>
            </w:r>
          </w:p>
        </w:tc>
      </w:tr>
      <w:tr w14:paraId="5410B2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5FEB00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2483B7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习近平新时代中国特色社会主义思想概论</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45A95F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48</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14:paraId="6F8540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14:paraId="766647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14:paraId="4FED668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智能制造学院、现代商务学院、文化与创意学院、融媒体产业学院各专业第一学期；中餐学院、西餐学院、旅游与服务学院各专业第二学期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14:paraId="2D66278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14:paraId="3760EC1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029F2B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110DEA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毛泽东思想和中国特色社会主义理论体系概论</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1ADAEA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14:paraId="3056FB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14:paraId="6F3D1B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14:paraId="041FAF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智能制造学院、现代商务学院、文化与创意学院、融媒体产业学院各专业第一学期；中餐学院、西餐学院、旅游与服务学院各专业第二学期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14:paraId="2791344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14:paraId="5CE330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090572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7DD2864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思想道德与法治</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4B9962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48</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14:paraId="7735168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14:paraId="4B7E0DD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14:paraId="15AC2D7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中餐学院、西餐学院、旅游与服务学院各专业第一学期；智能制造学院、现代商务学院、文化与创意学院、融媒体产业学院各专业第二学期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14:paraId="3D45AA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14:paraId="2C0C552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28136A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16CD50B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形势与政策</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2AF036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14:paraId="5F051B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14:paraId="682986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14:paraId="74BC1D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在校（1-4学期）每学期8课时</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14:paraId="38FE94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14:paraId="51492DE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7CBC118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3F2B3CD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中国共产党党史</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17F910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14:paraId="22674D6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14:paraId="2BB49A2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14:paraId="77947ED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中餐学院、西餐学院、旅游与服务学院各专业第一学期；智能制造学院、现代商务学院、文化与创意学院、融媒体产业学院各专业第二学期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14:paraId="3C89EC2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14:paraId="7AC493A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43A157A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43CCD5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思想政治理论课实践教学</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186428B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14:paraId="5570908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14:paraId="6E0FE7E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14:paraId="3CEE3AD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14:paraId="365BFE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14:paraId="6437181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vMerge w:val="restart"/>
            <w:tcBorders>
              <w:top w:val="single" w:color="000000" w:sz="4" w:space="0"/>
              <w:left w:val="single" w:color="auto" w:sz="4" w:space="0"/>
              <w:right w:val="single" w:color="000000" w:sz="4" w:space="0"/>
            </w:tcBorders>
            <w:noWrap w:val="0"/>
            <w:vAlign w:val="center"/>
          </w:tcPr>
          <w:p w14:paraId="0188DF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3CAD6B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大学英语</w:t>
            </w:r>
          </w:p>
        </w:tc>
        <w:tc>
          <w:tcPr>
            <w:tcW w:w="342" w:type="pct"/>
            <w:vMerge w:val="restart"/>
            <w:tcBorders>
              <w:top w:val="single" w:color="000000" w:sz="4" w:space="0"/>
              <w:left w:val="single" w:color="000000" w:sz="4" w:space="0"/>
              <w:right w:val="single" w:color="000000" w:sz="4" w:space="0"/>
            </w:tcBorders>
            <w:noWrap w:val="0"/>
            <w:vAlign w:val="center"/>
          </w:tcPr>
          <w:p w14:paraId="4C3564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128</w:t>
            </w:r>
          </w:p>
        </w:tc>
        <w:tc>
          <w:tcPr>
            <w:tcW w:w="349" w:type="pct"/>
            <w:vMerge w:val="restart"/>
            <w:tcBorders>
              <w:top w:val="single" w:color="000000" w:sz="4" w:space="0"/>
              <w:left w:val="single" w:color="000000" w:sz="4" w:space="0"/>
              <w:right w:val="single" w:color="auto" w:sz="4" w:space="0"/>
            </w:tcBorders>
            <w:noWrap w:val="0"/>
            <w:vAlign w:val="center"/>
          </w:tcPr>
          <w:p w14:paraId="6834B8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728" w:type="pct"/>
            <w:vMerge w:val="restart"/>
            <w:tcBorders>
              <w:top w:val="single" w:color="000000" w:sz="4" w:space="0"/>
              <w:left w:val="single" w:color="000000" w:sz="4" w:space="0"/>
              <w:right w:val="single" w:color="auto" w:sz="4" w:space="0"/>
            </w:tcBorders>
            <w:noWrap w:val="0"/>
            <w:vAlign w:val="center"/>
          </w:tcPr>
          <w:p w14:paraId="65AE86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vMerge w:val="restart"/>
            <w:tcBorders>
              <w:top w:val="single" w:color="000000" w:sz="4" w:space="0"/>
              <w:left w:val="single" w:color="000000" w:sz="4" w:space="0"/>
              <w:right w:val="single" w:color="auto" w:sz="4" w:space="0"/>
            </w:tcBorders>
            <w:noWrap w:val="0"/>
            <w:vAlign w:val="center"/>
          </w:tcPr>
          <w:p w14:paraId="21ABDF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第一至第二学期</w:t>
            </w:r>
          </w:p>
        </w:tc>
        <w:tc>
          <w:tcPr>
            <w:tcW w:w="468" w:type="pct"/>
            <w:vMerge w:val="restart"/>
            <w:tcBorders>
              <w:top w:val="single" w:color="000000" w:sz="4" w:space="0"/>
              <w:left w:val="single" w:color="000000" w:sz="4" w:space="0"/>
              <w:right w:val="single" w:color="auto" w:sz="4" w:space="0"/>
            </w:tcBorders>
            <w:noWrap w:val="0"/>
            <w:vAlign w:val="center"/>
          </w:tcPr>
          <w:p w14:paraId="2C767F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学生</w:t>
            </w:r>
            <w:r>
              <w:rPr>
                <w:rFonts w:hint="eastAsia" w:ascii="宋体" w:hAnsi="宋体" w:eastAsia="宋体" w:cs="宋体"/>
                <w:color w:val="auto"/>
                <w:kern w:val="0"/>
                <w:sz w:val="20"/>
                <w:szCs w:val="20"/>
                <w:lang w:val="en-US" w:eastAsia="zh-CN" w:bidi="ar"/>
              </w:rPr>
              <w:t>从两门中任选一门</w:t>
            </w:r>
          </w:p>
        </w:tc>
      </w:tr>
      <w:tr w14:paraId="4A1BE30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vMerge w:val="continue"/>
            <w:tcBorders>
              <w:left w:val="single" w:color="auto" w:sz="4" w:space="0"/>
              <w:bottom w:val="single" w:color="000000" w:sz="4" w:space="0"/>
              <w:right w:val="single" w:color="000000" w:sz="4" w:space="0"/>
            </w:tcBorders>
            <w:noWrap w:val="0"/>
            <w:vAlign w:val="center"/>
          </w:tcPr>
          <w:p w14:paraId="669185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E00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大学日语</w:t>
            </w:r>
          </w:p>
        </w:tc>
        <w:tc>
          <w:tcPr>
            <w:tcW w:w="342" w:type="pct"/>
            <w:vMerge w:val="continue"/>
            <w:tcBorders>
              <w:left w:val="single" w:color="000000" w:sz="4" w:space="0"/>
              <w:bottom w:val="single" w:color="000000" w:sz="4" w:space="0"/>
              <w:right w:val="single" w:color="000000" w:sz="4" w:space="0"/>
            </w:tcBorders>
            <w:shd w:val="clear" w:color="auto" w:fill="auto"/>
            <w:noWrap w:val="0"/>
            <w:vAlign w:val="center"/>
          </w:tcPr>
          <w:p w14:paraId="5DD36B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c>
          <w:tcPr>
            <w:tcW w:w="349" w:type="pct"/>
            <w:vMerge w:val="continue"/>
            <w:tcBorders>
              <w:left w:val="single" w:color="000000" w:sz="4" w:space="0"/>
              <w:bottom w:val="single" w:color="000000" w:sz="4" w:space="0"/>
              <w:right w:val="single" w:color="auto" w:sz="4" w:space="0"/>
            </w:tcBorders>
            <w:shd w:val="clear" w:color="auto" w:fill="auto"/>
            <w:noWrap w:val="0"/>
            <w:vAlign w:val="center"/>
          </w:tcPr>
          <w:p w14:paraId="6D43213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c>
          <w:tcPr>
            <w:tcW w:w="728" w:type="pct"/>
            <w:vMerge w:val="continue"/>
            <w:tcBorders>
              <w:left w:val="single" w:color="000000" w:sz="4" w:space="0"/>
              <w:bottom w:val="single" w:color="000000" w:sz="4" w:space="0"/>
              <w:right w:val="single" w:color="auto" w:sz="4" w:space="0"/>
            </w:tcBorders>
            <w:shd w:val="clear" w:color="auto" w:fill="auto"/>
            <w:noWrap w:val="0"/>
            <w:vAlign w:val="center"/>
          </w:tcPr>
          <w:p w14:paraId="0C10D0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c>
          <w:tcPr>
            <w:tcW w:w="1828" w:type="pct"/>
            <w:vMerge w:val="continue"/>
            <w:tcBorders>
              <w:left w:val="single" w:color="000000" w:sz="4" w:space="0"/>
              <w:bottom w:val="single" w:color="000000" w:sz="4" w:space="0"/>
              <w:right w:val="single" w:color="auto" w:sz="4" w:space="0"/>
            </w:tcBorders>
            <w:shd w:val="clear" w:color="auto" w:fill="auto"/>
            <w:noWrap w:val="0"/>
            <w:vAlign w:val="center"/>
          </w:tcPr>
          <w:p w14:paraId="1E7361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c>
          <w:tcPr>
            <w:tcW w:w="468" w:type="pct"/>
            <w:vMerge w:val="continue"/>
            <w:tcBorders>
              <w:left w:val="single" w:color="000000" w:sz="4" w:space="0"/>
              <w:bottom w:val="single" w:color="000000" w:sz="4" w:space="0"/>
              <w:right w:val="single" w:color="auto" w:sz="4" w:space="0"/>
            </w:tcBorders>
            <w:shd w:val="clear" w:color="auto" w:fill="auto"/>
            <w:noWrap w:val="0"/>
            <w:vAlign w:val="center"/>
          </w:tcPr>
          <w:p w14:paraId="1D08FCA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14:paraId="4F65DE8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1F52D48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2B786E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体育与健康（公共体育）</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026A24A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14:paraId="75AB32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14:paraId="0199BD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14:paraId="3DA988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14:paraId="7CA52A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14:paraId="31E0AD5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17D6344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2311EF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体育与健康（专项一）</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2AFDCF3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14:paraId="2765C0B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14:paraId="7621F8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14:paraId="79E4CE6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14:paraId="67F4AEB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14:paraId="6DFD04A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3536007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10</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1F4539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体育与健康（专项二）</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58C3A6E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14:paraId="3D2A83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14:paraId="7F8E7D2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14:paraId="70CF4A1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中餐学院、西餐学院、旅游与服务学院各专业第三学期；智能制造学院、现代商务学院、文化与创意学院、融媒体产业学院各专业第四学期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14:paraId="2EE903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14:paraId="2B91397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62F3A8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11</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20B6DBA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劳动教育</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458C2D0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14:paraId="400E73B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1337" w:type="dxa"/>
            <w:tcBorders>
              <w:top w:val="single" w:color="000000" w:sz="4" w:space="0"/>
              <w:left w:val="single" w:color="000000" w:sz="4" w:space="0"/>
              <w:bottom w:val="single" w:color="000000" w:sz="4" w:space="0"/>
              <w:right w:val="single" w:color="auto" w:sz="4" w:space="0"/>
            </w:tcBorders>
            <w:noWrap w:val="0"/>
            <w:vAlign w:val="center"/>
          </w:tcPr>
          <w:p w14:paraId="554BFFF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各二级学院</w:t>
            </w:r>
          </w:p>
        </w:tc>
        <w:tc>
          <w:tcPr>
            <w:tcW w:w="3356" w:type="dxa"/>
            <w:tcBorders>
              <w:top w:val="single" w:color="000000" w:sz="4" w:space="0"/>
              <w:left w:val="single" w:color="000000" w:sz="4" w:space="0"/>
              <w:bottom w:val="single" w:color="000000" w:sz="4" w:space="0"/>
              <w:right w:val="single" w:color="auto" w:sz="4" w:space="0"/>
            </w:tcBorders>
            <w:noWrap w:val="0"/>
            <w:vAlign w:val="center"/>
          </w:tcPr>
          <w:p w14:paraId="08DEAE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第一或第二学期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14:paraId="136C542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14:paraId="4EC306E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4976961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12</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0E2FB7E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国家安全教育</w:t>
            </w:r>
          </w:p>
        </w:tc>
        <w:tc>
          <w:tcPr>
            <w:tcW w:w="342" w:type="pct"/>
            <w:tcBorders>
              <w:top w:val="single" w:color="000000" w:sz="4" w:space="0"/>
              <w:left w:val="single" w:color="000000" w:sz="4" w:space="0"/>
              <w:bottom w:val="single" w:color="000000" w:sz="4" w:space="0"/>
              <w:right w:val="single" w:color="000000" w:sz="4" w:space="0"/>
            </w:tcBorders>
            <w:noWrap w:val="0"/>
            <w:vAlign w:val="center"/>
          </w:tcPr>
          <w:p w14:paraId="14924C9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349" w:type="pct"/>
            <w:tcBorders>
              <w:top w:val="single" w:color="000000" w:sz="4" w:space="0"/>
              <w:left w:val="single" w:color="000000" w:sz="4" w:space="0"/>
              <w:bottom w:val="single" w:color="000000" w:sz="4" w:space="0"/>
              <w:right w:val="single" w:color="auto" w:sz="4" w:space="0"/>
            </w:tcBorders>
            <w:noWrap w:val="0"/>
            <w:vAlign w:val="center"/>
          </w:tcPr>
          <w:p w14:paraId="7C40847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728" w:type="pct"/>
            <w:tcBorders>
              <w:top w:val="single" w:color="000000" w:sz="4" w:space="0"/>
              <w:left w:val="single" w:color="000000" w:sz="4" w:space="0"/>
              <w:bottom w:val="single" w:color="000000" w:sz="4" w:space="0"/>
              <w:right w:val="single" w:color="auto" w:sz="4" w:space="0"/>
            </w:tcBorders>
            <w:noWrap w:val="0"/>
            <w:vAlign w:val="center"/>
          </w:tcPr>
          <w:p w14:paraId="2FCD951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马克思主义学院（基础教学部）</w:t>
            </w:r>
          </w:p>
        </w:tc>
        <w:tc>
          <w:tcPr>
            <w:tcW w:w="1828" w:type="pct"/>
            <w:tcBorders>
              <w:top w:val="single" w:color="000000" w:sz="4" w:space="0"/>
              <w:left w:val="single" w:color="000000" w:sz="4" w:space="0"/>
              <w:bottom w:val="single" w:color="000000" w:sz="4" w:space="0"/>
              <w:right w:val="single" w:color="auto" w:sz="4" w:space="0"/>
            </w:tcBorders>
            <w:noWrap w:val="0"/>
            <w:vAlign w:val="center"/>
          </w:tcPr>
          <w:p w14:paraId="712D7CC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智能制造学院、现代商务学院、文化与创意学院、融媒体产业学院各专业第一学期；中餐学院、西餐学院、旅游与服务学院各专业第二学期</w:t>
            </w:r>
          </w:p>
        </w:tc>
        <w:tc>
          <w:tcPr>
            <w:tcW w:w="468" w:type="pct"/>
            <w:tcBorders>
              <w:top w:val="single" w:color="000000" w:sz="4" w:space="0"/>
              <w:left w:val="single" w:color="000000" w:sz="4" w:space="0"/>
              <w:bottom w:val="single" w:color="000000" w:sz="4" w:space="0"/>
              <w:right w:val="single" w:color="auto" w:sz="4" w:space="0"/>
            </w:tcBorders>
            <w:noWrap w:val="0"/>
            <w:vAlign w:val="center"/>
          </w:tcPr>
          <w:p w14:paraId="52B0EF2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p>
        </w:tc>
      </w:tr>
      <w:tr w14:paraId="2CE4C00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66" w:type="pct"/>
            <w:tcBorders>
              <w:top w:val="single" w:color="000000" w:sz="4" w:space="0"/>
              <w:left w:val="single" w:color="auto" w:sz="4" w:space="0"/>
              <w:bottom w:val="single" w:color="000000" w:sz="4" w:space="0"/>
              <w:right w:val="single" w:color="000000" w:sz="4" w:space="0"/>
            </w:tcBorders>
            <w:noWrap w:val="0"/>
            <w:vAlign w:val="center"/>
          </w:tcPr>
          <w:p w14:paraId="1E63DAF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13</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E9F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信息技术</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3AAD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48</w:t>
            </w:r>
          </w:p>
        </w:tc>
        <w:tc>
          <w:tcPr>
            <w:tcW w:w="349"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0360EA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72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9BF08C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教务处（科研与规划处、院士工作站）</w:t>
            </w:r>
          </w:p>
        </w:tc>
        <w:tc>
          <w:tcPr>
            <w:tcW w:w="182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0F4E6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智能制造学院、现代商务学院、文化与创意学院、融媒体产业学院各专业第一学期；中餐学院、西餐学院、旅游与服务学院各专业第二学期</w:t>
            </w:r>
          </w:p>
        </w:tc>
        <w:tc>
          <w:tcPr>
            <w:tcW w:w="468" w:type="pct"/>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3E2090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14:paraId="70FA0C3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2" w:type="dxa"/>
            <w:tcBorders>
              <w:top w:val="single" w:color="000000" w:sz="4" w:space="0"/>
              <w:left w:val="single" w:color="auto" w:sz="4" w:space="0"/>
              <w:bottom w:val="single" w:color="000000" w:sz="4" w:space="0"/>
              <w:right w:val="single" w:color="000000" w:sz="4" w:space="0"/>
            </w:tcBorders>
            <w:noWrap w:val="0"/>
            <w:vAlign w:val="center"/>
          </w:tcPr>
          <w:p w14:paraId="344F37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3308E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军事技能</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B509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112</w:t>
            </w:r>
          </w:p>
        </w:tc>
        <w:tc>
          <w:tcPr>
            <w:tcW w:w="6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E7A37F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68CCBF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335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262072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c>
          <w:tcPr>
            <w:tcW w:w="8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8E381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14:paraId="49E35B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2" w:type="dxa"/>
            <w:tcBorders>
              <w:top w:val="single" w:color="000000" w:sz="4" w:space="0"/>
              <w:left w:val="single" w:color="auto" w:sz="4" w:space="0"/>
              <w:bottom w:val="single" w:color="000000" w:sz="4" w:space="0"/>
              <w:right w:val="single" w:color="000000" w:sz="4" w:space="0"/>
            </w:tcBorders>
            <w:noWrap w:val="0"/>
            <w:vAlign w:val="center"/>
          </w:tcPr>
          <w:p w14:paraId="33FF043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79A4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军事理论</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DB613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36</w:t>
            </w:r>
          </w:p>
        </w:tc>
        <w:tc>
          <w:tcPr>
            <w:tcW w:w="6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841D27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D145A2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335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B0B343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智能制造学院、现代商务学院、文化与创意学院、融媒体产业学院第一学期</w:t>
            </w:r>
            <w:r>
              <w:rPr>
                <w:rFonts w:hint="eastAsia" w:ascii="宋体" w:hAnsi="宋体" w:cs="宋体"/>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中餐学院、西餐学院、旅游与服务学院第二学期</w:t>
            </w:r>
          </w:p>
        </w:tc>
        <w:tc>
          <w:tcPr>
            <w:tcW w:w="8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3A5AAE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14:paraId="528250D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2" w:type="dxa"/>
            <w:tcBorders>
              <w:top w:val="single" w:color="000000" w:sz="4" w:space="0"/>
              <w:left w:val="single" w:color="auto" w:sz="4" w:space="0"/>
              <w:bottom w:val="single" w:color="000000" w:sz="4" w:space="0"/>
              <w:right w:val="single" w:color="000000" w:sz="4" w:space="0"/>
            </w:tcBorders>
            <w:noWrap w:val="0"/>
            <w:vAlign w:val="center"/>
          </w:tcPr>
          <w:p w14:paraId="13D7C5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CE3C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心理健康教育</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0754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6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9148F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124CED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335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DD1F83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中餐学院、西餐学院、旅游与服务学院各专业排在第一学期开课，智能制造学院、现代商务学院、文化与创意学院、融媒体产业学院各专业安排在第二学期开课</w:t>
            </w:r>
          </w:p>
        </w:tc>
        <w:tc>
          <w:tcPr>
            <w:tcW w:w="8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C6635A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r w14:paraId="480ECF3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72" w:type="dxa"/>
            <w:tcBorders>
              <w:top w:val="single" w:color="000000" w:sz="4" w:space="0"/>
              <w:left w:val="single" w:color="auto" w:sz="4" w:space="0"/>
              <w:bottom w:val="single" w:color="000000" w:sz="4" w:space="0"/>
              <w:right w:val="single" w:color="000000" w:sz="4" w:space="0"/>
            </w:tcBorders>
            <w:noWrap w:val="0"/>
            <w:vAlign w:val="center"/>
          </w:tcPr>
          <w:p w14:paraId="475AFE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2B5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职业发展与就业指导</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345C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38</w:t>
            </w:r>
          </w:p>
        </w:tc>
        <w:tc>
          <w:tcPr>
            <w:tcW w:w="64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47AA11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9365C8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招生与就业处</w:t>
            </w:r>
          </w:p>
        </w:tc>
        <w:tc>
          <w:tcPr>
            <w:tcW w:w="335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94C993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在校学期分模块开设</w:t>
            </w:r>
          </w:p>
        </w:tc>
        <w:tc>
          <w:tcPr>
            <w:tcW w:w="859"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D51CC4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p>
        </w:tc>
      </w:tr>
    </w:tbl>
    <w:p w14:paraId="71AEED1D">
      <w:pPr>
        <w:pStyle w:val="4"/>
        <w:pageBreakBefore w:val="0"/>
        <w:kinsoku/>
        <w:wordWrap/>
        <w:overflowPunct/>
        <w:topLinePunct w:val="0"/>
        <w:autoSpaceDE/>
        <w:autoSpaceDN/>
        <w:bidi w:val="0"/>
        <w:spacing w:line="360" w:lineRule="auto"/>
        <w:ind w:left="0" w:right="0" w:rightChars="0"/>
        <w:rPr>
          <w:rFonts w:hint="default" w:eastAsia="宋体"/>
          <w:sz w:val="24"/>
          <w:szCs w:val="24"/>
          <w:lang w:val="en-US" w:eastAsia="zh-CN"/>
        </w:rPr>
      </w:pPr>
      <w:r>
        <w:rPr>
          <w:rFonts w:hint="eastAsia"/>
          <w:sz w:val="24"/>
          <w:szCs w:val="24"/>
        </w:rPr>
        <w:t>2</w:t>
      </w:r>
      <w:r>
        <w:rPr>
          <w:rFonts w:hint="eastAsia"/>
          <w:sz w:val="24"/>
          <w:szCs w:val="24"/>
          <w:lang w:eastAsia="zh-CN"/>
        </w:rPr>
        <w:t>.</w:t>
      </w:r>
      <w:r>
        <w:rPr>
          <w:rFonts w:hint="eastAsia"/>
          <w:sz w:val="24"/>
          <w:szCs w:val="24"/>
          <w:lang w:val="en-US" w:eastAsia="zh-CN"/>
        </w:rPr>
        <w:t>公共限选课</w:t>
      </w:r>
    </w:p>
    <w:p w14:paraId="7C9E6D79">
      <w:pPr>
        <w:pageBreakBefore w:val="0"/>
        <w:kinsoku/>
        <w:wordWrap/>
        <w:overflowPunct/>
        <w:topLinePunct w:val="0"/>
        <w:autoSpaceDE/>
        <w:autoSpaceDN/>
        <w:bidi w:val="0"/>
        <w:spacing w:line="360" w:lineRule="auto"/>
        <w:ind w:left="0" w:right="0" w:rightChars="0"/>
        <w:rPr>
          <w:rFonts w:hint="eastAsia"/>
          <w:sz w:val="24"/>
          <w:szCs w:val="22"/>
          <w:lang w:val="en-US" w:eastAsia="zh-CN"/>
        </w:rPr>
      </w:pPr>
      <w:r>
        <w:rPr>
          <w:rFonts w:hint="eastAsia"/>
          <w:sz w:val="24"/>
          <w:szCs w:val="22"/>
          <w:lang w:val="en-US" w:eastAsia="zh-CN"/>
        </w:rPr>
        <w:t>本专业开设的公共限选课，</w:t>
      </w:r>
      <w:r>
        <w:rPr>
          <w:rFonts w:hint="eastAsia"/>
          <w:sz w:val="24"/>
          <w:szCs w:val="22"/>
        </w:rPr>
        <w:t>具体情况详见表</w:t>
      </w:r>
      <w:r>
        <w:rPr>
          <w:rFonts w:hint="eastAsia"/>
          <w:sz w:val="24"/>
          <w:szCs w:val="22"/>
          <w:lang w:val="en-US" w:eastAsia="zh-CN"/>
        </w:rPr>
        <w:t>7-4。</w:t>
      </w:r>
    </w:p>
    <w:p w14:paraId="51CF527F">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4</w:t>
      </w:r>
      <w:r>
        <w:rPr>
          <w:rFonts w:hint="eastAsia" w:ascii="宋体" w:hAnsi="宋体" w:cs="宋体"/>
          <w:b/>
          <w:sz w:val="21"/>
          <w:szCs w:val="21"/>
        </w:rPr>
        <w:t xml:space="preserve">  公共限选课程一览表</w:t>
      </w:r>
    </w:p>
    <w:tbl>
      <w:tblPr>
        <w:tblStyle w:val="27"/>
        <w:tblW w:w="540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1652"/>
        <w:gridCol w:w="634"/>
        <w:gridCol w:w="642"/>
        <w:gridCol w:w="1686"/>
        <w:gridCol w:w="1703"/>
        <w:gridCol w:w="2407"/>
      </w:tblGrid>
      <w:tr w14:paraId="5D3498B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402" w:type="pct"/>
            <w:tcBorders>
              <w:top w:val="single" w:color="auto" w:sz="4" w:space="0"/>
              <w:left w:val="single" w:color="auto" w:sz="4" w:space="0"/>
              <w:bottom w:val="single" w:color="000000" w:sz="4" w:space="0"/>
              <w:right w:val="single" w:color="000000" w:sz="4" w:space="0"/>
            </w:tcBorders>
            <w:shd w:val="clear" w:color="auto" w:fill="B9CDE5"/>
            <w:noWrap w:val="0"/>
            <w:vAlign w:val="center"/>
          </w:tcPr>
          <w:p w14:paraId="4DC49D4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序号</w:t>
            </w:r>
          </w:p>
        </w:tc>
        <w:tc>
          <w:tcPr>
            <w:tcW w:w="870"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2CA799F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课程名称</w:t>
            </w:r>
          </w:p>
        </w:tc>
        <w:tc>
          <w:tcPr>
            <w:tcW w:w="334" w:type="pct"/>
            <w:tcBorders>
              <w:top w:val="single" w:color="auto" w:sz="4" w:space="0"/>
              <w:left w:val="single" w:color="000000" w:sz="4" w:space="0"/>
              <w:bottom w:val="single" w:color="000000" w:sz="4" w:space="0"/>
              <w:right w:val="single" w:color="000000" w:sz="4" w:space="0"/>
            </w:tcBorders>
            <w:shd w:val="clear" w:color="auto" w:fill="B9CDE5"/>
            <w:noWrap w:val="0"/>
            <w:vAlign w:val="center"/>
          </w:tcPr>
          <w:p w14:paraId="296736B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学时</w:t>
            </w:r>
          </w:p>
        </w:tc>
        <w:tc>
          <w:tcPr>
            <w:tcW w:w="33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632C280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学分</w:t>
            </w:r>
          </w:p>
        </w:tc>
        <w:tc>
          <w:tcPr>
            <w:tcW w:w="88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08CB932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统筹学院</w:t>
            </w:r>
          </w:p>
        </w:tc>
        <w:tc>
          <w:tcPr>
            <w:tcW w:w="897"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568837C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开设学期</w:t>
            </w:r>
          </w:p>
        </w:tc>
        <w:tc>
          <w:tcPr>
            <w:tcW w:w="1268" w:type="pct"/>
            <w:tcBorders>
              <w:top w:val="single" w:color="auto" w:sz="4" w:space="0"/>
              <w:left w:val="single" w:color="000000" w:sz="4" w:space="0"/>
              <w:bottom w:val="single" w:color="000000" w:sz="4" w:space="0"/>
              <w:right w:val="single" w:color="auto" w:sz="4" w:space="0"/>
            </w:tcBorders>
            <w:shd w:val="clear" w:color="auto" w:fill="B9CDE5"/>
            <w:noWrap w:val="0"/>
            <w:vAlign w:val="center"/>
          </w:tcPr>
          <w:p w14:paraId="67617A1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建议开设专业</w:t>
            </w:r>
          </w:p>
        </w:tc>
      </w:tr>
      <w:tr w14:paraId="4E11A4F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02" w:type="pct"/>
            <w:tcBorders>
              <w:top w:val="single" w:color="000000" w:sz="4" w:space="0"/>
              <w:left w:val="single" w:color="auto" w:sz="4" w:space="0"/>
              <w:bottom w:val="single" w:color="000000" w:sz="4" w:space="0"/>
              <w:right w:val="single" w:color="000000" w:sz="4" w:space="0"/>
            </w:tcBorders>
            <w:noWrap w:val="0"/>
            <w:vAlign w:val="center"/>
          </w:tcPr>
          <w:p w14:paraId="77105B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870" w:type="pct"/>
            <w:tcBorders>
              <w:top w:val="single" w:color="000000" w:sz="4" w:space="0"/>
              <w:left w:val="single" w:color="000000" w:sz="4" w:space="0"/>
              <w:bottom w:val="single" w:color="000000" w:sz="4" w:space="0"/>
              <w:right w:val="single" w:color="000000" w:sz="4" w:space="0"/>
            </w:tcBorders>
            <w:noWrap w:val="0"/>
            <w:vAlign w:val="center"/>
          </w:tcPr>
          <w:p w14:paraId="505C753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高等数学</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2C53B43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64</w:t>
            </w:r>
          </w:p>
        </w:tc>
        <w:tc>
          <w:tcPr>
            <w:tcW w:w="338" w:type="pct"/>
            <w:tcBorders>
              <w:top w:val="single" w:color="000000" w:sz="4" w:space="0"/>
              <w:left w:val="single" w:color="000000" w:sz="4" w:space="0"/>
              <w:bottom w:val="single" w:color="000000" w:sz="4" w:space="0"/>
              <w:right w:val="single" w:color="auto" w:sz="4" w:space="0"/>
            </w:tcBorders>
            <w:noWrap w:val="0"/>
            <w:vAlign w:val="center"/>
          </w:tcPr>
          <w:p w14:paraId="6B0624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eastAsia"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4</w:t>
            </w:r>
          </w:p>
        </w:tc>
        <w:tc>
          <w:tcPr>
            <w:tcW w:w="888" w:type="pct"/>
            <w:tcBorders>
              <w:top w:val="single" w:color="000000" w:sz="4" w:space="0"/>
              <w:left w:val="single" w:color="000000" w:sz="4" w:space="0"/>
              <w:bottom w:val="single" w:color="000000" w:sz="4" w:space="0"/>
              <w:right w:val="single" w:color="auto" w:sz="4" w:space="0"/>
            </w:tcBorders>
            <w:noWrap w:val="0"/>
            <w:vAlign w:val="center"/>
          </w:tcPr>
          <w:p w14:paraId="475C8C6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马克思主义学院（基础教学部）</w:t>
            </w:r>
          </w:p>
        </w:tc>
        <w:tc>
          <w:tcPr>
            <w:tcW w:w="897" w:type="pct"/>
            <w:tcBorders>
              <w:top w:val="single" w:color="000000" w:sz="4" w:space="0"/>
              <w:left w:val="single" w:color="000000" w:sz="4" w:space="0"/>
              <w:bottom w:val="single" w:color="000000" w:sz="4" w:space="0"/>
              <w:right w:val="single" w:color="auto" w:sz="4" w:space="0"/>
            </w:tcBorders>
            <w:noWrap w:val="0"/>
            <w:vAlign w:val="center"/>
          </w:tcPr>
          <w:p w14:paraId="61F8BEF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第一至第二学期</w:t>
            </w:r>
          </w:p>
        </w:tc>
        <w:tc>
          <w:tcPr>
            <w:tcW w:w="1268" w:type="pct"/>
            <w:tcBorders>
              <w:top w:val="single" w:color="000000" w:sz="4" w:space="0"/>
              <w:left w:val="single" w:color="000000" w:sz="4" w:space="0"/>
              <w:bottom w:val="single" w:color="000000" w:sz="4" w:space="0"/>
              <w:right w:val="single" w:color="auto" w:sz="4" w:space="0"/>
            </w:tcBorders>
            <w:noWrap w:val="0"/>
            <w:vAlign w:val="center"/>
          </w:tcPr>
          <w:p w14:paraId="730C06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宋体" w:hAnsi="宋体" w:cs="宋体"/>
                <w:color w:val="auto"/>
                <w:kern w:val="0"/>
                <w:sz w:val="20"/>
                <w:szCs w:val="20"/>
                <w:lang w:val="en-US" w:eastAsia="zh-CN" w:bidi="ar"/>
              </w:rPr>
            </w:pPr>
            <w:r>
              <w:rPr>
                <w:rFonts w:hint="eastAsia" w:ascii="宋体" w:hAnsi="宋体" w:cs="宋体"/>
                <w:color w:val="auto"/>
                <w:kern w:val="0"/>
                <w:sz w:val="20"/>
                <w:szCs w:val="20"/>
                <w:lang w:val="en-US" w:eastAsia="zh-CN" w:bidi="ar"/>
              </w:rPr>
              <w:t>智能制造学院、现代商务学院各专业</w:t>
            </w:r>
          </w:p>
        </w:tc>
      </w:tr>
    </w:tbl>
    <w:p w14:paraId="472191AB">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w:t>
      </w:r>
      <w:r>
        <w:rPr>
          <w:rFonts w:hint="eastAsia"/>
          <w:sz w:val="24"/>
          <w:szCs w:val="24"/>
          <w:lang w:val="en-US" w:eastAsia="zh-CN"/>
        </w:rPr>
        <w:t>公共</w:t>
      </w:r>
      <w:r>
        <w:rPr>
          <w:rFonts w:hint="eastAsia"/>
          <w:sz w:val="24"/>
          <w:szCs w:val="24"/>
        </w:rPr>
        <w:t>任选课</w:t>
      </w:r>
    </w:p>
    <w:p w14:paraId="7DAFE2F1">
      <w:pPr>
        <w:pageBreakBefore w:val="0"/>
        <w:kinsoku/>
        <w:wordWrap/>
        <w:overflowPunct/>
        <w:topLinePunct w:val="0"/>
        <w:autoSpaceDE/>
        <w:autoSpaceDN/>
        <w:bidi w:val="0"/>
        <w:spacing w:line="360" w:lineRule="auto"/>
        <w:ind w:left="0" w:right="0" w:rightChars="0"/>
        <w:rPr>
          <w:rFonts w:hint="eastAsia" w:eastAsia="宋体"/>
          <w:sz w:val="24"/>
          <w:szCs w:val="22"/>
          <w:lang w:val="en-US" w:eastAsia="zh-CN"/>
        </w:rPr>
      </w:pPr>
      <w:r>
        <w:rPr>
          <w:rFonts w:hint="eastAsia"/>
          <w:sz w:val="24"/>
          <w:szCs w:val="22"/>
          <w:lang w:val="en-US" w:eastAsia="zh-CN"/>
        </w:rPr>
        <w:t>公共</w:t>
      </w:r>
      <w:r>
        <w:rPr>
          <w:rFonts w:hint="eastAsia"/>
          <w:sz w:val="24"/>
          <w:szCs w:val="22"/>
        </w:rPr>
        <w:t>任选课为公共选修课程，包括公共艺术类、传统文化类、创新创业类、人文素养类、自然科学类、信息技术类等课程，学生在第二至第五学期从学院提供的</w:t>
      </w:r>
      <w:r>
        <w:rPr>
          <w:rFonts w:hint="eastAsia"/>
          <w:sz w:val="24"/>
          <w:szCs w:val="22"/>
          <w:lang w:val="en-US" w:eastAsia="zh-CN"/>
        </w:rPr>
        <w:t>公共</w:t>
      </w:r>
      <w:r>
        <w:rPr>
          <w:rFonts w:hint="eastAsia"/>
          <w:sz w:val="24"/>
          <w:szCs w:val="22"/>
        </w:rPr>
        <w:t>任选课程清单中进行</w:t>
      </w:r>
      <w:r>
        <w:rPr>
          <w:rFonts w:hint="eastAsia"/>
          <w:sz w:val="24"/>
          <w:szCs w:val="22"/>
          <w:lang w:val="en-US" w:eastAsia="zh-CN"/>
        </w:rPr>
        <w:t>选修</w:t>
      </w:r>
      <w:r>
        <w:rPr>
          <w:rFonts w:hint="eastAsia"/>
          <w:sz w:val="24"/>
          <w:szCs w:val="22"/>
        </w:rPr>
        <w:t>，选修4个学分，具体由教务处统筹。</w:t>
      </w:r>
    </w:p>
    <w:p w14:paraId="45668602">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40" w:name="_Toc7640"/>
      <w:bookmarkStart w:id="41" w:name="_Toc5944"/>
      <w:r>
        <w:rPr>
          <w:rFonts w:hint="eastAsia" w:asciiTheme="minorEastAsia" w:hAnsiTheme="minorEastAsia" w:eastAsiaTheme="minorEastAsia" w:cstheme="minorEastAsia"/>
          <w:sz w:val="28"/>
          <w:szCs w:val="28"/>
          <w:lang w:val="en-US" w:eastAsia="zh-CN"/>
        </w:rPr>
        <w:t>（四）专业（技能）课程</w:t>
      </w:r>
      <w:bookmarkEnd w:id="40"/>
      <w:bookmarkEnd w:id="41"/>
    </w:p>
    <w:p w14:paraId="32D7B601">
      <w:pPr>
        <w:pageBreakBefore w:val="0"/>
        <w:kinsoku/>
        <w:wordWrap/>
        <w:overflowPunct/>
        <w:topLinePunct w:val="0"/>
        <w:autoSpaceDE/>
        <w:autoSpaceDN/>
        <w:bidi w:val="0"/>
        <w:spacing w:line="360" w:lineRule="auto"/>
        <w:ind w:left="0" w:right="0" w:rightChars="0"/>
        <w:rPr>
          <w:rFonts w:hint="eastAsia"/>
          <w:sz w:val="24"/>
          <w:szCs w:val="22"/>
        </w:rPr>
      </w:pPr>
      <w:r>
        <w:rPr>
          <w:rFonts w:hint="eastAsia"/>
          <w:sz w:val="24"/>
          <w:szCs w:val="22"/>
        </w:rPr>
        <w:t>专业（技能）课</w:t>
      </w:r>
      <w:r>
        <w:rPr>
          <w:rFonts w:hint="eastAsia"/>
          <w:sz w:val="24"/>
          <w:szCs w:val="22"/>
          <w:highlight w:val="none"/>
        </w:rPr>
        <w:t>程</w:t>
      </w:r>
      <w:r>
        <w:rPr>
          <w:rFonts w:hint="eastAsia"/>
          <w:sz w:val="24"/>
          <w:szCs w:val="22"/>
          <w:highlight w:val="none"/>
          <w:lang w:val="en-US" w:eastAsia="zh-CN"/>
        </w:rPr>
        <w:t>90</w:t>
      </w:r>
      <w:r>
        <w:rPr>
          <w:rFonts w:hint="eastAsia"/>
          <w:sz w:val="24"/>
          <w:szCs w:val="22"/>
          <w:highlight w:val="none"/>
        </w:rPr>
        <w:t>学分，占总学分的</w:t>
      </w:r>
      <w:r>
        <w:rPr>
          <w:rFonts w:hint="eastAsia"/>
          <w:sz w:val="24"/>
          <w:szCs w:val="22"/>
          <w:highlight w:val="none"/>
          <w:lang w:val="en-US" w:eastAsia="zh-CN"/>
        </w:rPr>
        <w:t>64</w:t>
      </w:r>
      <w:r>
        <w:rPr>
          <w:rFonts w:hint="eastAsia"/>
          <w:sz w:val="24"/>
          <w:szCs w:val="22"/>
          <w:highlight w:val="none"/>
        </w:rPr>
        <w:t>%，包括专业基础课程、专业核心课程、专业实践课程和专业方向（选</w:t>
      </w:r>
      <w:r>
        <w:rPr>
          <w:rFonts w:hint="eastAsia"/>
          <w:sz w:val="24"/>
          <w:szCs w:val="22"/>
        </w:rPr>
        <w:t>修）课程。</w:t>
      </w:r>
    </w:p>
    <w:p w14:paraId="7DC96923">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1.专业基础课程</w:t>
      </w:r>
    </w:p>
    <w:p w14:paraId="08A09CA7">
      <w:pPr>
        <w:pageBreakBefore w:val="0"/>
        <w:kinsoku/>
        <w:wordWrap/>
        <w:overflowPunct/>
        <w:topLinePunct w:val="0"/>
        <w:autoSpaceDE/>
        <w:autoSpaceDN/>
        <w:bidi w:val="0"/>
        <w:spacing w:line="360" w:lineRule="auto"/>
        <w:ind w:left="0" w:right="0" w:rightChars="0"/>
        <w:rPr>
          <w:rFonts w:hint="eastAsia"/>
          <w:sz w:val="24"/>
          <w:szCs w:val="22"/>
          <w:lang w:eastAsia="zh-CN"/>
        </w:rPr>
      </w:pPr>
      <w:bookmarkStart w:id="42" w:name="_Toc891"/>
      <w:r>
        <w:rPr>
          <w:rFonts w:hint="eastAsia"/>
          <w:sz w:val="24"/>
          <w:szCs w:val="22"/>
          <w:lang w:eastAsia="zh-CN"/>
        </w:rPr>
        <w:t>专业基础课程设置</w:t>
      </w:r>
      <w:r>
        <w:rPr>
          <w:rFonts w:hint="eastAsia"/>
          <w:sz w:val="24"/>
          <w:szCs w:val="22"/>
          <w:lang w:val="en-US" w:eastAsia="zh-CN"/>
        </w:rPr>
        <w:t>6</w:t>
      </w:r>
      <w:r>
        <w:rPr>
          <w:rFonts w:hint="eastAsia"/>
          <w:sz w:val="24"/>
          <w:szCs w:val="22"/>
          <w:lang w:eastAsia="zh-CN"/>
        </w:rPr>
        <w:t>门，包括会计基础、经济学原理、企业管理基础、经济法基础、统计基础</w:t>
      </w:r>
      <w:r>
        <w:rPr>
          <w:rFonts w:hint="eastAsia"/>
          <w:sz w:val="24"/>
          <w:szCs w:val="22"/>
          <w:lang w:val="en-US" w:eastAsia="zh-CN"/>
        </w:rPr>
        <w:t>和</w:t>
      </w:r>
      <w:r>
        <w:rPr>
          <w:rFonts w:hint="eastAsia"/>
          <w:sz w:val="24"/>
          <w:szCs w:val="22"/>
          <w:lang w:eastAsia="zh-CN"/>
        </w:rPr>
        <w:t>大数据技术应用基础。</w:t>
      </w:r>
      <w:bookmarkEnd w:id="42"/>
    </w:p>
    <w:p w14:paraId="78D693C0">
      <w:pPr>
        <w:pStyle w:val="4"/>
        <w:pageBreakBefore w:val="0"/>
        <w:kinsoku/>
        <w:wordWrap/>
        <w:overflowPunct/>
        <w:topLinePunct w:val="0"/>
        <w:autoSpaceDE/>
        <w:autoSpaceDN/>
        <w:bidi w:val="0"/>
        <w:spacing w:line="360" w:lineRule="auto"/>
        <w:ind w:left="0" w:right="0" w:rightChars="0"/>
        <w:rPr>
          <w:rFonts w:hint="eastAsia"/>
          <w:sz w:val="24"/>
          <w:szCs w:val="24"/>
        </w:rPr>
      </w:pPr>
      <w:bookmarkStart w:id="43" w:name="_Toc24783"/>
      <w:r>
        <w:rPr>
          <w:rFonts w:hint="eastAsia"/>
          <w:sz w:val="24"/>
          <w:szCs w:val="24"/>
        </w:rPr>
        <w:t>2.专业核心课程</w:t>
      </w:r>
      <w:bookmarkEnd w:id="43"/>
    </w:p>
    <w:p w14:paraId="4D60CDA4">
      <w:pPr>
        <w:pageBreakBefore w:val="0"/>
        <w:kinsoku/>
        <w:wordWrap/>
        <w:overflowPunct/>
        <w:topLinePunct w:val="0"/>
        <w:autoSpaceDE/>
        <w:autoSpaceDN/>
        <w:bidi w:val="0"/>
        <w:spacing w:line="360" w:lineRule="auto"/>
        <w:ind w:left="0" w:right="0" w:rightChars="0"/>
        <w:rPr>
          <w:rFonts w:hint="eastAsia"/>
          <w:sz w:val="24"/>
          <w:szCs w:val="22"/>
        </w:rPr>
      </w:pPr>
      <w:bookmarkStart w:id="44" w:name="_Toc5205"/>
      <w:r>
        <w:rPr>
          <w:rFonts w:hint="eastAsia"/>
          <w:sz w:val="24"/>
          <w:szCs w:val="22"/>
        </w:rPr>
        <w:t>专业核心课程设置</w:t>
      </w:r>
      <w:r>
        <w:rPr>
          <w:rFonts w:hint="eastAsia"/>
          <w:sz w:val="24"/>
          <w:szCs w:val="22"/>
          <w:lang w:val="en-US" w:eastAsia="zh-CN"/>
        </w:rPr>
        <w:t>7</w:t>
      </w:r>
      <w:r>
        <w:rPr>
          <w:rFonts w:hint="eastAsia"/>
          <w:sz w:val="24"/>
          <w:szCs w:val="22"/>
        </w:rPr>
        <w:t>门，</w:t>
      </w:r>
      <w:bookmarkEnd w:id="44"/>
      <w:r>
        <w:rPr>
          <w:rFonts w:hint="eastAsia"/>
          <w:sz w:val="24"/>
          <w:szCs w:val="22"/>
        </w:rPr>
        <w:t>包括</w:t>
      </w:r>
      <w:r>
        <w:rPr>
          <w:rFonts w:hint="eastAsia"/>
          <w:sz w:val="24"/>
          <w:szCs w:val="22"/>
          <w:lang w:eastAsia="zh-CN"/>
        </w:rPr>
        <w:t>企业财务会计</w:t>
      </w:r>
      <w:r>
        <w:rPr>
          <w:rFonts w:hint="eastAsia"/>
          <w:sz w:val="24"/>
          <w:szCs w:val="22"/>
        </w:rPr>
        <w:t>、</w:t>
      </w:r>
      <w:r>
        <w:rPr>
          <w:rFonts w:hint="eastAsia"/>
          <w:sz w:val="24"/>
          <w:szCs w:val="22"/>
          <w:lang w:eastAsia="zh-CN"/>
        </w:rPr>
        <w:t>智慧化税费申报与管理</w:t>
      </w:r>
      <w:r>
        <w:rPr>
          <w:rFonts w:hint="eastAsia"/>
          <w:sz w:val="24"/>
          <w:szCs w:val="22"/>
        </w:rPr>
        <w:t>、</w:t>
      </w:r>
      <w:r>
        <w:rPr>
          <w:rFonts w:hint="eastAsia"/>
          <w:sz w:val="24"/>
          <w:szCs w:val="22"/>
          <w:lang w:eastAsia="zh-CN"/>
        </w:rPr>
        <w:t>智能化成本核算与管理</w:t>
      </w:r>
      <w:r>
        <w:rPr>
          <w:rFonts w:hint="eastAsia"/>
          <w:sz w:val="24"/>
          <w:szCs w:val="22"/>
        </w:rPr>
        <w:t>、</w:t>
      </w:r>
      <w:r>
        <w:rPr>
          <w:rFonts w:hint="eastAsia"/>
          <w:sz w:val="24"/>
          <w:szCs w:val="22"/>
          <w:lang w:eastAsia="zh-CN"/>
        </w:rPr>
        <w:t>管理会计实务、财务大数据分析、岗位实习</w:t>
      </w:r>
      <w:r>
        <w:rPr>
          <w:rFonts w:hint="eastAsia"/>
          <w:sz w:val="24"/>
          <w:szCs w:val="22"/>
          <w:lang w:val="en-US" w:eastAsia="zh-CN"/>
        </w:rPr>
        <w:t>和毕业设计（论文）</w:t>
      </w:r>
      <w:r>
        <w:rPr>
          <w:rFonts w:hint="eastAsia"/>
          <w:sz w:val="24"/>
          <w:szCs w:val="22"/>
        </w:rPr>
        <w:t>。</w:t>
      </w:r>
    </w:p>
    <w:p w14:paraId="6202A6B9">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3.专业实践课程</w:t>
      </w:r>
    </w:p>
    <w:p w14:paraId="3E7E92F3">
      <w:pPr>
        <w:pageBreakBefore w:val="0"/>
        <w:kinsoku/>
        <w:wordWrap/>
        <w:overflowPunct/>
        <w:topLinePunct w:val="0"/>
        <w:autoSpaceDE/>
        <w:autoSpaceDN/>
        <w:bidi w:val="0"/>
        <w:spacing w:line="360" w:lineRule="auto"/>
        <w:ind w:left="0" w:right="0" w:rightChars="0"/>
        <w:rPr>
          <w:rFonts w:hint="eastAsia"/>
        </w:rPr>
      </w:pPr>
      <w:bookmarkStart w:id="45" w:name="_Toc4204"/>
      <w:r>
        <w:rPr>
          <w:rFonts w:hint="eastAsia" w:ascii="Times New Roman" w:hAnsi="Times New Roman"/>
          <w:sz w:val="24"/>
        </w:rPr>
        <w:t>专业实践课程是为培养学生的基本实践能力与操作技能、专业技术应用能力与专业技能、综合实践能力与综合技能所开设的课程。</w:t>
      </w:r>
      <w:r>
        <w:rPr>
          <w:sz w:val="24"/>
          <w:szCs w:val="22"/>
        </w:rPr>
        <w:t>根据专业岗位对</w:t>
      </w:r>
      <w:r>
        <w:rPr>
          <w:rFonts w:hint="eastAsia"/>
          <w:sz w:val="24"/>
          <w:szCs w:val="22"/>
          <w:lang w:val="en-US" w:eastAsia="zh-CN"/>
        </w:rPr>
        <w:t>会计</w:t>
      </w:r>
      <w:r>
        <w:rPr>
          <w:sz w:val="24"/>
          <w:szCs w:val="22"/>
        </w:rPr>
        <w:t>人才的复合性要求设置</w:t>
      </w:r>
      <w:r>
        <w:rPr>
          <w:rFonts w:hint="eastAsia"/>
          <w:sz w:val="24"/>
          <w:szCs w:val="22"/>
          <w:lang w:val="en-US" w:eastAsia="zh-CN"/>
        </w:rPr>
        <w:t>5门。包括</w:t>
      </w:r>
      <w:bookmarkEnd w:id="45"/>
      <w:r>
        <w:rPr>
          <w:rFonts w:hint="eastAsia"/>
          <w:sz w:val="24"/>
          <w:szCs w:val="22"/>
          <w:lang w:val="en-US" w:eastAsia="zh-CN"/>
        </w:rPr>
        <w:t>ERP企业经营沙盘模拟、业财一体信息系统应用、Execl在会计中的应用、大数据技术在财务中的应用和会计综合实训项目。</w:t>
      </w:r>
    </w:p>
    <w:p w14:paraId="4B13FFEE">
      <w:pPr>
        <w:pStyle w:val="4"/>
        <w:pageBreakBefore w:val="0"/>
        <w:numPr>
          <w:ilvl w:val="0"/>
          <w:numId w:val="2"/>
        </w:numPr>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专业方向（选修）课程</w:t>
      </w:r>
      <w:bookmarkStart w:id="126" w:name="_GoBack"/>
      <w:bookmarkEnd w:id="126"/>
    </w:p>
    <w:p w14:paraId="68BE16DF">
      <w:pPr>
        <w:adjustRightInd w:val="0"/>
        <w:snapToGrid w:val="0"/>
        <w:ind w:firstLine="470" w:firstLineChars="196"/>
        <w:rPr>
          <w:rFonts w:hint="eastAsia"/>
          <w:sz w:val="24"/>
          <w:szCs w:val="22"/>
        </w:rPr>
      </w:pPr>
      <w:r>
        <w:rPr>
          <w:rFonts w:hint="eastAsia" w:cs="宋体"/>
          <w:bCs/>
          <w:color w:val="000000"/>
          <w:sz w:val="24"/>
          <w:lang w:bidi="ar"/>
        </w:rPr>
        <w:t>专业方向（选修）课程设置2个模块，其中每个模块设置不低于1门专业选修课程供学生选择，学生在第三至第四学期从提供的专业选修课程清单中进行选修，每学期分别选择其中1门课程进行修读，总计应完成</w:t>
      </w:r>
      <w:r>
        <w:rPr>
          <w:rFonts w:hint="eastAsia" w:cs="宋体"/>
          <w:bCs/>
          <w:color w:val="000000"/>
          <w:sz w:val="24"/>
          <w:lang w:val="en-US" w:eastAsia="zh-CN" w:bidi="ar"/>
        </w:rPr>
        <w:t>6</w:t>
      </w:r>
      <w:r>
        <w:rPr>
          <w:rFonts w:hint="eastAsia" w:cs="宋体"/>
          <w:bCs/>
          <w:color w:val="000000"/>
          <w:sz w:val="24"/>
          <w:lang w:bidi="ar"/>
        </w:rPr>
        <w:t>学分，附专业选修课程清单：《出纳业务操作》、《RPA财务机器人应用与开发》、《财经法规与会计职业道德》、《企业</w:t>
      </w:r>
      <w:r>
        <w:rPr>
          <w:rFonts w:hint="eastAsia" w:cs="宋体"/>
          <w:bCs/>
          <w:color w:val="000000"/>
          <w:sz w:val="24"/>
          <w:lang w:val="en-US" w:eastAsia="zh-CN" w:bidi="ar"/>
        </w:rPr>
        <w:t>财务管理</w:t>
      </w:r>
      <w:r>
        <w:rPr>
          <w:rFonts w:hint="eastAsia" w:cs="宋体"/>
          <w:bCs/>
          <w:color w:val="000000"/>
          <w:sz w:val="24"/>
          <w:lang w:bidi="ar"/>
        </w:rPr>
        <w:t>》、《企业</w:t>
      </w:r>
      <w:r>
        <w:rPr>
          <w:rFonts w:hint="eastAsia" w:cs="宋体"/>
          <w:bCs/>
          <w:color w:val="000000"/>
          <w:sz w:val="24"/>
          <w:lang w:val="en-US" w:eastAsia="zh-CN" w:bidi="ar"/>
        </w:rPr>
        <w:t>内部控制</w:t>
      </w:r>
      <w:r>
        <w:rPr>
          <w:rFonts w:hint="eastAsia" w:cs="宋体"/>
          <w:bCs/>
          <w:color w:val="000000"/>
          <w:sz w:val="24"/>
          <w:lang w:bidi="ar"/>
        </w:rPr>
        <w:t>》、</w:t>
      </w:r>
      <w:r>
        <w:rPr>
          <w:rFonts w:hint="eastAsia" w:cs="宋体"/>
          <w:bCs/>
          <w:color w:val="000000"/>
          <w:sz w:val="24"/>
          <w:lang w:eastAsia="zh-CN" w:bidi="ar"/>
        </w:rPr>
        <w:t>《</w:t>
      </w:r>
      <w:r>
        <w:rPr>
          <w:rFonts w:hint="eastAsia" w:cs="宋体"/>
          <w:bCs/>
          <w:color w:val="000000"/>
          <w:sz w:val="24"/>
          <w:lang w:val="en-US" w:eastAsia="zh-CN" w:bidi="ar"/>
        </w:rPr>
        <w:t>企业营运管理</w:t>
      </w:r>
      <w:r>
        <w:rPr>
          <w:rFonts w:hint="eastAsia" w:cs="宋体"/>
          <w:bCs/>
          <w:color w:val="000000"/>
          <w:sz w:val="24"/>
          <w:lang w:eastAsia="zh-CN" w:bidi="ar"/>
        </w:rPr>
        <w:t>》、</w:t>
      </w:r>
      <w:r>
        <w:rPr>
          <w:rFonts w:hint="eastAsia" w:cs="宋体"/>
          <w:bCs/>
          <w:color w:val="000000"/>
          <w:sz w:val="24"/>
          <w:lang w:bidi="ar"/>
        </w:rPr>
        <w:t>《财政金融基础》、《中国会计文化》、《审计基础与实务》、《行业会计比较》、《会计制度设计》、《市场营销》、《财经应用文写作》、《办公软件高级应用》、《会计英语》、《电子商务基础》、《供应链管理》、《财务共享实务》、《政府会计》、《税收筹划》、《资产评估》、《商务数据分析》等，</w:t>
      </w:r>
      <w:r>
        <w:rPr>
          <w:rFonts w:hint="eastAsia"/>
          <w:sz w:val="24"/>
          <w:szCs w:val="22"/>
        </w:rPr>
        <w:t>由大数据与会计专业教研室统筹</w:t>
      </w:r>
      <w:r>
        <w:rPr>
          <w:rFonts w:hint="eastAsia" w:cs="宋体"/>
          <w:bCs/>
          <w:color w:val="000000"/>
          <w:sz w:val="24"/>
          <w:lang w:bidi="ar"/>
        </w:rPr>
        <w:t>。</w:t>
      </w:r>
    </w:p>
    <w:p w14:paraId="45AD46DF">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5</w:t>
      </w:r>
      <w:r>
        <w:rPr>
          <w:rFonts w:hint="eastAsia" w:ascii="宋体" w:hAnsi="宋体" w:cs="宋体"/>
          <w:b/>
          <w:sz w:val="21"/>
          <w:szCs w:val="21"/>
        </w:rPr>
        <w:t xml:space="preserve"> 专业（技能）课程教学计划安排表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179"/>
        <w:gridCol w:w="723"/>
        <w:gridCol w:w="682"/>
        <w:gridCol w:w="1118"/>
        <w:gridCol w:w="3810"/>
      </w:tblGrid>
      <w:tr w14:paraId="187B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shd w:val="clear" w:color="auto" w:fill="B8CCE4" w:themeFill="accent1" w:themeFillTint="66"/>
            <w:noWrap w:val="0"/>
            <w:vAlign w:val="center"/>
          </w:tcPr>
          <w:p w14:paraId="75AF7A5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bookmarkStart w:id="46" w:name="_Toc26130"/>
            <w:r>
              <w:rPr>
                <w:rFonts w:hint="eastAsia" w:asciiTheme="minorEastAsia" w:hAnsiTheme="minorEastAsia" w:eastAsiaTheme="minorEastAsia" w:cstheme="minorEastAsia"/>
                <w:b/>
                <w:color w:val="auto"/>
                <w:sz w:val="21"/>
                <w:szCs w:val="21"/>
                <w:highlight w:val="none"/>
              </w:rPr>
              <w:t>课程性质</w:t>
            </w:r>
          </w:p>
        </w:tc>
        <w:tc>
          <w:tcPr>
            <w:tcW w:w="1179" w:type="dxa"/>
            <w:shd w:val="clear" w:color="auto" w:fill="B8CCE4" w:themeFill="accent1" w:themeFillTint="66"/>
            <w:noWrap w:val="0"/>
            <w:vAlign w:val="center"/>
          </w:tcPr>
          <w:p w14:paraId="4D14D88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课程名称</w:t>
            </w:r>
          </w:p>
        </w:tc>
        <w:tc>
          <w:tcPr>
            <w:tcW w:w="723" w:type="dxa"/>
            <w:shd w:val="clear" w:color="auto" w:fill="B8CCE4" w:themeFill="accent1" w:themeFillTint="66"/>
            <w:noWrap w:val="0"/>
            <w:vAlign w:val="center"/>
          </w:tcPr>
          <w:p w14:paraId="756B523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学分</w:t>
            </w:r>
          </w:p>
        </w:tc>
        <w:tc>
          <w:tcPr>
            <w:tcW w:w="682" w:type="dxa"/>
            <w:shd w:val="clear" w:color="auto" w:fill="B8CCE4" w:themeFill="accent1" w:themeFillTint="66"/>
            <w:noWrap w:val="0"/>
            <w:vAlign w:val="center"/>
          </w:tcPr>
          <w:p w14:paraId="6B449CF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学时</w:t>
            </w:r>
          </w:p>
        </w:tc>
        <w:tc>
          <w:tcPr>
            <w:tcW w:w="1118" w:type="dxa"/>
            <w:shd w:val="clear" w:color="auto" w:fill="B8CCE4" w:themeFill="accent1" w:themeFillTint="66"/>
            <w:noWrap w:val="0"/>
            <w:vAlign w:val="center"/>
          </w:tcPr>
          <w:p w14:paraId="7377839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开设学期</w:t>
            </w:r>
          </w:p>
        </w:tc>
        <w:tc>
          <w:tcPr>
            <w:tcW w:w="3810" w:type="dxa"/>
            <w:shd w:val="clear" w:color="auto" w:fill="B8CCE4" w:themeFill="accent1" w:themeFillTint="66"/>
            <w:noWrap w:val="0"/>
            <w:vAlign w:val="center"/>
          </w:tcPr>
          <w:p w14:paraId="63A094F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课程主要内容</w:t>
            </w:r>
          </w:p>
        </w:tc>
      </w:tr>
      <w:tr w14:paraId="6E3C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noWrap w:val="0"/>
            <w:vAlign w:val="center"/>
          </w:tcPr>
          <w:p w14:paraId="1898F93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专业基础课程</w:t>
            </w:r>
          </w:p>
        </w:tc>
        <w:tc>
          <w:tcPr>
            <w:tcW w:w="1179" w:type="dxa"/>
            <w:shd w:val="clear" w:color="auto" w:fill="auto"/>
            <w:noWrap w:val="0"/>
            <w:vAlign w:val="center"/>
          </w:tcPr>
          <w:p w14:paraId="75BEB124">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会计基础</w:t>
            </w:r>
          </w:p>
        </w:tc>
        <w:tc>
          <w:tcPr>
            <w:tcW w:w="723" w:type="dxa"/>
            <w:shd w:val="clear" w:color="auto" w:fill="auto"/>
            <w:noWrap w:val="0"/>
            <w:vAlign w:val="center"/>
          </w:tcPr>
          <w:p w14:paraId="389F992F">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w:t>
            </w:r>
          </w:p>
        </w:tc>
        <w:tc>
          <w:tcPr>
            <w:tcW w:w="682" w:type="dxa"/>
            <w:shd w:val="clear" w:color="auto" w:fill="auto"/>
            <w:noWrap w:val="0"/>
            <w:vAlign w:val="center"/>
          </w:tcPr>
          <w:p w14:paraId="4A1FD057">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64</w:t>
            </w:r>
          </w:p>
        </w:tc>
        <w:tc>
          <w:tcPr>
            <w:tcW w:w="1118" w:type="dxa"/>
            <w:shd w:val="clear" w:color="auto" w:fill="auto"/>
            <w:noWrap w:val="0"/>
            <w:vAlign w:val="center"/>
          </w:tcPr>
          <w:p w14:paraId="782FF5BF">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第一学期</w:t>
            </w:r>
          </w:p>
        </w:tc>
        <w:tc>
          <w:tcPr>
            <w:tcW w:w="3810" w:type="dxa"/>
            <w:shd w:val="clear" w:color="auto" w:fill="auto"/>
            <w:noWrap w:val="0"/>
            <w:vAlign w:val="center"/>
          </w:tcPr>
          <w:p w14:paraId="6E8F7117">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走进大数据会计时代、单位经济活动与会计信息、企业会计信息处理基础、企业典型业务分析与管理、企业典型业务数据的会计处理、财务会计报告编制、管理会计报告编制、会计信息运用、会计信息质量保证等。</w:t>
            </w:r>
          </w:p>
        </w:tc>
      </w:tr>
      <w:tr w14:paraId="7BC2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2465BD28">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10EE52B0">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经济学原理</w:t>
            </w:r>
          </w:p>
        </w:tc>
        <w:tc>
          <w:tcPr>
            <w:tcW w:w="723" w:type="dxa"/>
            <w:shd w:val="clear" w:color="auto" w:fill="auto"/>
            <w:noWrap w:val="0"/>
            <w:vAlign w:val="center"/>
          </w:tcPr>
          <w:p w14:paraId="5929597D">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w:t>
            </w:r>
          </w:p>
        </w:tc>
        <w:tc>
          <w:tcPr>
            <w:tcW w:w="682" w:type="dxa"/>
            <w:shd w:val="clear" w:color="auto" w:fill="auto"/>
            <w:noWrap w:val="0"/>
            <w:vAlign w:val="center"/>
          </w:tcPr>
          <w:p w14:paraId="6C9D01E7">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32</w:t>
            </w:r>
          </w:p>
        </w:tc>
        <w:tc>
          <w:tcPr>
            <w:tcW w:w="1118" w:type="dxa"/>
            <w:shd w:val="clear" w:color="auto" w:fill="auto"/>
            <w:noWrap w:val="0"/>
            <w:vAlign w:val="center"/>
          </w:tcPr>
          <w:p w14:paraId="6F6DDC59">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第一学期</w:t>
            </w:r>
          </w:p>
        </w:tc>
        <w:tc>
          <w:tcPr>
            <w:tcW w:w="3810" w:type="dxa"/>
            <w:shd w:val="clear" w:color="auto" w:fill="auto"/>
            <w:noWrap w:val="0"/>
            <w:vAlign w:val="center"/>
          </w:tcPr>
          <w:p w14:paraId="348AA7DA">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供求原理、生产理论、成本分析、市场结构理论、要素分配理论、国民收入决定理论、通货膨胀和失业理论、经济增长、财政政策与货币政策等。</w:t>
            </w:r>
          </w:p>
        </w:tc>
      </w:tr>
      <w:tr w14:paraId="48A2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60B7FCF6">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05CC79F4">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企业管理基础</w:t>
            </w:r>
          </w:p>
        </w:tc>
        <w:tc>
          <w:tcPr>
            <w:tcW w:w="723" w:type="dxa"/>
            <w:shd w:val="clear" w:color="auto" w:fill="auto"/>
            <w:noWrap w:val="0"/>
            <w:vAlign w:val="center"/>
          </w:tcPr>
          <w:p w14:paraId="3A847F84">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w:t>
            </w:r>
          </w:p>
        </w:tc>
        <w:tc>
          <w:tcPr>
            <w:tcW w:w="682" w:type="dxa"/>
            <w:shd w:val="clear" w:color="auto" w:fill="auto"/>
            <w:noWrap w:val="0"/>
            <w:vAlign w:val="center"/>
          </w:tcPr>
          <w:p w14:paraId="77721E9B">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32</w:t>
            </w:r>
          </w:p>
        </w:tc>
        <w:tc>
          <w:tcPr>
            <w:tcW w:w="1118" w:type="dxa"/>
            <w:shd w:val="clear" w:color="auto" w:fill="auto"/>
            <w:noWrap w:val="0"/>
            <w:vAlign w:val="center"/>
          </w:tcPr>
          <w:p w14:paraId="3C686478">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第一学期</w:t>
            </w:r>
          </w:p>
        </w:tc>
        <w:tc>
          <w:tcPr>
            <w:tcW w:w="3810" w:type="dxa"/>
            <w:shd w:val="clear" w:color="auto" w:fill="auto"/>
            <w:noWrap w:val="0"/>
            <w:vAlign w:val="center"/>
          </w:tcPr>
          <w:p w14:paraId="1EC1A44C">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企业管理概述、企业战略管理、企业经营决策与计划、企业质量管理、企业物流管理、企业人力资源管理、</w:t>
            </w:r>
            <w:r>
              <w:rPr>
                <w:rFonts w:hint="eastAsia" w:asciiTheme="minorEastAsia" w:hAnsiTheme="minorEastAsia" w:eastAsiaTheme="minorEastAsia" w:cstheme="minorEastAsia"/>
                <w:sz w:val="21"/>
                <w:szCs w:val="21"/>
                <w:lang w:eastAsia="zh-CN"/>
              </w:rPr>
              <w:t>企业内部控制</w:t>
            </w:r>
            <w:r>
              <w:rPr>
                <w:rFonts w:hint="eastAsia" w:asciiTheme="minorEastAsia" w:hAnsiTheme="minorEastAsia" w:eastAsiaTheme="minorEastAsia" w:cstheme="minorEastAsia"/>
                <w:sz w:val="21"/>
                <w:szCs w:val="21"/>
              </w:rPr>
              <w:t>和其他企业管理理论。</w:t>
            </w:r>
          </w:p>
        </w:tc>
      </w:tr>
      <w:tr w14:paraId="4C04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4DDB5837">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42ADBF8A">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经济法基础</w:t>
            </w:r>
          </w:p>
        </w:tc>
        <w:tc>
          <w:tcPr>
            <w:tcW w:w="723" w:type="dxa"/>
            <w:shd w:val="clear" w:color="auto" w:fill="auto"/>
            <w:noWrap w:val="0"/>
            <w:vAlign w:val="center"/>
          </w:tcPr>
          <w:p w14:paraId="0242CE16">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eastAsiaTheme="minorEastAsia"/>
                <w:bCs/>
                <w:sz w:val="21"/>
                <w:szCs w:val="21"/>
              </w:rPr>
              <w:t>2</w:t>
            </w:r>
          </w:p>
        </w:tc>
        <w:tc>
          <w:tcPr>
            <w:tcW w:w="682" w:type="dxa"/>
            <w:shd w:val="clear" w:color="auto" w:fill="auto"/>
            <w:noWrap w:val="0"/>
            <w:vAlign w:val="center"/>
          </w:tcPr>
          <w:p w14:paraId="30C9AD5E">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eastAsiaTheme="minorEastAsia"/>
                <w:bCs/>
                <w:sz w:val="21"/>
                <w:szCs w:val="21"/>
              </w:rPr>
              <w:t>32</w:t>
            </w:r>
          </w:p>
        </w:tc>
        <w:tc>
          <w:tcPr>
            <w:tcW w:w="1118" w:type="dxa"/>
            <w:shd w:val="clear" w:color="auto" w:fill="auto"/>
            <w:noWrap w:val="0"/>
            <w:vAlign w:val="center"/>
          </w:tcPr>
          <w:p w14:paraId="0483DB92">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bCs/>
                <w:sz w:val="21"/>
                <w:szCs w:val="21"/>
              </w:rPr>
              <w:t>第</w:t>
            </w:r>
            <w:r>
              <w:rPr>
                <w:rFonts w:hint="eastAsia" w:ascii="宋体" w:hAnsi="宋体" w:cs="宋体"/>
                <w:bCs/>
                <w:sz w:val="21"/>
                <w:szCs w:val="21"/>
                <w:lang w:val="en-US" w:eastAsia="zh-CN"/>
              </w:rPr>
              <w:t>三</w:t>
            </w:r>
            <w:r>
              <w:rPr>
                <w:rFonts w:hint="eastAsia" w:ascii="宋体" w:hAnsi="宋体" w:cs="宋体"/>
                <w:bCs/>
                <w:sz w:val="21"/>
                <w:szCs w:val="21"/>
              </w:rPr>
              <w:t>学期</w:t>
            </w:r>
          </w:p>
        </w:tc>
        <w:tc>
          <w:tcPr>
            <w:tcW w:w="3810" w:type="dxa"/>
            <w:shd w:val="clear" w:color="auto" w:fill="auto"/>
            <w:noWrap w:val="0"/>
            <w:vAlign w:val="center"/>
          </w:tcPr>
          <w:p w14:paraId="01A18946">
            <w:pPr>
              <w:spacing w:line="360" w:lineRule="exact"/>
              <w:ind w:firstLine="0" w:firstLineChars="0"/>
              <w:rPr>
                <w:rFonts w:hint="eastAsia" w:ascii="Times New Roman" w:hAnsi="Times New Roman" w:eastAsia="宋体" w:cs="Times New Roman"/>
                <w:kern w:val="2"/>
                <w:sz w:val="21"/>
                <w:szCs w:val="21"/>
                <w:lang w:val="en-US" w:eastAsia="zh-CN" w:bidi="ar-SA"/>
              </w:rPr>
            </w:pPr>
            <w:r>
              <w:rPr>
                <w:rFonts w:hint="eastAsia" w:asciiTheme="minorEastAsia" w:hAnsiTheme="minorEastAsia" w:eastAsiaTheme="minorEastAsia" w:cstheme="minorEastAsia"/>
                <w:sz w:val="21"/>
                <w:szCs w:val="21"/>
              </w:rPr>
              <w:t>公司法、合同法、担保法、反不正当竞争法、消费者权益保护法、产品质量法、民法、知识产权法、劳动合同法、仲裁和诉讼法等企业常用的经济法律知识。</w:t>
            </w:r>
          </w:p>
        </w:tc>
      </w:tr>
      <w:tr w14:paraId="3FD9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289A4B32">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704F3C35">
            <w:pPr>
              <w:adjustRightInd w:val="0"/>
              <w:snapToGrid w:val="0"/>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rPr>
              <w:t>统计基础</w:t>
            </w:r>
          </w:p>
        </w:tc>
        <w:tc>
          <w:tcPr>
            <w:tcW w:w="723" w:type="dxa"/>
            <w:shd w:val="clear" w:color="auto" w:fill="auto"/>
            <w:noWrap w:val="0"/>
            <w:vAlign w:val="center"/>
          </w:tcPr>
          <w:p w14:paraId="4A5FC90D">
            <w:pPr>
              <w:adjustRightInd w:val="0"/>
              <w:snapToGrid w:val="0"/>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eastAsiaTheme="minorEastAsia"/>
                <w:bCs/>
                <w:sz w:val="21"/>
                <w:szCs w:val="21"/>
              </w:rPr>
              <w:t>2</w:t>
            </w:r>
          </w:p>
        </w:tc>
        <w:tc>
          <w:tcPr>
            <w:tcW w:w="682" w:type="dxa"/>
            <w:shd w:val="clear" w:color="auto" w:fill="auto"/>
            <w:noWrap w:val="0"/>
            <w:vAlign w:val="center"/>
          </w:tcPr>
          <w:p w14:paraId="5E3E1042">
            <w:pPr>
              <w:adjustRightInd w:val="0"/>
              <w:snapToGrid w:val="0"/>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eastAsiaTheme="minorEastAsia"/>
                <w:bCs/>
                <w:sz w:val="21"/>
                <w:szCs w:val="21"/>
              </w:rPr>
              <w:t>32</w:t>
            </w:r>
          </w:p>
        </w:tc>
        <w:tc>
          <w:tcPr>
            <w:tcW w:w="1118" w:type="dxa"/>
            <w:shd w:val="clear" w:color="auto" w:fill="auto"/>
            <w:noWrap w:val="0"/>
            <w:vAlign w:val="center"/>
          </w:tcPr>
          <w:p w14:paraId="64815BDC">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bCs/>
                <w:sz w:val="21"/>
                <w:szCs w:val="21"/>
              </w:rPr>
              <w:t>第三学期</w:t>
            </w:r>
          </w:p>
        </w:tc>
        <w:tc>
          <w:tcPr>
            <w:tcW w:w="3810" w:type="dxa"/>
            <w:shd w:val="clear" w:color="auto" w:fill="auto"/>
            <w:noWrap w:val="0"/>
            <w:vAlign w:val="center"/>
          </w:tcPr>
          <w:p w14:paraId="74FD963A">
            <w:pPr>
              <w:adjustRightInd w:val="0"/>
              <w:snapToGrid w:val="0"/>
              <w:spacing w:line="360" w:lineRule="exact"/>
              <w:ind w:firstLine="0" w:firstLineChars="0"/>
              <w:rPr>
                <w:rFonts w:hint="eastAsia" w:ascii="Times New Roman" w:hAnsi="Times New Roman" w:eastAsia="宋体" w:cs="Times New Roman"/>
                <w:kern w:val="2"/>
                <w:sz w:val="21"/>
                <w:szCs w:val="21"/>
                <w:lang w:val="en-US" w:eastAsia="zh-CN" w:bidi="ar-SA"/>
              </w:rPr>
            </w:pPr>
            <w:r>
              <w:rPr>
                <w:rFonts w:hint="eastAsia" w:ascii="宋体" w:hAnsi="宋体" w:cs="宋体"/>
                <w:sz w:val="21"/>
                <w:szCs w:val="21"/>
              </w:rPr>
              <w:t>统计的含义及应用、统计学的研究对象及方法、统计工作的任务和过程、统计学的基本概念；</w:t>
            </w:r>
            <w:r>
              <w:rPr>
                <w:rFonts w:hint="eastAsia"/>
                <w:sz w:val="21"/>
                <w:szCs w:val="21"/>
              </w:rPr>
              <w:t>统计调查及方案设计、统计调查的组织方式；统计整理的概念及内容、统计分组、分布数列、统计数据的表现形式；总量指标、相对指标；平均指标的概念和作用、数值平均数的计算、位置平均数的计算、标志变异指标；抽样推断的一般问题、抽样误差、抽样估计、必要抽样数目的确定；相关分析、回归分析；时间数列的概念和类型、水平指标、速度指标、趋势分析；统计指数的一般问题、计算方法、指数体系及因素分析。</w:t>
            </w:r>
          </w:p>
        </w:tc>
      </w:tr>
      <w:tr w14:paraId="0621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1B925959">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49BB8726">
            <w:pPr>
              <w:adjustRightInd w:val="0"/>
              <w:snapToGrid w:val="0"/>
              <w:spacing w:line="360" w:lineRule="exact"/>
              <w:ind w:firstLine="0" w:firstLineChars="0"/>
              <w:jc w:val="center"/>
              <w:rPr>
                <w:rFonts w:hint="eastAsia" w:ascii="宋体" w:hAnsi="宋体" w:eastAsia="宋体" w:cs="宋体"/>
                <w:kern w:val="2"/>
                <w:sz w:val="21"/>
                <w:szCs w:val="21"/>
                <w:lang w:val="en-US" w:eastAsia="zh-CN" w:bidi="ar-SA"/>
              </w:rPr>
            </w:pPr>
            <w:r>
              <w:rPr>
                <w:rFonts w:hint="eastAsia" w:asciiTheme="minorEastAsia" w:hAnsiTheme="minorEastAsia" w:eastAsiaTheme="minorEastAsia" w:cstheme="minorEastAsia"/>
                <w:sz w:val="21"/>
                <w:szCs w:val="21"/>
              </w:rPr>
              <w:t>大数据技术应用基础</w:t>
            </w:r>
          </w:p>
        </w:tc>
        <w:tc>
          <w:tcPr>
            <w:tcW w:w="723" w:type="dxa"/>
            <w:shd w:val="clear" w:color="auto" w:fill="auto"/>
            <w:noWrap w:val="0"/>
            <w:vAlign w:val="center"/>
          </w:tcPr>
          <w:p w14:paraId="5EDB15E5">
            <w:pPr>
              <w:adjustRightInd w:val="0"/>
              <w:snapToGrid w:val="0"/>
              <w:spacing w:line="360" w:lineRule="exact"/>
              <w:ind w:firstLine="0" w:firstLineChars="0"/>
              <w:jc w:val="center"/>
              <w:rPr>
                <w:rFonts w:hint="eastAsia" w:ascii="宋体" w:hAnsi="宋体" w:cs="宋体" w:eastAsiaTheme="minorEastAsia"/>
                <w:bCs/>
                <w:kern w:val="2"/>
                <w:sz w:val="21"/>
                <w:szCs w:val="21"/>
                <w:lang w:val="en-US" w:eastAsia="zh-CN" w:bidi="ar-SA"/>
              </w:rPr>
            </w:pPr>
            <w:r>
              <w:rPr>
                <w:rFonts w:hint="eastAsia" w:asciiTheme="minorEastAsia" w:hAnsiTheme="minorEastAsia" w:eastAsiaTheme="minorEastAsia" w:cstheme="minorEastAsia"/>
                <w:sz w:val="21"/>
                <w:szCs w:val="21"/>
              </w:rPr>
              <w:t>2</w:t>
            </w:r>
          </w:p>
        </w:tc>
        <w:tc>
          <w:tcPr>
            <w:tcW w:w="682" w:type="dxa"/>
            <w:shd w:val="clear" w:color="auto" w:fill="auto"/>
            <w:noWrap w:val="0"/>
            <w:vAlign w:val="center"/>
          </w:tcPr>
          <w:p w14:paraId="44E0BB13">
            <w:pPr>
              <w:adjustRightInd w:val="0"/>
              <w:snapToGrid w:val="0"/>
              <w:spacing w:line="360" w:lineRule="exact"/>
              <w:ind w:firstLine="0" w:firstLineChars="0"/>
              <w:jc w:val="center"/>
              <w:rPr>
                <w:rFonts w:hint="eastAsia" w:ascii="宋体" w:hAnsi="宋体" w:cs="宋体" w:eastAsiaTheme="minorEastAsia"/>
                <w:bCs/>
                <w:kern w:val="2"/>
                <w:sz w:val="21"/>
                <w:szCs w:val="21"/>
                <w:lang w:val="en-US" w:eastAsia="zh-CN" w:bidi="ar-SA"/>
              </w:rPr>
            </w:pPr>
            <w:r>
              <w:rPr>
                <w:rFonts w:hint="eastAsia" w:asciiTheme="minorEastAsia" w:hAnsiTheme="minorEastAsia" w:eastAsiaTheme="minorEastAsia" w:cstheme="minorEastAsia"/>
                <w:sz w:val="21"/>
                <w:szCs w:val="21"/>
              </w:rPr>
              <w:t>32</w:t>
            </w:r>
          </w:p>
        </w:tc>
        <w:tc>
          <w:tcPr>
            <w:tcW w:w="1118" w:type="dxa"/>
            <w:shd w:val="clear" w:color="auto" w:fill="auto"/>
            <w:noWrap w:val="0"/>
            <w:vAlign w:val="center"/>
          </w:tcPr>
          <w:p w14:paraId="2AAD048D">
            <w:pPr>
              <w:spacing w:line="360" w:lineRule="exact"/>
              <w:ind w:firstLine="0" w:firstLineChars="0"/>
              <w:jc w:val="center"/>
              <w:rPr>
                <w:rFonts w:hint="eastAsia" w:ascii="宋体" w:hAnsi="宋体" w:eastAsia="宋体" w:cs="宋体"/>
                <w:bCs/>
                <w:kern w:val="2"/>
                <w:sz w:val="21"/>
                <w:szCs w:val="21"/>
                <w:lang w:val="en-US" w:eastAsia="zh-CN" w:bidi="ar-SA"/>
              </w:rPr>
            </w:pPr>
            <w:r>
              <w:rPr>
                <w:rFonts w:hint="eastAsia" w:asciiTheme="minorEastAsia" w:hAnsiTheme="minorEastAsia" w:eastAsiaTheme="minorEastAsia" w:cstheme="minorEastAsia"/>
                <w:sz w:val="21"/>
                <w:szCs w:val="21"/>
              </w:rPr>
              <w:t>第</w:t>
            </w:r>
            <w:r>
              <w:rPr>
                <w:rFonts w:hint="eastAsia" w:ascii="宋体" w:hAnsi="宋体" w:cs="宋体"/>
                <w:bCs/>
                <w:sz w:val="21"/>
                <w:szCs w:val="21"/>
                <w:lang w:val="en-US" w:eastAsia="zh-CN"/>
              </w:rPr>
              <w:t>三</w:t>
            </w:r>
            <w:r>
              <w:rPr>
                <w:rFonts w:hint="eastAsia" w:asciiTheme="minorEastAsia" w:hAnsiTheme="minorEastAsia" w:eastAsiaTheme="minorEastAsia" w:cstheme="minorEastAsia"/>
                <w:sz w:val="21"/>
                <w:szCs w:val="21"/>
              </w:rPr>
              <w:t>学期</w:t>
            </w:r>
          </w:p>
        </w:tc>
        <w:tc>
          <w:tcPr>
            <w:tcW w:w="3810" w:type="dxa"/>
            <w:shd w:val="clear" w:color="auto" w:fill="auto"/>
            <w:noWrap w:val="0"/>
            <w:vAlign w:val="center"/>
          </w:tcPr>
          <w:p w14:paraId="41AB1B42">
            <w:pPr>
              <w:adjustRightInd w:val="0"/>
              <w:snapToGrid w:val="0"/>
              <w:spacing w:line="360" w:lineRule="exact"/>
              <w:ind w:firstLine="0" w:firstLineChars="0"/>
              <w:rPr>
                <w:rFonts w:hint="eastAsia" w:ascii="宋体" w:hAnsi="宋体" w:eastAsia="宋体" w:cs="宋体"/>
                <w:kern w:val="2"/>
                <w:sz w:val="21"/>
                <w:szCs w:val="21"/>
                <w:lang w:val="en-US" w:eastAsia="zh-CN" w:bidi="ar-SA"/>
              </w:rPr>
            </w:pPr>
            <w:r>
              <w:rPr>
                <w:rFonts w:hint="eastAsia"/>
                <w:sz w:val="21"/>
                <w:szCs w:val="21"/>
              </w:rPr>
              <w:t>数据概念、问题数字化；数据获取；数据处理（</w:t>
            </w:r>
            <w:r>
              <w:rPr>
                <w:sz w:val="21"/>
                <w:szCs w:val="21"/>
              </w:rPr>
              <w:t>Excel</w:t>
            </w:r>
            <w:r>
              <w:rPr>
                <w:rFonts w:hint="eastAsia"/>
                <w:sz w:val="21"/>
                <w:szCs w:val="21"/>
              </w:rPr>
              <w:t>、</w:t>
            </w:r>
            <w:r>
              <w:rPr>
                <w:sz w:val="21"/>
                <w:szCs w:val="21"/>
              </w:rPr>
              <w:t>MySQL</w:t>
            </w:r>
            <w:r>
              <w:rPr>
                <w:rFonts w:hint="eastAsia"/>
                <w:sz w:val="21"/>
                <w:szCs w:val="21"/>
              </w:rPr>
              <w:t>）；数据可视化（Power BI）；数据决策；综合案例。</w:t>
            </w:r>
          </w:p>
        </w:tc>
      </w:tr>
      <w:tr w14:paraId="2383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noWrap w:val="0"/>
            <w:vAlign w:val="center"/>
          </w:tcPr>
          <w:p w14:paraId="0752C35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专业核心课程</w:t>
            </w:r>
          </w:p>
        </w:tc>
        <w:tc>
          <w:tcPr>
            <w:tcW w:w="1179" w:type="dxa"/>
            <w:shd w:val="clear" w:color="auto" w:fill="auto"/>
            <w:noWrap w:val="0"/>
            <w:vAlign w:val="center"/>
          </w:tcPr>
          <w:p w14:paraId="618E762E">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企业财务会计</w:t>
            </w:r>
          </w:p>
        </w:tc>
        <w:tc>
          <w:tcPr>
            <w:tcW w:w="723" w:type="dxa"/>
            <w:shd w:val="clear" w:color="auto" w:fill="auto"/>
            <w:noWrap w:val="0"/>
            <w:vAlign w:val="center"/>
          </w:tcPr>
          <w:p w14:paraId="2359F789">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8</w:t>
            </w:r>
          </w:p>
        </w:tc>
        <w:tc>
          <w:tcPr>
            <w:tcW w:w="682" w:type="dxa"/>
            <w:shd w:val="clear" w:color="auto" w:fill="auto"/>
            <w:noWrap w:val="0"/>
            <w:vAlign w:val="center"/>
          </w:tcPr>
          <w:p w14:paraId="0EA180AC">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128</w:t>
            </w:r>
          </w:p>
        </w:tc>
        <w:tc>
          <w:tcPr>
            <w:tcW w:w="1118" w:type="dxa"/>
            <w:shd w:val="clear" w:color="auto" w:fill="auto"/>
            <w:noWrap w:val="0"/>
            <w:vAlign w:val="center"/>
          </w:tcPr>
          <w:p w14:paraId="4AD04405">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第二、三学期</w:t>
            </w:r>
          </w:p>
        </w:tc>
        <w:tc>
          <w:tcPr>
            <w:tcW w:w="3810" w:type="dxa"/>
            <w:shd w:val="clear" w:color="auto" w:fill="auto"/>
            <w:noWrap w:val="0"/>
            <w:vAlign w:val="center"/>
          </w:tcPr>
          <w:p w14:paraId="78D250A3">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①财务会计概念框架；</w:t>
            </w:r>
          </w:p>
          <w:p w14:paraId="038832CD">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②会计要素核算方法和账务处理程序运用；</w:t>
            </w:r>
          </w:p>
          <w:p w14:paraId="6CB59314">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③财务会计报告编制；</w:t>
            </w:r>
          </w:p>
          <w:p w14:paraId="34A2513A">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④会计制度设计原理及方法；</w:t>
            </w:r>
          </w:p>
          <w:p w14:paraId="4553326C">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⑤利用智能财会实训室开展虚拟仿真实训；</w:t>
            </w:r>
          </w:p>
          <w:p w14:paraId="1E942C48">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⑥挖掘思政元素，融入课程思政内容，发挥课程思政育人功能。</w:t>
            </w:r>
          </w:p>
        </w:tc>
      </w:tr>
      <w:tr w14:paraId="161B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73DC1280">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2CEFEE0B">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智慧化税费申报与管理</w:t>
            </w:r>
          </w:p>
        </w:tc>
        <w:tc>
          <w:tcPr>
            <w:tcW w:w="723" w:type="dxa"/>
            <w:shd w:val="clear" w:color="auto" w:fill="auto"/>
            <w:noWrap w:val="0"/>
            <w:vAlign w:val="center"/>
          </w:tcPr>
          <w:p w14:paraId="6BDFCA96">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w:t>
            </w:r>
          </w:p>
        </w:tc>
        <w:tc>
          <w:tcPr>
            <w:tcW w:w="682" w:type="dxa"/>
            <w:shd w:val="clear" w:color="auto" w:fill="auto"/>
            <w:noWrap w:val="0"/>
            <w:vAlign w:val="center"/>
          </w:tcPr>
          <w:p w14:paraId="5B234B88">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64</w:t>
            </w:r>
          </w:p>
        </w:tc>
        <w:tc>
          <w:tcPr>
            <w:tcW w:w="1118" w:type="dxa"/>
            <w:shd w:val="clear" w:color="auto" w:fill="auto"/>
            <w:noWrap w:val="0"/>
            <w:vAlign w:val="center"/>
          </w:tcPr>
          <w:p w14:paraId="48F7E6DA">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第二学期</w:t>
            </w:r>
          </w:p>
        </w:tc>
        <w:tc>
          <w:tcPr>
            <w:tcW w:w="3810" w:type="dxa"/>
            <w:shd w:val="clear" w:color="auto" w:fill="auto"/>
            <w:noWrap w:val="0"/>
            <w:vAlign w:val="center"/>
          </w:tcPr>
          <w:p w14:paraId="380A6789">
            <w:pPr>
              <w:spacing w:line="360" w:lineRule="exact"/>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①数字化时代下的税务管理；</w:t>
            </w:r>
          </w:p>
          <w:p w14:paraId="40B5D1EF">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②增值税、消费税、个人所得税以及其他税费的计算、申报与筹划；</w:t>
            </w:r>
          </w:p>
          <w:p w14:paraId="75449ED3">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③各项税费的日常核算；</w:t>
            </w:r>
          </w:p>
          <w:p w14:paraId="51681667">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④企业所得税的预缴、年终汇算申报及核算等；</w:t>
            </w:r>
          </w:p>
          <w:p w14:paraId="23B53C26">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⑤税费报表的编制；</w:t>
            </w:r>
          </w:p>
          <w:p w14:paraId="796FE2A3">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⑥在智能财会实训室利用智慧税务管理平台开展虚拟仿真实训；</w:t>
            </w:r>
          </w:p>
          <w:p w14:paraId="4FED62FA">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⑦挖掘思政元素，发挥课程思政育人功能；</w:t>
            </w:r>
          </w:p>
          <w:p w14:paraId="3193C796">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⑧能熟练运用智慧税务管理平台进行各种税费的计算、申报与税务风险控制，培养诚实守信、依法纳税、为国聚财的职业素养和高尚的职业道德。</w:t>
            </w:r>
          </w:p>
        </w:tc>
      </w:tr>
      <w:tr w14:paraId="758A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7E954754">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noWrap w:val="0"/>
            <w:vAlign w:val="center"/>
          </w:tcPr>
          <w:p w14:paraId="713B2FD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智能化成本核算与管理</w:t>
            </w:r>
          </w:p>
        </w:tc>
        <w:tc>
          <w:tcPr>
            <w:tcW w:w="723" w:type="dxa"/>
            <w:noWrap w:val="0"/>
            <w:vAlign w:val="center"/>
          </w:tcPr>
          <w:p w14:paraId="0749101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682" w:type="dxa"/>
            <w:noWrap w:val="0"/>
            <w:vAlign w:val="center"/>
          </w:tcPr>
          <w:p w14:paraId="349AE45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64</w:t>
            </w:r>
          </w:p>
        </w:tc>
        <w:tc>
          <w:tcPr>
            <w:tcW w:w="1118" w:type="dxa"/>
            <w:noWrap w:val="0"/>
            <w:vAlign w:val="center"/>
          </w:tcPr>
          <w:p w14:paraId="3CFA207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highlight w:val="none"/>
              </w:rPr>
              <w:t>第</w:t>
            </w:r>
            <w:r>
              <w:rPr>
                <w:rFonts w:hint="eastAsia" w:asciiTheme="minorEastAsia" w:hAnsiTheme="minorEastAsia" w:eastAsiaTheme="minorEastAsia" w:cstheme="minorEastAsia"/>
                <w:sz w:val="21"/>
                <w:szCs w:val="21"/>
                <w:highlight w:val="none"/>
                <w:lang w:val="en-US" w:eastAsia="zh-CN"/>
              </w:rPr>
              <w:t>三</w:t>
            </w:r>
            <w:r>
              <w:rPr>
                <w:rFonts w:hint="eastAsia" w:asciiTheme="minorEastAsia" w:hAnsiTheme="minorEastAsia" w:eastAsiaTheme="minorEastAsia" w:cstheme="minorEastAsia"/>
                <w:sz w:val="21"/>
                <w:szCs w:val="21"/>
                <w:highlight w:val="none"/>
              </w:rPr>
              <w:t>学期</w:t>
            </w:r>
          </w:p>
        </w:tc>
        <w:tc>
          <w:tcPr>
            <w:tcW w:w="3810" w:type="dxa"/>
            <w:noWrap w:val="0"/>
            <w:vAlign w:val="center"/>
          </w:tcPr>
          <w:p w14:paraId="40C83A83">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①智能化成本核算系统认知；</w:t>
            </w:r>
          </w:p>
          <w:p w14:paraId="37181406">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②成本核算原则和程序；</w:t>
            </w:r>
          </w:p>
          <w:p w14:paraId="59DCBD25">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③要素费用归集和分配；</w:t>
            </w:r>
          </w:p>
          <w:p w14:paraId="6E50302D">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④产品成本计算方法；</w:t>
            </w:r>
          </w:p>
          <w:p w14:paraId="3670DC65">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⑤成本报表编制；</w:t>
            </w:r>
          </w:p>
          <w:p w14:paraId="0FE183FD">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⑥成本分析与控制；</w:t>
            </w:r>
          </w:p>
          <w:p w14:paraId="6D478920">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⑦利用智能财会实训室开展虚拟仿真实训；</w:t>
            </w:r>
          </w:p>
          <w:p w14:paraId="0684F865">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⑧挖掘思政元素，发挥课程思政育人功能；</w:t>
            </w:r>
          </w:p>
          <w:p w14:paraId="75B2D679">
            <w:pPr>
              <w:spacing w:line="360" w:lineRule="exact"/>
              <w:ind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kern w:val="2"/>
                <w:sz w:val="21"/>
                <w:szCs w:val="21"/>
                <w:lang w:val="en-US" w:eastAsia="zh-CN" w:bidi="ar-SA"/>
              </w:rPr>
              <w:t>⑨能熟练运用智能成本核算系统，准确高效计算产品成本，合理进行成本管理和控制，养成爱岗敬业、热情服务的职业道德。</w:t>
            </w:r>
          </w:p>
        </w:tc>
      </w:tr>
      <w:tr w14:paraId="7D7E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0156C2EE">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598D6069">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管理会计实务</w:t>
            </w:r>
          </w:p>
        </w:tc>
        <w:tc>
          <w:tcPr>
            <w:tcW w:w="723" w:type="dxa"/>
            <w:shd w:val="clear" w:color="auto" w:fill="auto"/>
            <w:noWrap w:val="0"/>
            <w:vAlign w:val="center"/>
          </w:tcPr>
          <w:p w14:paraId="089B89FB">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682" w:type="dxa"/>
            <w:shd w:val="clear" w:color="auto" w:fill="auto"/>
            <w:noWrap w:val="0"/>
            <w:vAlign w:val="center"/>
          </w:tcPr>
          <w:p w14:paraId="1A53CB5D">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64</w:t>
            </w:r>
          </w:p>
        </w:tc>
        <w:tc>
          <w:tcPr>
            <w:tcW w:w="1118" w:type="dxa"/>
            <w:shd w:val="clear" w:color="auto" w:fill="auto"/>
            <w:noWrap w:val="0"/>
            <w:vAlign w:val="center"/>
          </w:tcPr>
          <w:p w14:paraId="41EB04E4">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第四学期</w:t>
            </w:r>
          </w:p>
        </w:tc>
        <w:tc>
          <w:tcPr>
            <w:tcW w:w="3810" w:type="dxa"/>
            <w:shd w:val="clear" w:color="auto" w:fill="auto"/>
            <w:noWrap w:val="0"/>
            <w:vAlign w:val="center"/>
          </w:tcPr>
          <w:p w14:paraId="5EBBBFDF">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①管理会计概述；</w:t>
            </w:r>
          </w:p>
          <w:p w14:paraId="75DA4AFB">
            <w:pPr>
              <w:spacing w:line="360" w:lineRule="exact"/>
              <w:ind w:firstLine="0" w:firstLineChars="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②战略管理</w:t>
            </w:r>
            <w:r>
              <w:rPr>
                <w:rFonts w:hint="eastAsia" w:asciiTheme="minorEastAsia" w:hAnsiTheme="minorEastAsia" w:eastAsiaTheme="minorEastAsia" w:cstheme="minorEastAsia"/>
                <w:sz w:val="21"/>
                <w:szCs w:val="21"/>
                <w:lang w:eastAsia="zh-CN"/>
              </w:rPr>
              <w:t>；</w:t>
            </w:r>
          </w:p>
          <w:p w14:paraId="7F7E2CCA">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③投融资管理；</w:t>
            </w:r>
          </w:p>
          <w:p w14:paraId="39B997BF">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④预算管理；</w:t>
            </w:r>
          </w:p>
          <w:p w14:paraId="5C9F7C29">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⑤成本管理；</w:t>
            </w:r>
          </w:p>
          <w:p w14:paraId="34E4106E">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⑥营运管理；</w:t>
            </w:r>
          </w:p>
          <w:p w14:paraId="541B966F">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⑦绩效管理；</w:t>
            </w:r>
          </w:p>
          <w:p w14:paraId="0FF49AEB">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⑧利用数字化管理会计实训系统开展虚拟仿真实训；</w:t>
            </w:r>
          </w:p>
          <w:p w14:paraId="4C1C3DCC">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⑨挖掘思政元素，发挥课程思政育人功能；</w:t>
            </w:r>
          </w:p>
          <w:p w14:paraId="1E859B85">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⑩能运用管理会计的基本工具和方法，开展预算管理、投融资管理、营运管理、成本管理和绩效管理，培养战略思维和基本的管理能力。</w:t>
            </w:r>
          </w:p>
        </w:tc>
      </w:tr>
      <w:tr w14:paraId="7EB4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02867E86">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5B4FAF9A">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财务大数据分析</w:t>
            </w:r>
          </w:p>
        </w:tc>
        <w:tc>
          <w:tcPr>
            <w:tcW w:w="723" w:type="dxa"/>
            <w:shd w:val="clear" w:color="auto" w:fill="auto"/>
            <w:noWrap w:val="0"/>
            <w:vAlign w:val="center"/>
          </w:tcPr>
          <w:p w14:paraId="623991D3">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w:t>
            </w:r>
          </w:p>
        </w:tc>
        <w:tc>
          <w:tcPr>
            <w:tcW w:w="682" w:type="dxa"/>
            <w:shd w:val="clear" w:color="auto" w:fill="auto"/>
            <w:noWrap w:val="0"/>
            <w:vAlign w:val="center"/>
          </w:tcPr>
          <w:p w14:paraId="7709BFA1">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32</w:t>
            </w:r>
          </w:p>
        </w:tc>
        <w:tc>
          <w:tcPr>
            <w:tcW w:w="1118" w:type="dxa"/>
            <w:shd w:val="clear" w:color="auto" w:fill="auto"/>
            <w:noWrap w:val="0"/>
            <w:vAlign w:val="center"/>
          </w:tcPr>
          <w:p w14:paraId="724E3F01">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第四学期</w:t>
            </w:r>
          </w:p>
        </w:tc>
        <w:tc>
          <w:tcPr>
            <w:tcW w:w="3810" w:type="dxa"/>
            <w:shd w:val="clear" w:color="auto" w:fill="auto"/>
            <w:noWrap w:val="0"/>
            <w:vAlign w:val="center"/>
          </w:tcPr>
          <w:p w14:paraId="4D4F652A">
            <w:pPr>
              <w:spacing w:line="360" w:lineRule="exact"/>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①财务大数据分析基础知识；</w:t>
            </w:r>
          </w:p>
          <w:p w14:paraId="6F4D28BD">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②企业投资、采购、生产、资金、销售、费用、利润等多维度可视化呈现及分析；</w:t>
            </w:r>
          </w:p>
          <w:p w14:paraId="17366815">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③分部分析及总体分析报告撰写；</w:t>
            </w:r>
          </w:p>
          <w:p w14:paraId="2211A86F">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④利用财务大数据实训室开展虚拟仿真实训；</w:t>
            </w:r>
          </w:p>
          <w:p w14:paraId="500DA835">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⑤挖掘思政元素，发挥课程思政育人功能；</w:t>
            </w:r>
          </w:p>
          <w:p w14:paraId="43B42AC2">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⑥能根据各种可视化数据呈现，进行财务业务数据的横向、纵向比较，结合企业管理知识，进行多维度分析，撰写分部分析报告和总体分析报告，培养良好的数据思维和管理服务意识。</w:t>
            </w:r>
          </w:p>
        </w:tc>
      </w:tr>
      <w:tr w14:paraId="3F0F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53B7B707">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noWrap w:val="0"/>
            <w:vAlign w:val="center"/>
          </w:tcPr>
          <w:p w14:paraId="5D87D5A1">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岗位实习</w:t>
            </w:r>
          </w:p>
        </w:tc>
        <w:tc>
          <w:tcPr>
            <w:tcW w:w="723" w:type="dxa"/>
            <w:noWrap w:val="0"/>
            <w:vAlign w:val="center"/>
          </w:tcPr>
          <w:p w14:paraId="7E90B3B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20</w:t>
            </w:r>
          </w:p>
        </w:tc>
        <w:tc>
          <w:tcPr>
            <w:tcW w:w="682" w:type="dxa"/>
            <w:noWrap w:val="0"/>
            <w:vAlign w:val="center"/>
          </w:tcPr>
          <w:p w14:paraId="3ABF9426">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1118" w:type="dxa"/>
            <w:shd w:val="clear" w:color="auto" w:fill="auto"/>
            <w:noWrap w:val="0"/>
            <w:vAlign w:val="center"/>
          </w:tcPr>
          <w:p w14:paraId="504900BF">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第五学期、</w:t>
            </w:r>
            <w:r>
              <w:rPr>
                <w:rFonts w:hint="eastAsia" w:asciiTheme="minorEastAsia" w:hAnsiTheme="minorEastAsia" w:eastAsiaTheme="minorEastAsia" w:cstheme="minorEastAsia"/>
                <w:sz w:val="21"/>
                <w:szCs w:val="21"/>
              </w:rPr>
              <w:t>第六学期</w:t>
            </w:r>
          </w:p>
        </w:tc>
        <w:tc>
          <w:tcPr>
            <w:tcW w:w="3810" w:type="dxa"/>
            <w:shd w:val="clear" w:color="auto" w:fill="auto"/>
            <w:noWrap w:val="0"/>
            <w:vAlign w:val="center"/>
          </w:tcPr>
          <w:p w14:paraId="2F6AB7F8">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完成企业财务岗位工作任务，结合实习企业及实习岗位具体工作情况撰写周记及调研报告。</w:t>
            </w:r>
          </w:p>
        </w:tc>
      </w:tr>
      <w:tr w14:paraId="6DA3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5FB06867">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noWrap w:val="0"/>
            <w:vAlign w:val="center"/>
          </w:tcPr>
          <w:p w14:paraId="26D6B9E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毕业设计（论文）</w:t>
            </w:r>
          </w:p>
        </w:tc>
        <w:tc>
          <w:tcPr>
            <w:tcW w:w="723" w:type="dxa"/>
            <w:noWrap w:val="0"/>
            <w:vAlign w:val="center"/>
          </w:tcPr>
          <w:p w14:paraId="3313B9B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682" w:type="dxa"/>
            <w:noWrap w:val="0"/>
            <w:vAlign w:val="center"/>
          </w:tcPr>
          <w:p w14:paraId="4FD97014">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1118" w:type="dxa"/>
            <w:shd w:val="clear" w:color="auto" w:fill="auto"/>
            <w:noWrap w:val="0"/>
            <w:vAlign w:val="center"/>
          </w:tcPr>
          <w:p w14:paraId="019B556C">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第六学期</w:t>
            </w:r>
          </w:p>
        </w:tc>
        <w:tc>
          <w:tcPr>
            <w:tcW w:w="3810" w:type="dxa"/>
            <w:shd w:val="clear" w:color="auto" w:fill="auto"/>
            <w:noWrap w:val="0"/>
            <w:vAlign w:val="center"/>
          </w:tcPr>
          <w:p w14:paraId="6D892CE5">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学生在毕业设计（论文）期间独立完成一篇论文或设计说明书。</w:t>
            </w:r>
          </w:p>
        </w:tc>
      </w:tr>
      <w:tr w14:paraId="63AA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restart"/>
            <w:noWrap w:val="0"/>
            <w:vAlign w:val="center"/>
          </w:tcPr>
          <w:p w14:paraId="70ED8AB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专业实践课程</w:t>
            </w:r>
          </w:p>
        </w:tc>
        <w:tc>
          <w:tcPr>
            <w:tcW w:w="1179" w:type="dxa"/>
            <w:shd w:val="clear" w:color="auto" w:fill="auto"/>
            <w:noWrap w:val="0"/>
            <w:vAlign w:val="center"/>
          </w:tcPr>
          <w:p w14:paraId="33F091B9">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ERP企业经营沙盘模拟</w:t>
            </w:r>
          </w:p>
        </w:tc>
        <w:tc>
          <w:tcPr>
            <w:tcW w:w="723" w:type="dxa"/>
            <w:shd w:val="clear" w:color="auto" w:fill="auto"/>
            <w:noWrap w:val="0"/>
            <w:vAlign w:val="center"/>
          </w:tcPr>
          <w:p w14:paraId="4D2EF1C2">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 w:val="21"/>
                <w:szCs w:val="21"/>
              </w:rPr>
              <w:t>2</w:t>
            </w:r>
          </w:p>
        </w:tc>
        <w:tc>
          <w:tcPr>
            <w:tcW w:w="682" w:type="dxa"/>
            <w:shd w:val="clear" w:color="auto" w:fill="auto"/>
            <w:noWrap w:val="0"/>
            <w:vAlign w:val="center"/>
          </w:tcPr>
          <w:p w14:paraId="3E9C28E9">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 w:val="21"/>
                <w:szCs w:val="21"/>
              </w:rPr>
              <w:t>32</w:t>
            </w:r>
          </w:p>
        </w:tc>
        <w:tc>
          <w:tcPr>
            <w:tcW w:w="1118" w:type="dxa"/>
            <w:shd w:val="clear" w:color="auto" w:fill="auto"/>
            <w:noWrap w:val="0"/>
            <w:vAlign w:val="center"/>
          </w:tcPr>
          <w:p w14:paraId="5224961C">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第二学期</w:t>
            </w:r>
          </w:p>
        </w:tc>
        <w:tc>
          <w:tcPr>
            <w:tcW w:w="3810" w:type="dxa"/>
            <w:shd w:val="clear" w:color="auto" w:fill="auto"/>
            <w:noWrap w:val="0"/>
            <w:vAlign w:val="center"/>
          </w:tcPr>
          <w:p w14:paraId="381514F9">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了解一个企业的真实运作流程；理解企业成功运营的关键因素；掌握战略决策、营销管理、企业生产管理、采购管理、财务管理以及</w:t>
            </w:r>
            <w:r>
              <w:rPr>
                <w:rFonts w:hint="eastAsia" w:asciiTheme="minorEastAsia" w:hAnsiTheme="minorEastAsia" w:eastAsiaTheme="minorEastAsia" w:cstheme="minorEastAsia"/>
                <w:sz w:val="21"/>
                <w:szCs w:val="21"/>
                <w:lang w:val="en-US" w:eastAsia="zh-CN"/>
              </w:rPr>
              <w:t>人力资源</w:t>
            </w:r>
            <w:r>
              <w:rPr>
                <w:rFonts w:hint="eastAsia" w:asciiTheme="minorEastAsia" w:hAnsiTheme="minorEastAsia" w:eastAsiaTheme="minorEastAsia" w:cstheme="minorEastAsia"/>
                <w:sz w:val="21"/>
                <w:szCs w:val="21"/>
              </w:rPr>
              <w:t>管理相关知识；掌握沙盘运营的规则及竞单规则。</w:t>
            </w:r>
          </w:p>
        </w:tc>
      </w:tr>
      <w:tr w14:paraId="0741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74734048">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505E3FC5">
            <w:pPr>
              <w:spacing w:line="360" w:lineRule="exact"/>
              <w:ind w:firstLine="0" w:firstLine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业财一体</w:t>
            </w:r>
          </w:p>
          <w:p w14:paraId="4485D458">
            <w:pPr>
              <w:spacing w:line="360" w:lineRule="exact"/>
              <w:ind w:firstLine="0" w:firstLineChars="0"/>
              <w:jc w:val="center"/>
              <w:rPr>
                <w:rFonts w:hint="eastAsia" w:asciiTheme="minorEastAsia" w:hAnsiTheme="minorEastAsia" w:eastAsiaTheme="minorEastAsia" w:cstheme="minorEastAsia"/>
                <w:kern w:val="2"/>
                <w:sz w:val="21"/>
                <w:szCs w:val="21"/>
                <w:highlight w:val="darkGray"/>
                <w:lang w:val="en-US" w:eastAsia="zh-CN" w:bidi="ar-SA"/>
              </w:rPr>
            </w:pPr>
            <w:r>
              <w:rPr>
                <w:rFonts w:hint="eastAsia" w:asciiTheme="minorEastAsia" w:hAnsiTheme="minorEastAsia" w:eastAsiaTheme="minorEastAsia" w:cstheme="minorEastAsia"/>
                <w:sz w:val="21"/>
                <w:szCs w:val="21"/>
              </w:rPr>
              <w:t>信息系统应用</w:t>
            </w:r>
          </w:p>
        </w:tc>
        <w:tc>
          <w:tcPr>
            <w:tcW w:w="723" w:type="dxa"/>
            <w:shd w:val="clear" w:color="auto" w:fill="auto"/>
            <w:noWrap w:val="0"/>
            <w:vAlign w:val="center"/>
          </w:tcPr>
          <w:p w14:paraId="7B220570">
            <w:pPr>
              <w:spacing w:line="360" w:lineRule="exact"/>
              <w:ind w:firstLine="0" w:firstLineChars="0"/>
              <w:jc w:val="center"/>
              <w:rPr>
                <w:rFonts w:hint="eastAsia" w:asciiTheme="minorEastAsia" w:hAnsiTheme="minorEastAsia" w:eastAsiaTheme="minorEastAsia" w:cstheme="minorEastAsia"/>
                <w:kern w:val="2"/>
                <w:sz w:val="21"/>
                <w:szCs w:val="21"/>
                <w:highlight w:val="darkGray"/>
                <w:lang w:val="en-US" w:eastAsia="zh-CN" w:bidi="ar-SA"/>
              </w:rPr>
            </w:pPr>
            <w:r>
              <w:rPr>
                <w:rFonts w:hint="eastAsia" w:asciiTheme="minorEastAsia" w:hAnsiTheme="minorEastAsia" w:eastAsiaTheme="minorEastAsia" w:cstheme="minorEastAsia"/>
                <w:sz w:val="21"/>
                <w:szCs w:val="21"/>
              </w:rPr>
              <w:t>4</w:t>
            </w:r>
          </w:p>
        </w:tc>
        <w:tc>
          <w:tcPr>
            <w:tcW w:w="682" w:type="dxa"/>
            <w:shd w:val="clear" w:color="auto" w:fill="auto"/>
            <w:noWrap w:val="0"/>
            <w:vAlign w:val="center"/>
          </w:tcPr>
          <w:p w14:paraId="30BFF44B">
            <w:pPr>
              <w:spacing w:line="360" w:lineRule="exact"/>
              <w:ind w:firstLine="0" w:firstLineChars="0"/>
              <w:jc w:val="center"/>
              <w:rPr>
                <w:rFonts w:hint="eastAsia" w:asciiTheme="minorEastAsia" w:hAnsiTheme="minorEastAsia" w:eastAsiaTheme="minorEastAsia" w:cstheme="minorEastAsia"/>
                <w:kern w:val="2"/>
                <w:sz w:val="21"/>
                <w:szCs w:val="21"/>
                <w:highlight w:val="darkGray"/>
                <w:lang w:val="en-US" w:eastAsia="zh-CN" w:bidi="ar-SA"/>
              </w:rPr>
            </w:pPr>
            <w:r>
              <w:rPr>
                <w:rFonts w:hint="eastAsia" w:asciiTheme="minorEastAsia" w:hAnsiTheme="minorEastAsia" w:eastAsiaTheme="minorEastAsia" w:cstheme="minorEastAsia"/>
                <w:sz w:val="21"/>
                <w:szCs w:val="21"/>
              </w:rPr>
              <w:t>64</w:t>
            </w:r>
          </w:p>
        </w:tc>
        <w:tc>
          <w:tcPr>
            <w:tcW w:w="1118" w:type="dxa"/>
            <w:shd w:val="clear" w:color="auto" w:fill="auto"/>
            <w:noWrap w:val="0"/>
            <w:vAlign w:val="center"/>
          </w:tcPr>
          <w:p w14:paraId="5B2F81F5">
            <w:pPr>
              <w:spacing w:line="360" w:lineRule="exact"/>
              <w:ind w:firstLine="0" w:firstLineChars="0"/>
              <w:jc w:val="center"/>
              <w:rPr>
                <w:rFonts w:hint="eastAsia" w:asciiTheme="minorEastAsia" w:hAnsiTheme="minorEastAsia" w:eastAsiaTheme="minorEastAsia" w:cstheme="minorEastAsia"/>
                <w:kern w:val="2"/>
                <w:sz w:val="21"/>
                <w:szCs w:val="21"/>
                <w:highlight w:val="darkGray"/>
                <w:lang w:val="en-US" w:eastAsia="zh-CN" w:bidi="ar-SA"/>
              </w:rPr>
            </w:pPr>
            <w:r>
              <w:rPr>
                <w:rFonts w:hint="eastAsia" w:asciiTheme="minorEastAsia" w:hAnsiTheme="minorEastAsia" w:eastAsiaTheme="minorEastAsia" w:cstheme="minorEastAsia"/>
                <w:sz w:val="21"/>
                <w:szCs w:val="21"/>
              </w:rPr>
              <w:t>第三学期</w:t>
            </w:r>
          </w:p>
        </w:tc>
        <w:tc>
          <w:tcPr>
            <w:tcW w:w="3810" w:type="dxa"/>
            <w:shd w:val="clear" w:color="auto" w:fill="auto"/>
            <w:noWrap w:val="0"/>
            <w:vAlign w:val="center"/>
          </w:tcPr>
          <w:p w14:paraId="02F9D6BB">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业财一体信息系统的操作：</w:t>
            </w:r>
          </w:p>
          <w:p w14:paraId="07F2533A">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①初始化设置与设计；</w:t>
            </w:r>
          </w:p>
          <w:p w14:paraId="23555FDD">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②期初数据维护；</w:t>
            </w:r>
          </w:p>
          <w:p w14:paraId="187069DD">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③业务流程实施；</w:t>
            </w:r>
          </w:p>
          <w:p w14:paraId="3F1B18BB">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④财务处理；</w:t>
            </w:r>
          </w:p>
          <w:p w14:paraId="1C0D72CE">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⑤业务处理；</w:t>
            </w:r>
          </w:p>
          <w:p w14:paraId="7B67FDED">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⑥税务业务管理；</w:t>
            </w:r>
          </w:p>
          <w:p w14:paraId="5D5F7033">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⑦期末财务账务处理；</w:t>
            </w:r>
          </w:p>
          <w:p w14:paraId="5784AE32">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⑧挖掘思政元素，发挥课程思政育人功能；</w:t>
            </w:r>
          </w:p>
          <w:p w14:paraId="1878BA2A">
            <w:pPr>
              <w:spacing w:line="360" w:lineRule="exact"/>
              <w:ind w:firstLine="0" w:firstLineChars="0"/>
              <w:jc w:val="left"/>
              <w:rPr>
                <w:rFonts w:hint="eastAsia" w:asciiTheme="minorEastAsia" w:hAnsiTheme="minorEastAsia" w:eastAsiaTheme="minorEastAsia" w:cstheme="minorEastAsia"/>
                <w:kern w:val="2"/>
                <w:sz w:val="21"/>
                <w:szCs w:val="21"/>
                <w:highlight w:val="darkGray"/>
                <w:lang w:val="en-US" w:eastAsia="zh-CN" w:bidi="ar-SA"/>
              </w:rPr>
            </w:pPr>
            <w:r>
              <w:rPr>
                <w:rFonts w:hint="eastAsia" w:asciiTheme="minorEastAsia" w:hAnsiTheme="minorEastAsia" w:eastAsiaTheme="minorEastAsia" w:cstheme="minorEastAsia"/>
                <w:sz w:val="21"/>
                <w:szCs w:val="21"/>
              </w:rPr>
              <w:t>⑨能熟练应用</w:t>
            </w:r>
            <w:r>
              <w:rPr>
                <w:rFonts w:hint="eastAsia" w:asciiTheme="minorEastAsia" w:hAnsiTheme="minorEastAsia" w:eastAsiaTheme="minorEastAsia" w:cstheme="minorEastAsia"/>
                <w:sz w:val="21"/>
                <w:szCs w:val="21"/>
                <w:lang w:eastAsia="zh-CN"/>
              </w:rPr>
              <w:t>业财一体信息系统</w:t>
            </w:r>
            <w:r>
              <w:rPr>
                <w:rFonts w:hint="eastAsia" w:asciiTheme="minorEastAsia" w:hAnsiTheme="minorEastAsia" w:eastAsiaTheme="minorEastAsia" w:cstheme="minorEastAsia"/>
                <w:sz w:val="21"/>
                <w:szCs w:val="21"/>
              </w:rPr>
              <w:t>进行初始化设计、财务业务和税务处理，严格执行国家会计信息化处理规定，坚持准则、提高技能。</w:t>
            </w:r>
          </w:p>
        </w:tc>
      </w:tr>
      <w:tr w14:paraId="2DB4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11639EE7">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2CFD969A">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Excel在会计中的应用</w:t>
            </w:r>
          </w:p>
        </w:tc>
        <w:tc>
          <w:tcPr>
            <w:tcW w:w="723" w:type="dxa"/>
            <w:shd w:val="clear" w:color="auto" w:fill="auto"/>
            <w:noWrap w:val="0"/>
            <w:vAlign w:val="center"/>
          </w:tcPr>
          <w:p w14:paraId="01AE6A0E">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w:t>
            </w:r>
          </w:p>
        </w:tc>
        <w:tc>
          <w:tcPr>
            <w:tcW w:w="682" w:type="dxa"/>
            <w:shd w:val="clear" w:color="auto" w:fill="auto"/>
            <w:noWrap w:val="0"/>
            <w:vAlign w:val="center"/>
          </w:tcPr>
          <w:p w14:paraId="6CE94DD7">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32</w:t>
            </w:r>
          </w:p>
        </w:tc>
        <w:tc>
          <w:tcPr>
            <w:tcW w:w="1118" w:type="dxa"/>
            <w:shd w:val="clear" w:color="auto" w:fill="auto"/>
            <w:noWrap w:val="0"/>
            <w:vAlign w:val="center"/>
          </w:tcPr>
          <w:p w14:paraId="6D5CA5C1">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第四学期</w:t>
            </w:r>
          </w:p>
        </w:tc>
        <w:tc>
          <w:tcPr>
            <w:tcW w:w="3810" w:type="dxa"/>
            <w:shd w:val="clear" w:color="auto" w:fill="auto"/>
            <w:noWrap w:val="0"/>
            <w:vAlign w:val="center"/>
          </w:tcPr>
          <w:p w14:paraId="7C678E1C">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Excel2016的基本操作、数据格式设置、公式与引用、数据整理、常用函数、以及在会计工作中的应用、在进销存中的应用和在人力资源管理中的应用等。</w:t>
            </w:r>
          </w:p>
        </w:tc>
      </w:tr>
      <w:tr w14:paraId="0B71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7C154C3D">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6A7B1171">
            <w:pPr>
              <w:spacing w:line="360" w:lineRule="exact"/>
              <w:ind w:firstLine="0" w:firstLineChars="0"/>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大数据技术</w:t>
            </w:r>
          </w:p>
          <w:p w14:paraId="76A24BCD">
            <w:pPr>
              <w:spacing w:line="360" w:lineRule="exact"/>
              <w:ind w:firstLine="0" w:firstLineChars="0"/>
              <w:jc w:val="center"/>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在财务中的应用</w:t>
            </w:r>
          </w:p>
        </w:tc>
        <w:tc>
          <w:tcPr>
            <w:tcW w:w="723" w:type="dxa"/>
            <w:shd w:val="clear" w:color="auto" w:fill="auto"/>
            <w:noWrap w:val="0"/>
            <w:vAlign w:val="center"/>
          </w:tcPr>
          <w:p w14:paraId="119D6074">
            <w:pPr>
              <w:spacing w:line="36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2</w:t>
            </w:r>
          </w:p>
        </w:tc>
        <w:tc>
          <w:tcPr>
            <w:tcW w:w="682" w:type="dxa"/>
            <w:shd w:val="clear" w:color="auto" w:fill="auto"/>
            <w:noWrap w:val="0"/>
            <w:vAlign w:val="center"/>
          </w:tcPr>
          <w:p w14:paraId="5F690DB4">
            <w:pPr>
              <w:spacing w:line="36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32</w:t>
            </w:r>
          </w:p>
        </w:tc>
        <w:tc>
          <w:tcPr>
            <w:tcW w:w="1118" w:type="dxa"/>
            <w:shd w:val="clear" w:color="auto" w:fill="auto"/>
            <w:noWrap w:val="0"/>
            <w:vAlign w:val="center"/>
          </w:tcPr>
          <w:p w14:paraId="4E23235C">
            <w:pPr>
              <w:spacing w:line="360" w:lineRule="exact"/>
              <w:ind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第四学期</w:t>
            </w:r>
          </w:p>
        </w:tc>
        <w:tc>
          <w:tcPr>
            <w:tcW w:w="3810" w:type="dxa"/>
            <w:shd w:val="clear" w:color="auto" w:fill="auto"/>
            <w:noWrap w:val="0"/>
            <w:vAlign w:val="center"/>
          </w:tcPr>
          <w:p w14:paraId="4D5F7715">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①大数据技术概述；</w:t>
            </w:r>
          </w:p>
          <w:p w14:paraId="3BF63600">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②数据挖掘；</w:t>
            </w:r>
          </w:p>
          <w:p w14:paraId="4F5F6B40">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③认识数据；</w:t>
            </w:r>
          </w:p>
          <w:p w14:paraId="2BF54DFA">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④数据预处理；</w:t>
            </w:r>
          </w:p>
          <w:p w14:paraId="12C152B2">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⑤数据算法（分类、聚类、回归、时间序列分析与预测）；</w:t>
            </w:r>
          </w:p>
          <w:p w14:paraId="528D99BB">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⑥文本挖掘；</w:t>
            </w:r>
          </w:p>
          <w:p w14:paraId="22A95BB0">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⑦利用财务大数据实训室开展虚拟仿真实训；</w:t>
            </w:r>
          </w:p>
          <w:p w14:paraId="0F55335E">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⑧挖掘思政元素，发挥课程思政育人功能；</w:t>
            </w:r>
          </w:p>
          <w:p w14:paraId="5B18EEE7">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⑨能熟练应用大数据技术进行财务业务数据的收集、整理、清洗、挖掘、可视化呈</w:t>
            </w:r>
          </w:p>
          <w:p w14:paraId="43F60FF6">
            <w:pPr>
              <w:spacing w:line="360" w:lineRule="exact"/>
              <w:ind w:firstLine="0"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现，培养良好的数据思维和数据素养。</w:t>
            </w:r>
          </w:p>
        </w:tc>
      </w:tr>
      <w:tr w14:paraId="7A2A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65854E5E">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558973B4">
            <w:pPr>
              <w:spacing w:line="360" w:lineRule="exact"/>
              <w:ind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企业财务智能核算实训</w:t>
            </w:r>
          </w:p>
        </w:tc>
        <w:tc>
          <w:tcPr>
            <w:tcW w:w="723" w:type="dxa"/>
            <w:shd w:val="clear" w:color="auto" w:fill="auto"/>
            <w:noWrap w:val="0"/>
            <w:vAlign w:val="center"/>
          </w:tcPr>
          <w:p w14:paraId="7A604BB9">
            <w:pPr>
              <w:spacing w:line="360" w:lineRule="exact"/>
              <w:ind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8</w:t>
            </w:r>
          </w:p>
        </w:tc>
        <w:tc>
          <w:tcPr>
            <w:tcW w:w="682" w:type="dxa"/>
            <w:shd w:val="clear" w:color="auto" w:fill="auto"/>
            <w:noWrap w:val="0"/>
            <w:vAlign w:val="center"/>
          </w:tcPr>
          <w:p w14:paraId="1CA15FB8">
            <w:pPr>
              <w:spacing w:line="360" w:lineRule="exact"/>
              <w:ind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176</w:t>
            </w:r>
          </w:p>
        </w:tc>
        <w:tc>
          <w:tcPr>
            <w:tcW w:w="1118" w:type="dxa"/>
            <w:shd w:val="clear" w:color="auto" w:fill="auto"/>
            <w:noWrap w:val="0"/>
            <w:vAlign w:val="center"/>
          </w:tcPr>
          <w:p w14:paraId="3CDAB06B">
            <w:pPr>
              <w:spacing w:line="360" w:lineRule="exact"/>
              <w:ind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第五学期</w:t>
            </w:r>
          </w:p>
        </w:tc>
        <w:tc>
          <w:tcPr>
            <w:tcW w:w="3810" w:type="dxa"/>
            <w:shd w:val="clear" w:color="auto" w:fill="auto"/>
            <w:noWrap w:val="0"/>
            <w:vAlign w:val="center"/>
          </w:tcPr>
          <w:p w14:paraId="62D00452">
            <w:pPr>
              <w:spacing w:line="360" w:lineRule="exact"/>
              <w:ind w:firstLine="0" w:firstLineChars="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企业会计智能账务处理、智能化成本核算实战、管理会计工具应用、业财一体流程实训</w:t>
            </w:r>
            <w:r>
              <w:rPr>
                <w:rFonts w:hint="eastAsia" w:asciiTheme="minorEastAsia" w:hAnsiTheme="minorEastAsia" w:eastAsiaTheme="minorEastAsia" w:cstheme="minorEastAsia"/>
                <w:sz w:val="21"/>
                <w:szCs w:val="21"/>
                <w:highlight w:val="none"/>
                <w:lang w:eastAsia="zh-CN"/>
              </w:rPr>
              <w:t>。</w:t>
            </w:r>
          </w:p>
        </w:tc>
      </w:tr>
      <w:tr w14:paraId="51AD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133A3476">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1BA17E11">
            <w:pPr>
              <w:spacing w:line="360" w:lineRule="exact"/>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智慧税务申报实训</w:t>
            </w:r>
          </w:p>
        </w:tc>
        <w:tc>
          <w:tcPr>
            <w:tcW w:w="723" w:type="dxa"/>
            <w:shd w:val="clear" w:color="auto" w:fill="auto"/>
            <w:noWrap w:val="0"/>
            <w:vAlign w:val="center"/>
          </w:tcPr>
          <w:p w14:paraId="72E23415">
            <w:pPr>
              <w:spacing w:line="360" w:lineRule="exact"/>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682" w:type="dxa"/>
            <w:shd w:val="clear" w:color="auto" w:fill="auto"/>
            <w:noWrap w:val="0"/>
            <w:vAlign w:val="center"/>
          </w:tcPr>
          <w:p w14:paraId="11606C0D">
            <w:pPr>
              <w:spacing w:line="360" w:lineRule="exact"/>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88</w:t>
            </w:r>
          </w:p>
        </w:tc>
        <w:tc>
          <w:tcPr>
            <w:tcW w:w="1118" w:type="dxa"/>
            <w:shd w:val="clear" w:color="auto" w:fill="auto"/>
            <w:noWrap w:val="0"/>
            <w:vAlign w:val="center"/>
          </w:tcPr>
          <w:p w14:paraId="42CC1119">
            <w:pPr>
              <w:spacing w:line="360" w:lineRule="exact"/>
              <w:ind w:left="0" w:leftChars="0"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第五学期</w:t>
            </w:r>
          </w:p>
        </w:tc>
        <w:tc>
          <w:tcPr>
            <w:tcW w:w="3810" w:type="dxa"/>
            <w:shd w:val="clear" w:color="auto" w:fill="auto"/>
            <w:noWrap w:val="0"/>
            <w:vAlign w:val="center"/>
          </w:tcPr>
          <w:p w14:paraId="67D8768C">
            <w:pPr>
              <w:spacing w:line="360" w:lineRule="exact"/>
              <w:ind w:firstLine="0" w:firstLineChars="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智能税费计算申报、税务风险智能管控实训</w:t>
            </w:r>
            <w:r>
              <w:rPr>
                <w:rFonts w:hint="eastAsia" w:asciiTheme="minorEastAsia" w:hAnsiTheme="minorEastAsia" w:eastAsiaTheme="minorEastAsia" w:cstheme="minorEastAsia"/>
                <w:sz w:val="21"/>
                <w:szCs w:val="21"/>
                <w:highlight w:val="none"/>
                <w:lang w:eastAsia="zh-CN"/>
              </w:rPr>
              <w:t>。</w:t>
            </w:r>
          </w:p>
        </w:tc>
      </w:tr>
      <w:tr w14:paraId="2AAF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Merge w:val="continue"/>
            <w:noWrap w:val="0"/>
            <w:vAlign w:val="center"/>
          </w:tcPr>
          <w:p w14:paraId="6B6CD27A">
            <w:pPr>
              <w:keepNext w:val="0"/>
              <w:keepLines w:val="0"/>
              <w:pageBreakBefore w:val="0"/>
              <w:widowControl w:val="0"/>
              <w:kinsoku/>
              <w:wordWrap/>
              <w:overflowPunct/>
              <w:topLinePunct w:val="0"/>
              <w:autoSpaceDE/>
              <w:autoSpaceDN/>
              <w:bidi w:val="0"/>
              <w:spacing w:line="360" w:lineRule="exact"/>
              <w:ind w:left="0" w:right="0" w:rightChars="0"/>
              <w:jc w:val="center"/>
              <w:textAlignment w:val="auto"/>
              <w:rPr>
                <w:rFonts w:hint="eastAsia" w:asciiTheme="minorEastAsia" w:hAnsiTheme="minorEastAsia" w:eastAsiaTheme="minorEastAsia" w:cstheme="minorEastAsia"/>
                <w:color w:val="auto"/>
                <w:sz w:val="21"/>
                <w:szCs w:val="21"/>
                <w:highlight w:val="none"/>
              </w:rPr>
            </w:pPr>
          </w:p>
        </w:tc>
        <w:tc>
          <w:tcPr>
            <w:tcW w:w="1179" w:type="dxa"/>
            <w:shd w:val="clear" w:color="auto" w:fill="auto"/>
            <w:noWrap w:val="0"/>
            <w:vAlign w:val="center"/>
          </w:tcPr>
          <w:p w14:paraId="3A59BEE5">
            <w:pPr>
              <w:spacing w:line="360" w:lineRule="exact"/>
              <w:ind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财务大数据分析实训</w:t>
            </w:r>
          </w:p>
        </w:tc>
        <w:tc>
          <w:tcPr>
            <w:tcW w:w="723" w:type="dxa"/>
            <w:shd w:val="clear" w:color="auto" w:fill="auto"/>
            <w:noWrap w:val="0"/>
            <w:vAlign w:val="center"/>
          </w:tcPr>
          <w:p w14:paraId="298BA214">
            <w:pPr>
              <w:spacing w:line="360" w:lineRule="exact"/>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682" w:type="dxa"/>
            <w:shd w:val="clear" w:color="auto" w:fill="auto"/>
            <w:noWrap w:val="0"/>
            <w:vAlign w:val="center"/>
          </w:tcPr>
          <w:p w14:paraId="6191C730">
            <w:pPr>
              <w:spacing w:line="360" w:lineRule="exact"/>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88</w:t>
            </w:r>
          </w:p>
        </w:tc>
        <w:tc>
          <w:tcPr>
            <w:tcW w:w="1118" w:type="dxa"/>
            <w:shd w:val="clear" w:color="auto" w:fill="auto"/>
            <w:noWrap w:val="0"/>
            <w:vAlign w:val="center"/>
          </w:tcPr>
          <w:p w14:paraId="50819505">
            <w:pPr>
              <w:spacing w:line="360" w:lineRule="exact"/>
              <w:ind w:left="0" w:leftChars="0" w:firstLine="0" w:firstLineChars="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第五学期</w:t>
            </w:r>
          </w:p>
        </w:tc>
        <w:tc>
          <w:tcPr>
            <w:tcW w:w="3810" w:type="dxa"/>
            <w:shd w:val="clear" w:color="auto" w:fill="auto"/>
            <w:noWrap w:val="0"/>
            <w:vAlign w:val="center"/>
          </w:tcPr>
          <w:p w14:paraId="2A4CF046">
            <w:pPr>
              <w:spacing w:line="360" w:lineRule="exact"/>
              <w:ind w:firstLine="0" w:firstLineChars="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数据采集与预处理、统计分析与可视化、大数据建模与应用实训</w:t>
            </w:r>
            <w:r>
              <w:rPr>
                <w:rFonts w:hint="eastAsia" w:asciiTheme="minorEastAsia" w:hAnsiTheme="minorEastAsia" w:eastAsiaTheme="minorEastAsia" w:cstheme="minorEastAsia"/>
                <w:sz w:val="21"/>
                <w:szCs w:val="21"/>
                <w:highlight w:val="none"/>
                <w:lang w:eastAsia="zh-CN"/>
              </w:rPr>
              <w:t>。</w:t>
            </w:r>
          </w:p>
        </w:tc>
      </w:tr>
      <w:tr w14:paraId="1F5F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noWrap w:val="0"/>
            <w:vAlign w:val="center"/>
          </w:tcPr>
          <w:p w14:paraId="1A327D6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专业方向（选修）课程模块1</w:t>
            </w:r>
          </w:p>
        </w:tc>
        <w:tc>
          <w:tcPr>
            <w:tcW w:w="1179" w:type="dxa"/>
            <w:shd w:val="clear" w:color="auto" w:fill="auto"/>
            <w:noWrap w:val="0"/>
            <w:vAlign w:val="center"/>
          </w:tcPr>
          <w:p w14:paraId="6F11AD40">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专业选修课</w:t>
            </w:r>
          </w:p>
        </w:tc>
        <w:tc>
          <w:tcPr>
            <w:tcW w:w="723" w:type="dxa"/>
            <w:shd w:val="clear" w:color="auto" w:fill="auto"/>
            <w:noWrap w:val="0"/>
            <w:vAlign w:val="center"/>
          </w:tcPr>
          <w:p w14:paraId="6886DCCE">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682" w:type="dxa"/>
            <w:shd w:val="clear" w:color="auto" w:fill="auto"/>
            <w:noWrap w:val="0"/>
            <w:vAlign w:val="center"/>
          </w:tcPr>
          <w:p w14:paraId="6FF32BE4">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32</w:t>
            </w:r>
          </w:p>
        </w:tc>
        <w:tc>
          <w:tcPr>
            <w:tcW w:w="1118" w:type="dxa"/>
            <w:shd w:val="clear" w:color="auto" w:fill="auto"/>
            <w:noWrap w:val="0"/>
            <w:vAlign w:val="center"/>
          </w:tcPr>
          <w:p w14:paraId="37E90B2E">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第三学期</w:t>
            </w:r>
          </w:p>
        </w:tc>
        <w:tc>
          <w:tcPr>
            <w:tcW w:w="3810" w:type="dxa"/>
            <w:shd w:val="clear" w:color="auto" w:fill="auto"/>
            <w:noWrap w:val="0"/>
            <w:vAlign w:val="top"/>
          </w:tcPr>
          <w:p w14:paraId="325F7DE0">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《出纳业务操作》、《RPA财务机器人应用与开发》、《财经法规与会计职业道德》、《企业</w:t>
            </w:r>
            <w:r>
              <w:rPr>
                <w:rFonts w:hint="eastAsia" w:asciiTheme="minorEastAsia" w:hAnsiTheme="minorEastAsia" w:eastAsiaTheme="minorEastAsia" w:cstheme="minorEastAsia"/>
                <w:sz w:val="21"/>
                <w:szCs w:val="21"/>
                <w:lang w:val="en-US" w:eastAsia="zh-CN"/>
              </w:rPr>
              <w:t>财务管理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企业内部控制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企业营运管理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财政金融基础》、《中国会计文化》、《审计基础与实务》、《行业会计比较》、《会计制度设计》、《市场营销》、《财经应用文写作》、《办公软件高级应用》、《会计英语》、《电子商务基础》、《供应链管理》、《财务共享实务》、《政府会计》、《税收筹划》、《资产评估》、《商务数据分析》等课程。</w:t>
            </w:r>
          </w:p>
        </w:tc>
      </w:tr>
      <w:tr w14:paraId="7608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noWrap w:val="0"/>
            <w:vAlign w:val="center"/>
          </w:tcPr>
          <w:p w14:paraId="6AF5DDD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专业方向（选修）课程模块2</w:t>
            </w:r>
          </w:p>
        </w:tc>
        <w:tc>
          <w:tcPr>
            <w:tcW w:w="1179" w:type="dxa"/>
            <w:shd w:val="clear" w:color="auto" w:fill="auto"/>
            <w:noWrap w:val="0"/>
            <w:vAlign w:val="center"/>
          </w:tcPr>
          <w:p w14:paraId="6301FDA4">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专业选修课</w:t>
            </w:r>
          </w:p>
        </w:tc>
        <w:tc>
          <w:tcPr>
            <w:tcW w:w="723" w:type="dxa"/>
            <w:shd w:val="clear" w:color="auto" w:fill="auto"/>
            <w:noWrap w:val="0"/>
            <w:vAlign w:val="center"/>
          </w:tcPr>
          <w:p w14:paraId="089E50E8">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682" w:type="dxa"/>
            <w:shd w:val="clear" w:color="auto" w:fill="auto"/>
            <w:noWrap w:val="0"/>
            <w:vAlign w:val="center"/>
          </w:tcPr>
          <w:p w14:paraId="21605C75">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64</w:t>
            </w:r>
          </w:p>
        </w:tc>
        <w:tc>
          <w:tcPr>
            <w:tcW w:w="1118" w:type="dxa"/>
            <w:shd w:val="clear" w:color="auto" w:fill="auto"/>
            <w:noWrap w:val="0"/>
            <w:vAlign w:val="center"/>
          </w:tcPr>
          <w:p w14:paraId="73E6F5E3">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第四学期</w:t>
            </w:r>
          </w:p>
        </w:tc>
        <w:tc>
          <w:tcPr>
            <w:tcW w:w="3810" w:type="dxa"/>
            <w:shd w:val="clear" w:color="auto" w:fill="auto"/>
            <w:noWrap w:val="0"/>
            <w:vAlign w:val="top"/>
          </w:tcPr>
          <w:p w14:paraId="599A3D36">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《出纳业务操作》、《RPA财务机器人应用与开发》、《财经法规与会计职业道德》、《企业</w:t>
            </w:r>
            <w:r>
              <w:rPr>
                <w:rFonts w:hint="eastAsia" w:asciiTheme="minorEastAsia" w:hAnsiTheme="minorEastAsia" w:eastAsiaTheme="minorEastAsia" w:cstheme="minorEastAsia"/>
                <w:sz w:val="21"/>
                <w:szCs w:val="21"/>
                <w:lang w:val="en-US" w:eastAsia="zh-CN"/>
              </w:rPr>
              <w:t>财务管理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企业内部控制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企业营运管理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财政金融基础》、《中国会计文化》、《审计基础与实务》、《行业会计比较》、《会计制度设计》、《市场营销》、《财经应用文写作》、《办公软件高级应用》、《会计英语》、《电子商务基础》、《供应链管理》、《财务共享实务》、《政府会计》、《税收筹划》、《资产评估》、《商务数据分析》等课程。</w:t>
            </w:r>
          </w:p>
        </w:tc>
      </w:tr>
    </w:tbl>
    <w:p w14:paraId="24D8F95C">
      <w:pPr>
        <w:bidi w:val="0"/>
        <w:rPr>
          <w:rFonts w:hint="eastAsia"/>
          <w:lang w:val="en-US" w:eastAsia="zh-CN"/>
        </w:rPr>
      </w:pPr>
    </w:p>
    <w:p w14:paraId="59047AE0">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default" w:eastAsia="宋体"/>
          <w:sz w:val="24"/>
          <w:szCs w:val="24"/>
          <w:lang w:val="en-US" w:eastAsia="zh-CN"/>
        </w:rPr>
      </w:pPr>
      <w:bookmarkStart w:id="47" w:name="_Toc842"/>
      <w:r>
        <w:rPr>
          <w:rFonts w:hint="eastAsia" w:asciiTheme="minorEastAsia" w:hAnsiTheme="minorEastAsia" w:eastAsiaTheme="minorEastAsia" w:cstheme="minorEastAsia"/>
          <w:sz w:val="28"/>
          <w:szCs w:val="28"/>
          <w:lang w:val="en-US" w:eastAsia="zh-CN"/>
        </w:rPr>
        <w:t>（五）专业核心课程描述</w:t>
      </w:r>
      <w:bookmarkEnd w:id="47"/>
    </w:p>
    <w:bookmarkEnd w:id="46"/>
    <w:p w14:paraId="29A3D0F0">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bookmarkStart w:id="48" w:name="_Toc23548"/>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rPr>
        <w:t>-</w:t>
      </w:r>
      <w:r>
        <w:rPr>
          <w:rFonts w:hint="eastAsia" w:ascii="宋体" w:hAnsi="宋体" w:cs="宋体"/>
          <w:b/>
          <w:sz w:val="21"/>
          <w:szCs w:val="21"/>
          <w:lang w:val="en-US" w:eastAsia="zh-CN"/>
        </w:rPr>
        <w:t>6-1</w:t>
      </w:r>
      <w:r>
        <w:rPr>
          <w:rFonts w:hint="eastAsia" w:ascii="宋体" w:hAnsi="宋体" w:cs="宋体"/>
          <w:b/>
          <w:sz w:val="21"/>
          <w:szCs w:val="21"/>
        </w:rPr>
        <w:t xml:space="preserve"> </w:t>
      </w:r>
      <w:r>
        <w:rPr>
          <w:rFonts w:hint="eastAsia" w:ascii="宋体" w:hAnsi="宋体" w:cs="宋体"/>
          <w:b/>
          <w:sz w:val="21"/>
          <w:szCs w:val="21"/>
          <w:lang w:eastAsia="zh-CN"/>
        </w:rPr>
        <w:t>《</w:t>
      </w:r>
      <w:r>
        <w:rPr>
          <w:rFonts w:hint="eastAsia" w:ascii="宋体" w:hAnsi="宋体" w:cs="宋体"/>
          <w:b/>
          <w:sz w:val="21"/>
          <w:szCs w:val="21"/>
          <w:lang w:val="en-US" w:eastAsia="zh-CN"/>
        </w:rPr>
        <w:t>企业财务会计》</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2360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976" w:type="dxa"/>
            <w:noWrap w:val="0"/>
            <w:vAlign w:val="center"/>
          </w:tcPr>
          <w:p w14:paraId="420D461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0E9EA5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rPr>
            </w:pPr>
            <w:r>
              <w:rPr>
                <w:rFonts w:hint="eastAsia"/>
              </w:rPr>
              <w:t>企业财务会计</w:t>
            </w:r>
          </w:p>
        </w:tc>
        <w:tc>
          <w:tcPr>
            <w:tcW w:w="1215" w:type="dxa"/>
            <w:noWrap w:val="0"/>
            <w:vAlign w:val="center"/>
          </w:tcPr>
          <w:p w14:paraId="11F39A1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学分</w:t>
            </w:r>
          </w:p>
        </w:tc>
        <w:tc>
          <w:tcPr>
            <w:tcW w:w="960" w:type="dxa"/>
            <w:noWrap w:val="0"/>
            <w:vAlign w:val="center"/>
          </w:tcPr>
          <w:p w14:paraId="2B0D45F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eastAsia="宋体"/>
                <w:lang w:val="en-US" w:eastAsia="zh-CN"/>
              </w:rPr>
            </w:pPr>
            <w:r>
              <w:rPr>
                <w:rFonts w:hint="eastAsia"/>
                <w:lang w:val="en-US" w:eastAsia="zh-CN"/>
              </w:rPr>
              <w:t>4</w:t>
            </w:r>
          </w:p>
        </w:tc>
        <w:tc>
          <w:tcPr>
            <w:tcW w:w="1114" w:type="dxa"/>
            <w:noWrap w:val="0"/>
            <w:vAlign w:val="center"/>
          </w:tcPr>
          <w:p w14:paraId="1724C04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学时</w:t>
            </w:r>
          </w:p>
        </w:tc>
        <w:tc>
          <w:tcPr>
            <w:tcW w:w="1461" w:type="dxa"/>
            <w:noWrap w:val="0"/>
            <w:vAlign w:val="center"/>
          </w:tcPr>
          <w:p w14:paraId="4E93A24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64</w:t>
            </w:r>
          </w:p>
        </w:tc>
      </w:tr>
      <w:tr w14:paraId="761C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8C70D1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shd w:val="clear" w:color="auto" w:fill="auto"/>
            <w:noWrap w:val="0"/>
            <w:vAlign w:val="center"/>
          </w:tcPr>
          <w:p w14:paraId="089F0264">
            <w:pPr>
              <w:pStyle w:val="55"/>
              <w:spacing w:line="360" w:lineRule="exact"/>
              <w:ind w:firstLine="420" w:firstLineChars="200"/>
              <w:rPr>
                <w:rFonts w:hint="eastAsia"/>
              </w:rPr>
            </w:pPr>
            <w:r>
              <w:rPr>
                <w:rFonts w:hint="eastAsia"/>
              </w:rPr>
              <w:t>本课程是大数据与会计专业学生的一门专业核心课程，主要学习企业日常经济业务的会计核算技能，提供财务信息，为企业利益相关者和企业经营管理层、业务层提供决策支持，助力企业改善经营和有效规避经营风险。</w:t>
            </w:r>
          </w:p>
          <w:p w14:paraId="2465712E">
            <w:pPr>
              <w:pStyle w:val="55"/>
              <w:spacing w:line="360" w:lineRule="exact"/>
              <w:ind w:firstLine="420" w:firstLineChars="200"/>
              <w:rPr>
                <w:rFonts w:hint="eastAsia" w:ascii="Times New Roman" w:hAnsi="Times New Roman" w:eastAsia="宋体" w:cs="Times New Roman"/>
                <w:kern w:val="2"/>
                <w:sz w:val="21"/>
                <w:szCs w:val="24"/>
                <w:lang w:val="en-US" w:eastAsia="zh-CN" w:bidi="ar-SA"/>
              </w:rPr>
            </w:pPr>
            <w:r>
              <w:rPr>
                <w:rFonts w:hint="eastAsia"/>
              </w:rPr>
              <w:t>通过本课程的教学，使学生熟悉财务会计的基本理论知识，能够掌握会计要素的确认、计量和报告，初步具备会计业务处理基本技能，增强学生实际会计核算的能力、会计职业判断能力和会计信息处理能力，培养具有较强会计核算能力、扎实的专业知识和良好职业素质的专业人才，为未来的职业发展奠定一定的基础。</w:t>
            </w:r>
          </w:p>
        </w:tc>
      </w:tr>
      <w:tr w14:paraId="7EA4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76" w:type="dxa"/>
            <w:noWrap w:val="0"/>
            <w:vAlign w:val="center"/>
          </w:tcPr>
          <w:p w14:paraId="6ADE604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shd w:val="clear" w:color="auto" w:fill="auto"/>
            <w:noWrap w:val="0"/>
            <w:vAlign w:val="center"/>
          </w:tcPr>
          <w:p w14:paraId="19E95D54">
            <w:pPr>
              <w:pStyle w:val="55"/>
              <w:spacing w:line="360" w:lineRule="exact"/>
            </w:pPr>
            <w:r>
              <w:rPr>
                <w:rFonts w:hint="eastAsia"/>
              </w:rPr>
              <w:t>①财务会计概念框架；</w:t>
            </w:r>
          </w:p>
          <w:p w14:paraId="589E2ACF">
            <w:pPr>
              <w:pStyle w:val="55"/>
              <w:spacing w:line="360" w:lineRule="exact"/>
            </w:pPr>
            <w:r>
              <w:rPr>
                <w:rFonts w:hint="eastAsia"/>
              </w:rPr>
              <w:t>②会计要素核算方法和账务处理程序运用；</w:t>
            </w:r>
          </w:p>
          <w:p w14:paraId="1BCA42B7">
            <w:pPr>
              <w:pStyle w:val="55"/>
              <w:spacing w:line="360" w:lineRule="exact"/>
            </w:pPr>
            <w:r>
              <w:rPr>
                <w:rFonts w:hint="eastAsia"/>
              </w:rPr>
              <w:t>③财务会计报告编制；</w:t>
            </w:r>
          </w:p>
          <w:p w14:paraId="6C415A55">
            <w:pPr>
              <w:pStyle w:val="55"/>
              <w:spacing w:line="360" w:lineRule="exact"/>
            </w:pPr>
            <w:r>
              <w:rPr>
                <w:rFonts w:hint="eastAsia"/>
              </w:rPr>
              <w:t>④会计制度设计原理及方法；</w:t>
            </w:r>
          </w:p>
          <w:p w14:paraId="79CBAEA9">
            <w:pPr>
              <w:pStyle w:val="55"/>
              <w:spacing w:line="360" w:lineRule="exact"/>
            </w:pPr>
            <w:r>
              <w:rPr>
                <w:rFonts w:hint="eastAsia"/>
              </w:rPr>
              <w:t>⑤利用智能财会实训室开展虚拟仿真实训；</w:t>
            </w:r>
          </w:p>
          <w:p w14:paraId="7718EDD3">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rPr>
              <w:t>⑥挖掘思政元素，融入课程思政内容，发挥课程思政育人功能。</w:t>
            </w:r>
          </w:p>
        </w:tc>
      </w:tr>
      <w:tr w14:paraId="7712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27CD6A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shd w:val="clear" w:color="auto" w:fill="auto"/>
            <w:noWrap w:val="0"/>
            <w:vAlign w:val="center"/>
          </w:tcPr>
          <w:p w14:paraId="31ABBE56">
            <w:pPr>
              <w:pStyle w:val="55"/>
              <w:spacing w:line="360" w:lineRule="exact"/>
              <w:rPr>
                <w:rFonts w:hint="eastAsia"/>
                <w:lang w:val="zh-CN"/>
              </w:rPr>
            </w:pPr>
            <w:r>
              <w:rPr>
                <w:rFonts w:hint="eastAsia"/>
                <w:lang w:val="zh-CN"/>
              </w:rPr>
              <w:t>知识目标：</w:t>
            </w:r>
          </w:p>
          <w:p w14:paraId="22EED487">
            <w:pPr>
              <w:pStyle w:val="55"/>
              <w:spacing w:line="360" w:lineRule="exact"/>
              <w:rPr>
                <w:rFonts w:hint="eastAsia"/>
                <w:lang w:val="zh-CN"/>
              </w:rPr>
            </w:pPr>
            <w:r>
              <w:rPr>
                <w:rFonts w:hint="eastAsia"/>
                <w:lang w:val="zh-CN"/>
              </w:rPr>
              <w:t>①掌握各会计要素的确认、计量、记录和报告的方法；</w:t>
            </w:r>
          </w:p>
          <w:p w14:paraId="18CC3E2F">
            <w:pPr>
              <w:pStyle w:val="55"/>
              <w:spacing w:line="360" w:lineRule="exact"/>
              <w:rPr>
                <w:rFonts w:hint="eastAsia"/>
                <w:lang w:val="zh-CN"/>
              </w:rPr>
            </w:pPr>
            <w:r>
              <w:rPr>
                <w:rFonts w:hint="eastAsia"/>
                <w:lang w:val="zh-CN"/>
              </w:rPr>
              <w:t>②熟悉企业筹资、投资、采购、生产、销售、费用报销和利润分配等业务流程；</w:t>
            </w:r>
          </w:p>
          <w:p w14:paraId="418FE3A2">
            <w:pPr>
              <w:pStyle w:val="55"/>
              <w:spacing w:line="360" w:lineRule="exact"/>
              <w:rPr>
                <w:rFonts w:hint="eastAsia"/>
                <w:lang w:val="zh-CN"/>
              </w:rPr>
            </w:pPr>
            <w:r>
              <w:rPr>
                <w:rFonts w:hint="eastAsia"/>
                <w:lang w:val="zh-CN"/>
              </w:rPr>
              <w:t>③熟悉资产负债表，利润表、现金流量表的结构和编制方法。</w:t>
            </w:r>
          </w:p>
          <w:p w14:paraId="7ECCA92D">
            <w:pPr>
              <w:pStyle w:val="55"/>
              <w:spacing w:line="360" w:lineRule="exact"/>
              <w:rPr>
                <w:rFonts w:hint="eastAsia"/>
                <w:lang w:val="zh-CN"/>
              </w:rPr>
            </w:pPr>
            <w:r>
              <w:rPr>
                <w:rFonts w:hint="eastAsia"/>
                <w:lang w:val="zh-CN"/>
              </w:rPr>
              <w:t>技能目标：</w:t>
            </w:r>
          </w:p>
          <w:p w14:paraId="403A9663">
            <w:pPr>
              <w:pStyle w:val="55"/>
              <w:spacing w:line="360" w:lineRule="exact"/>
              <w:rPr>
                <w:rFonts w:hint="eastAsia"/>
                <w:lang w:val="zh-CN"/>
              </w:rPr>
            </w:pPr>
            <w:r>
              <w:rPr>
                <w:rFonts w:hint="eastAsia"/>
                <w:lang w:val="zh-CN"/>
              </w:rPr>
              <w:t>①能熟练运用会计职业判断能力分析企业日常经济业务；</w:t>
            </w:r>
          </w:p>
          <w:p w14:paraId="509F30F9">
            <w:pPr>
              <w:pStyle w:val="55"/>
              <w:spacing w:line="360" w:lineRule="exact"/>
              <w:rPr>
                <w:rFonts w:hint="eastAsia"/>
                <w:lang w:val="zh-CN"/>
              </w:rPr>
            </w:pPr>
            <w:r>
              <w:rPr>
                <w:rFonts w:hint="eastAsia"/>
                <w:lang w:val="zh-CN"/>
              </w:rPr>
              <w:t>②能够完成会计要素的确认、计量、记录和报告；</w:t>
            </w:r>
          </w:p>
          <w:p w14:paraId="79E5959C">
            <w:pPr>
              <w:pStyle w:val="55"/>
              <w:spacing w:line="360" w:lineRule="exact"/>
              <w:rPr>
                <w:rFonts w:hint="eastAsia"/>
                <w:lang w:val="zh-CN"/>
              </w:rPr>
            </w:pPr>
            <w:r>
              <w:rPr>
                <w:rFonts w:hint="eastAsia"/>
                <w:lang w:val="zh-CN"/>
              </w:rPr>
              <w:t>③能够在深刻理解业务流程的基础上准确把握会计信息的处理流程，确保会计信息相关、可靠、及时、可理解。</w:t>
            </w:r>
          </w:p>
          <w:p w14:paraId="19EC6E3A">
            <w:pPr>
              <w:pStyle w:val="55"/>
              <w:spacing w:line="360" w:lineRule="exact"/>
              <w:rPr>
                <w:rFonts w:hint="eastAsia"/>
                <w:lang w:val="zh-CN"/>
              </w:rPr>
            </w:pPr>
            <w:r>
              <w:rPr>
                <w:rFonts w:hint="eastAsia"/>
                <w:lang w:val="zh-CN"/>
              </w:rPr>
              <w:t>素质目标：</w:t>
            </w:r>
          </w:p>
          <w:p w14:paraId="4355B9EE">
            <w:pPr>
              <w:pStyle w:val="55"/>
              <w:spacing w:line="360" w:lineRule="exact"/>
              <w:rPr>
                <w:rFonts w:hint="eastAsia"/>
                <w:lang w:val="zh-CN"/>
              </w:rPr>
            </w:pPr>
            <w:r>
              <w:rPr>
                <w:rFonts w:hint="eastAsia"/>
                <w:lang w:val="zh-CN"/>
              </w:rPr>
              <w:t>①能具备</w:t>
            </w:r>
            <w:r>
              <w:rPr>
                <w:rFonts w:hint="eastAsia"/>
                <w:lang w:val="zh-CN" w:eastAsia="zh-CN"/>
              </w:rPr>
              <w:t>“</w:t>
            </w:r>
            <w:r>
              <w:rPr>
                <w:rFonts w:hint="eastAsia"/>
                <w:lang w:val="zh-CN"/>
              </w:rPr>
              <w:t>诚信为本，操守为重，坚持准则，不做假账</w:t>
            </w:r>
            <w:r>
              <w:rPr>
                <w:rFonts w:hint="eastAsia"/>
                <w:lang w:val="zh-CN" w:eastAsia="zh-CN"/>
              </w:rPr>
              <w:t>”</w:t>
            </w:r>
            <w:r>
              <w:rPr>
                <w:rFonts w:hint="eastAsia"/>
                <w:lang w:val="zh-CN"/>
              </w:rPr>
              <w:t>的职业道德；</w:t>
            </w:r>
          </w:p>
          <w:p w14:paraId="75F88AA3">
            <w:pPr>
              <w:pStyle w:val="55"/>
              <w:spacing w:line="360" w:lineRule="exact"/>
              <w:rPr>
                <w:rFonts w:hint="eastAsia"/>
                <w:lang w:val="zh-CN"/>
              </w:rPr>
            </w:pPr>
            <w:r>
              <w:rPr>
                <w:rFonts w:hint="eastAsia"/>
                <w:lang w:val="zh-CN"/>
              </w:rPr>
              <w:t>②能养成爱岗敬业、诚信严谨、廉洁守法的职业操守；</w:t>
            </w:r>
          </w:p>
          <w:p w14:paraId="3A7A664B">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lang w:val="zh-CN"/>
              </w:rPr>
              <w:t>③能树立积极主动、吃苦耐劳的职业态度。</w:t>
            </w:r>
          </w:p>
        </w:tc>
      </w:tr>
      <w:tr w14:paraId="5ACE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925A62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shd w:val="clear" w:color="auto" w:fill="auto"/>
            <w:noWrap w:val="0"/>
            <w:vAlign w:val="center"/>
          </w:tcPr>
          <w:p w14:paraId="1E55384C">
            <w:pPr>
              <w:pStyle w:val="55"/>
              <w:spacing w:line="360" w:lineRule="exact"/>
              <w:rPr>
                <w:rFonts w:hint="eastAsia"/>
                <w:lang w:val="en-US" w:eastAsia="zh-CN"/>
              </w:rPr>
            </w:pPr>
            <w:r>
              <w:rPr>
                <w:rFonts w:hint="eastAsia"/>
                <w:lang w:val="zh-CN"/>
              </w:rPr>
              <w:t>岗位能力：基础会计岗</w:t>
            </w:r>
            <w:r>
              <w:rPr>
                <w:rFonts w:hint="eastAsia"/>
                <w:lang w:val="zh-CN" w:eastAsia="zh-CN"/>
              </w:rPr>
              <w:t>、</w:t>
            </w:r>
            <w:r>
              <w:rPr>
                <w:rFonts w:hint="eastAsia"/>
                <w:lang w:val="en-US" w:eastAsia="zh-CN"/>
              </w:rPr>
              <w:t>总账会计岗、成本会计岗等</w:t>
            </w:r>
            <w:r>
              <w:rPr>
                <w:rFonts w:hint="eastAsia"/>
                <w:lang w:val="zh-CN"/>
              </w:rPr>
              <w:t>会计岗位</w:t>
            </w:r>
            <w:r>
              <w:rPr>
                <w:rFonts w:hint="eastAsia"/>
                <w:lang w:val="en-US" w:eastAsia="zh-CN"/>
              </w:rPr>
              <w:t>能力。</w:t>
            </w:r>
          </w:p>
          <w:p w14:paraId="77BF4290">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lang w:val="zh-CN"/>
              </w:rPr>
              <w:t>职业资格证书：会计专业技术资格证书、</w:t>
            </w:r>
            <w:r>
              <w:rPr>
                <w:rFonts w:hint="eastAsia"/>
                <w:lang w:val="en-US" w:eastAsia="zh-CN"/>
              </w:rPr>
              <w:t>税务师、</w:t>
            </w:r>
            <w:r>
              <w:rPr>
                <w:rFonts w:hint="eastAsia"/>
                <w:lang w:val="zh-CN"/>
              </w:rPr>
              <w:t>注册会计师（CPA）、注册管理会计师（CMA）、特许金融分析师（CFA）等。</w:t>
            </w:r>
          </w:p>
        </w:tc>
      </w:tr>
    </w:tbl>
    <w:p w14:paraId="1209297A">
      <w:pPr>
        <w:bidi w:val="0"/>
        <w:rPr>
          <w:rFonts w:hint="eastAsia"/>
        </w:rPr>
      </w:pPr>
    </w:p>
    <w:p w14:paraId="6E018B1A">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hint="eastAsia" w:ascii="宋体" w:hAnsi="宋体" w:cs="宋体"/>
          <w:b/>
          <w:sz w:val="21"/>
          <w:szCs w:val="21"/>
          <w:lang w:eastAsia="zh-CN"/>
        </w:rPr>
        <w:t>《</w:t>
      </w:r>
      <w:r>
        <w:rPr>
          <w:rFonts w:hint="eastAsia" w:ascii="宋体" w:hAnsi="宋体" w:cs="宋体"/>
          <w:b/>
          <w:sz w:val="21"/>
          <w:szCs w:val="21"/>
          <w:lang w:val="en-US" w:eastAsia="zh-CN"/>
        </w:rPr>
        <w:t>智慧化税费申报与管理》</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5B2C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ABB4BA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6556928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rPr>
            </w:pPr>
            <w:r>
              <w:rPr>
                <w:rFonts w:hint="eastAsia"/>
                <w:lang w:val="en-US" w:eastAsia="zh-CN"/>
              </w:rPr>
              <w:t>智慧化税费申报与管理</w:t>
            </w:r>
          </w:p>
        </w:tc>
        <w:tc>
          <w:tcPr>
            <w:tcW w:w="1215" w:type="dxa"/>
            <w:noWrap w:val="0"/>
            <w:vAlign w:val="center"/>
          </w:tcPr>
          <w:p w14:paraId="12F2FDD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学分</w:t>
            </w:r>
          </w:p>
        </w:tc>
        <w:tc>
          <w:tcPr>
            <w:tcW w:w="960" w:type="dxa"/>
            <w:noWrap w:val="0"/>
            <w:vAlign w:val="center"/>
          </w:tcPr>
          <w:p w14:paraId="7298ABB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eastAsia="宋体"/>
                <w:lang w:val="en-US" w:eastAsia="zh-CN"/>
              </w:rPr>
            </w:pPr>
            <w:r>
              <w:rPr>
                <w:rFonts w:hint="eastAsia"/>
                <w:lang w:val="en-US" w:eastAsia="zh-CN"/>
              </w:rPr>
              <w:t>4</w:t>
            </w:r>
          </w:p>
        </w:tc>
        <w:tc>
          <w:tcPr>
            <w:tcW w:w="1114" w:type="dxa"/>
            <w:noWrap w:val="0"/>
            <w:vAlign w:val="center"/>
          </w:tcPr>
          <w:p w14:paraId="4C409B9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学时数</w:t>
            </w:r>
          </w:p>
        </w:tc>
        <w:tc>
          <w:tcPr>
            <w:tcW w:w="1461" w:type="dxa"/>
            <w:noWrap w:val="0"/>
            <w:vAlign w:val="center"/>
          </w:tcPr>
          <w:p w14:paraId="38CB8A2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64</w:t>
            </w:r>
          </w:p>
        </w:tc>
      </w:tr>
      <w:tr w14:paraId="379D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7ABCB3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shd w:val="clear" w:color="auto" w:fill="auto"/>
            <w:noWrap w:val="0"/>
            <w:vAlign w:val="center"/>
          </w:tcPr>
          <w:p w14:paraId="21CDBAAA">
            <w:pPr>
              <w:pStyle w:val="55"/>
              <w:spacing w:line="360" w:lineRule="exact"/>
              <w:ind w:firstLine="420" w:firstLineChars="200"/>
              <w:rPr>
                <w:rFonts w:hint="eastAsia" w:ascii="Times New Roman" w:hAnsi="Times New Roman" w:eastAsia="宋体" w:cs="Times New Roman"/>
                <w:kern w:val="2"/>
                <w:sz w:val="21"/>
                <w:szCs w:val="24"/>
                <w:lang w:val="en-US" w:eastAsia="zh-CN" w:bidi="ar-SA"/>
              </w:rPr>
            </w:pPr>
            <w:r>
              <w:rPr>
                <w:rFonts w:hint="eastAsia"/>
              </w:rPr>
              <w:t>该课程主要依据税费</w:t>
            </w:r>
            <w:r>
              <w:rPr>
                <w:rFonts w:hint="eastAsia"/>
                <w:lang w:val="en-US" w:eastAsia="zh-CN"/>
              </w:rPr>
              <w:t>申报</w:t>
            </w:r>
            <w:r>
              <w:rPr>
                <w:rFonts w:hint="eastAsia"/>
              </w:rPr>
              <w:t>和</w:t>
            </w:r>
            <w:r>
              <w:rPr>
                <w:rFonts w:hint="eastAsia"/>
                <w:lang w:val="en-US" w:eastAsia="zh-CN"/>
              </w:rPr>
              <w:t>核算</w:t>
            </w:r>
            <w:r>
              <w:rPr>
                <w:rFonts w:hint="eastAsia"/>
              </w:rPr>
              <w:t>岗位对会计人员的专业能力要求开设，主要学习现行税收法律制度下，如何正确利用智能化平台对企业的税源信息进行管理和税务业务核算，完成纳税申报；利用智能化平台进行纳税评估，针对评估结果进行自查和纠错，以规避税务风险；利用</w:t>
            </w:r>
            <w:r>
              <w:rPr>
                <w:rFonts w:hint="eastAsia"/>
                <w:lang w:val="en-US" w:eastAsia="zh-CN"/>
              </w:rPr>
              <w:t>EPC纳税申报</w:t>
            </w:r>
            <w:r>
              <w:rPr>
                <w:rFonts w:hint="eastAsia"/>
              </w:rPr>
              <w:t>平台提供的税务数据，结合税务政策分析纳税筹划方法，为企业管理层管控税费成本，防范税务风险，进行纳税筹划提供依据，从而帮助企业提高市场竞争力。</w:t>
            </w:r>
          </w:p>
        </w:tc>
      </w:tr>
      <w:tr w14:paraId="19F3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331261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shd w:val="clear" w:color="auto" w:fill="auto"/>
            <w:noWrap w:val="0"/>
            <w:vAlign w:val="center"/>
          </w:tcPr>
          <w:p w14:paraId="62A0697F">
            <w:pPr>
              <w:spacing w:line="360" w:lineRule="exact"/>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①数字化时代下的税务管理；</w:t>
            </w:r>
          </w:p>
          <w:p w14:paraId="486FBB53">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②增值税、消费税、个人所得税以及其他税费的计算、申报与筹划；</w:t>
            </w:r>
          </w:p>
          <w:p w14:paraId="7A41CE00">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③各项税费的日常核算；</w:t>
            </w:r>
          </w:p>
          <w:p w14:paraId="681267E4">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④企业所得税的预缴、年终汇算申报及核算等；</w:t>
            </w:r>
          </w:p>
          <w:p w14:paraId="52AD0253">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⑤税费报表的编制；</w:t>
            </w:r>
          </w:p>
          <w:p w14:paraId="36726637">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⑥在智能财会实训室利用智慧税务管理平台开展虚拟仿真实训；</w:t>
            </w:r>
          </w:p>
          <w:p w14:paraId="3C48694C">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⑦挖掘思政元素，发挥课程思政育人功能；</w:t>
            </w:r>
          </w:p>
          <w:p w14:paraId="3D9EF228">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⑧能熟练运用智慧税务管理平台进行各种税费的计算、申报与税务风险控制，培养诚实守信、依法纳税、为国聚财的职业素养和高尚的职业道德。</w:t>
            </w:r>
          </w:p>
        </w:tc>
      </w:tr>
      <w:tr w14:paraId="61D9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24E7F5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shd w:val="clear" w:color="auto" w:fill="auto"/>
            <w:noWrap w:val="0"/>
            <w:vAlign w:val="center"/>
          </w:tcPr>
          <w:p w14:paraId="1C844F1F">
            <w:pPr>
              <w:pStyle w:val="55"/>
              <w:spacing w:line="360" w:lineRule="exact"/>
              <w:rPr>
                <w:rFonts w:hint="eastAsia"/>
              </w:rPr>
            </w:pPr>
            <w:r>
              <w:rPr>
                <w:rFonts w:hint="eastAsia"/>
              </w:rPr>
              <w:t>知识目标：</w:t>
            </w:r>
          </w:p>
          <w:p w14:paraId="54F07AD6">
            <w:pPr>
              <w:pStyle w:val="55"/>
              <w:spacing w:line="360" w:lineRule="exact"/>
              <w:rPr>
                <w:rFonts w:hint="eastAsia"/>
              </w:rPr>
            </w:pPr>
            <w:r>
              <w:rPr>
                <w:rFonts w:hint="eastAsia" w:asciiTheme="minorEastAsia" w:hAnsiTheme="minorEastAsia" w:eastAsiaTheme="minorEastAsia" w:cstheme="minorEastAsia"/>
                <w:sz w:val="21"/>
                <w:szCs w:val="21"/>
              </w:rPr>
              <w:t>①</w:t>
            </w:r>
            <w:r>
              <w:rPr>
                <w:rFonts w:hint="eastAsia"/>
              </w:rPr>
              <w:t>熟悉税费核算与管理会计的岗位工作任务；</w:t>
            </w:r>
          </w:p>
          <w:p w14:paraId="728ED87A">
            <w:pPr>
              <w:pStyle w:val="55"/>
              <w:spacing w:line="360" w:lineRule="exact"/>
              <w:rPr>
                <w:rFonts w:hint="eastAsia"/>
              </w:rPr>
            </w:pPr>
            <w:r>
              <w:rPr>
                <w:rFonts w:hint="eastAsia" w:asciiTheme="minorEastAsia" w:hAnsiTheme="minorEastAsia" w:eastAsiaTheme="minorEastAsia" w:cstheme="minorEastAsia"/>
                <w:sz w:val="21"/>
                <w:szCs w:val="21"/>
              </w:rPr>
              <w:t>②</w:t>
            </w:r>
            <w:r>
              <w:rPr>
                <w:rFonts w:hint="eastAsia"/>
              </w:rPr>
              <w:t>掌握各税种的税收征管规定，明确各税种核算的会计主体、会计期间、计税方法适用税率、核算科目和计税依据；</w:t>
            </w:r>
          </w:p>
          <w:p w14:paraId="5E28B2CB">
            <w:pPr>
              <w:pStyle w:val="55"/>
              <w:spacing w:line="360" w:lineRule="exact"/>
            </w:pPr>
            <w:r>
              <w:rPr>
                <w:rFonts w:hint="eastAsia" w:asciiTheme="minorEastAsia" w:hAnsiTheme="minorEastAsia" w:eastAsiaTheme="minorEastAsia" w:cstheme="minorEastAsia"/>
                <w:sz w:val="21"/>
                <w:szCs w:val="21"/>
              </w:rPr>
              <w:t>③</w:t>
            </w:r>
            <w:r>
              <w:rPr>
                <w:rFonts w:hint="eastAsia"/>
              </w:rPr>
              <w:t>了解企业纳税筹划的途径与方式。</w:t>
            </w:r>
          </w:p>
          <w:p w14:paraId="4295133E">
            <w:pPr>
              <w:pStyle w:val="55"/>
              <w:spacing w:line="360" w:lineRule="exact"/>
              <w:rPr>
                <w:rFonts w:hint="eastAsia"/>
              </w:rPr>
            </w:pPr>
            <w:r>
              <w:rPr>
                <w:rFonts w:hint="eastAsia"/>
              </w:rPr>
              <w:t>技能目标：</w:t>
            </w:r>
          </w:p>
          <w:p w14:paraId="1E28E987">
            <w:pPr>
              <w:pStyle w:val="55"/>
              <w:spacing w:line="360" w:lineRule="exact"/>
              <w:rPr>
                <w:rFonts w:hint="eastAsia"/>
              </w:rPr>
            </w:pPr>
            <w:r>
              <w:rPr>
                <w:rFonts w:hint="eastAsia" w:asciiTheme="minorEastAsia" w:hAnsiTheme="minorEastAsia" w:eastAsiaTheme="minorEastAsia" w:cstheme="minorEastAsia"/>
                <w:sz w:val="21"/>
                <w:szCs w:val="21"/>
              </w:rPr>
              <w:t>①</w:t>
            </w:r>
            <w:r>
              <w:rPr>
                <w:rFonts w:hint="eastAsia"/>
              </w:rPr>
              <w:t>能通过纳税申报系统进行纳税申报并进行税款缴纳；</w:t>
            </w:r>
          </w:p>
          <w:p w14:paraId="14319B20">
            <w:pPr>
              <w:pStyle w:val="55"/>
              <w:spacing w:line="360" w:lineRule="exact"/>
              <w:rPr>
                <w:rFonts w:hint="eastAsia"/>
              </w:rPr>
            </w:pPr>
            <w:r>
              <w:rPr>
                <w:rFonts w:hint="eastAsia" w:asciiTheme="minorEastAsia" w:hAnsiTheme="minorEastAsia" w:eastAsiaTheme="minorEastAsia" w:cstheme="minorEastAsia"/>
                <w:sz w:val="21"/>
                <w:szCs w:val="21"/>
              </w:rPr>
              <w:t>②</w:t>
            </w:r>
            <w:r>
              <w:rPr>
                <w:rFonts w:hint="eastAsia"/>
              </w:rPr>
              <w:t>能结合企业实际情况进行各税种的纳税筹划；</w:t>
            </w:r>
          </w:p>
          <w:p w14:paraId="4C3ADF7A">
            <w:pPr>
              <w:pStyle w:val="55"/>
              <w:spacing w:line="360" w:lineRule="exact"/>
            </w:pPr>
            <w:r>
              <w:rPr>
                <w:rFonts w:hint="eastAsia" w:asciiTheme="minorEastAsia" w:hAnsiTheme="minorEastAsia" w:eastAsiaTheme="minorEastAsia" w:cstheme="minorEastAsia"/>
                <w:sz w:val="21"/>
                <w:szCs w:val="21"/>
              </w:rPr>
              <w:t>③</w:t>
            </w:r>
            <w:r>
              <w:rPr>
                <w:rFonts w:hint="eastAsia"/>
              </w:rPr>
              <w:t>能运用企业税费数据，分析企业税务风险并提出防控要点。</w:t>
            </w:r>
          </w:p>
          <w:p w14:paraId="700B015F">
            <w:pPr>
              <w:pStyle w:val="55"/>
              <w:spacing w:line="360" w:lineRule="exact"/>
              <w:rPr>
                <w:rFonts w:hint="eastAsia"/>
              </w:rPr>
            </w:pPr>
            <w:r>
              <w:rPr>
                <w:rFonts w:hint="eastAsia"/>
              </w:rPr>
              <w:t>素质目标：</w:t>
            </w:r>
          </w:p>
          <w:p w14:paraId="6FFFCDD7">
            <w:pPr>
              <w:pStyle w:val="55"/>
              <w:spacing w:line="360" w:lineRule="exact"/>
              <w:rPr>
                <w:rFonts w:hint="eastAsia"/>
              </w:rPr>
            </w:pPr>
            <w:r>
              <w:rPr>
                <w:rFonts w:hint="eastAsia" w:asciiTheme="minorEastAsia" w:hAnsiTheme="minorEastAsia" w:eastAsiaTheme="minorEastAsia" w:cstheme="minorEastAsia"/>
                <w:sz w:val="21"/>
                <w:szCs w:val="21"/>
              </w:rPr>
              <w:t>①</w:t>
            </w:r>
            <w:r>
              <w:rPr>
                <w:rFonts w:hint="eastAsia"/>
              </w:rPr>
              <w:t>能具备“不做假账，依法纳税，诚信纳税”的职业操守；</w:t>
            </w:r>
          </w:p>
          <w:p w14:paraId="71E41A4F">
            <w:pPr>
              <w:pStyle w:val="55"/>
              <w:spacing w:line="360" w:lineRule="exact"/>
              <w:rPr>
                <w:rFonts w:hint="eastAsia"/>
              </w:rPr>
            </w:pPr>
            <w:r>
              <w:rPr>
                <w:rFonts w:hint="eastAsia" w:asciiTheme="minorEastAsia" w:hAnsiTheme="minorEastAsia" w:eastAsiaTheme="minorEastAsia" w:cstheme="minorEastAsia"/>
                <w:sz w:val="21"/>
                <w:szCs w:val="21"/>
              </w:rPr>
              <w:t>②</w:t>
            </w:r>
            <w:r>
              <w:rPr>
                <w:rFonts w:hint="eastAsia"/>
              </w:rPr>
              <w:t>能保持“依法依规，紧跟最新法规”的工作习惯；</w:t>
            </w:r>
          </w:p>
          <w:p w14:paraId="43B47AD1">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asciiTheme="minorEastAsia" w:hAnsiTheme="minorEastAsia" w:eastAsiaTheme="minorEastAsia" w:cstheme="minorEastAsia"/>
                <w:sz w:val="21"/>
                <w:szCs w:val="21"/>
              </w:rPr>
              <w:t>③</w:t>
            </w:r>
            <w:r>
              <w:rPr>
                <w:rFonts w:hint="eastAsia"/>
              </w:rPr>
              <w:t>能树立“国家利益观，爱国爱家”的情怀。</w:t>
            </w:r>
          </w:p>
        </w:tc>
      </w:tr>
      <w:tr w14:paraId="339E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A1037D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shd w:val="clear" w:color="auto" w:fill="auto"/>
            <w:noWrap w:val="0"/>
            <w:vAlign w:val="center"/>
          </w:tcPr>
          <w:p w14:paraId="753F905C">
            <w:pPr>
              <w:pStyle w:val="55"/>
              <w:spacing w:line="360" w:lineRule="exact"/>
              <w:rPr>
                <w:rFonts w:hint="default" w:eastAsia="宋体"/>
                <w:lang w:val="en-US" w:eastAsia="zh-CN"/>
              </w:rPr>
            </w:pPr>
            <w:r>
              <w:rPr>
                <w:rFonts w:hint="eastAsia"/>
              </w:rPr>
              <w:t>岗位能力：</w:t>
            </w:r>
            <w:r>
              <w:rPr>
                <w:rFonts w:hint="eastAsia"/>
                <w:lang w:val="en-US" w:eastAsia="zh-CN"/>
              </w:rPr>
              <w:t>纳税申报与核算等岗位能力。</w:t>
            </w:r>
          </w:p>
          <w:p w14:paraId="7AEF464D">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rPr>
              <w:t>职业资格证书：</w:t>
            </w:r>
            <w:r>
              <w:rPr>
                <w:rFonts w:hint="eastAsia"/>
                <w:lang w:val="zh-CN"/>
              </w:rPr>
              <w:t>会计专业技术资格证书</w:t>
            </w:r>
            <w:r>
              <w:rPr>
                <w:rFonts w:hint="eastAsia"/>
              </w:rPr>
              <w:t>、</w:t>
            </w:r>
            <w:r>
              <w:rPr>
                <w:rFonts w:hint="eastAsia"/>
                <w:lang w:val="en-US" w:eastAsia="zh-CN"/>
              </w:rPr>
              <w:t>税务师、</w:t>
            </w:r>
            <w:r>
              <w:rPr>
                <w:rFonts w:hint="eastAsia"/>
              </w:rPr>
              <w:t>注册会计师（CPA）、注册管理会计师（CMA）、特许金融分析师（CFA）等。</w:t>
            </w:r>
          </w:p>
        </w:tc>
      </w:tr>
    </w:tbl>
    <w:p w14:paraId="271E750F">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27458B1D">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3</w:t>
      </w:r>
      <w:r>
        <w:rPr>
          <w:rFonts w:hint="eastAsia" w:ascii="宋体" w:hAnsi="宋体" w:cs="宋体"/>
          <w:b/>
          <w:sz w:val="21"/>
          <w:szCs w:val="21"/>
        </w:rPr>
        <w:t xml:space="preserve"> </w:t>
      </w:r>
      <w:r>
        <w:rPr>
          <w:rFonts w:hint="eastAsia" w:ascii="宋体" w:hAnsi="宋体" w:cs="宋体"/>
          <w:b/>
          <w:sz w:val="21"/>
          <w:szCs w:val="21"/>
          <w:lang w:eastAsia="zh-CN"/>
        </w:rPr>
        <w:t>《</w:t>
      </w:r>
      <w:r>
        <w:rPr>
          <w:rFonts w:hint="eastAsia" w:ascii="宋体" w:hAnsi="宋体" w:cs="宋体"/>
          <w:b/>
          <w:sz w:val="21"/>
          <w:szCs w:val="21"/>
          <w:lang w:val="en-US" w:eastAsia="zh-CN"/>
        </w:rPr>
        <w:t>智能化成本核算与管理》</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7BBD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BAF466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60E0EFE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lang w:val="en-US"/>
              </w:rPr>
            </w:pPr>
            <w:r>
              <w:rPr>
                <w:rFonts w:hint="eastAsia"/>
                <w:lang w:val="en-US" w:eastAsia="zh-CN"/>
              </w:rPr>
              <w:t>智能化成本核算与管理</w:t>
            </w:r>
          </w:p>
        </w:tc>
        <w:tc>
          <w:tcPr>
            <w:tcW w:w="1215" w:type="dxa"/>
            <w:noWrap w:val="0"/>
            <w:vAlign w:val="center"/>
          </w:tcPr>
          <w:p w14:paraId="4986F21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学分</w:t>
            </w:r>
          </w:p>
        </w:tc>
        <w:tc>
          <w:tcPr>
            <w:tcW w:w="960" w:type="dxa"/>
            <w:noWrap w:val="0"/>
            <w:vAlign w:val="center"/>
          </w:tcPr>
          <w:p w14:paraId="6B3C03B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eastAsia="宋体"/>
                <w:lang w:val="en-US" w:eastAsia="zh-CN"/>
              </w:rPr>
            </w:pPr>
            <w:r>
              <w:rPr>
                <w:rFonts w:hint="eastAsia"/>
                <w:lang w:val="en-US" w:eastAsia="zh-CN"/>
              </w:rPr>
              <w:t>4</w:t>
            </w:r>
          </w:p>
        </w:tc>
        <w:tc>
          <w:tcPr>
            <w:tcW w:w="1114" w:type="dxa"/>
            <w:noWrap w:val="0"/>
            <w:vAlign w:val="center"/>
          </w:tcPr>
          <w:p w14:paraId="60FD582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学时数</w:t>
            </w:r>
          </w:p>
        </w:tc>
        <w:tc>
          <w:tcPr>
            <w:tcW w:w="1461" w:type="dxa"/>
            <w:noWrap w:val="0"/>
            <w:vAlign w:val="center"/>
          </w:tcPr>
          <w:p w14:paraId="34D9F9F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64</w:t>
            </w:r>
          </w:p>
        </w:tc>
      </w:tr>
      <w:tr w14:paraId="6E51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05B244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shd w:val="clear" w:color="auto" w:fill="auto"/>
            <w:noWrap w:val="0"/>
            <w:vAlign w:val="center"/>
          </w:tcPr>
          <w:p w14:paraId="41707B40">
            <w:pPr>
              <w:pStyle w:val="55"/>
              <w:spacing w:line="360" w:lineRule="exact"/>
              <w:ind w:firstLine="420" w:firstLineChars="200"/>
              <w:rPr>
                <w:rFonts w:hint="eastAsia" w:ascii="Times New Roman" w:hAnsi="Times New Roman" w:eastAsia="宋体" w:cs="Times New Roman"/>
                <w:kern w:val="2"/>
                <w:sz w:val="21"/>
                <w:szCs w:val="24"/>
                <w:highlight w:val="none"/>
                <w:lang w:val="en-US" w:eastAsia="zh-CN" w:bidi="ar-SA"/>
              </w:rPr>
            </w:pPr>
            <w:r>
              <w:rPr>
                <w:highlight w:val="none"/>
              </w:rPr>
              <w:t>本课程依据成本核算与管理岗位对会计人员专业能力的要求开设。通过学习，学生能够掌握智能化成本核算系统的操作与应用，熟悉成本核算流程及方法，学会利用成本数据进行分析与控制，为企业管理层提供成本决策支持，助力企业降低成本、提升经济效益。同时，培养学生严谨细致的工作作风和良好的职业道德，为其未来从事成本相关岗位工作奠定坚实基础。</w:t>
            </w:r>
          </w:p>
        </w:tc>
      </w:tr>
      <w:tr w14:paraId="7818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976" w:type="dxa"/>
            <w:noWrap w:val="0"/>
            <w:vAlign w:val="center"/>
          </w:tcPr>
          <w:p w14:paraId="7440C20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shd w:val="clear" w:color="auto" w:fill="auto"/>
            <w:noWrap w:val="0"/>
            <w:vAlign w:val="center"/>
          </w:tcPr>
          <w:p w14:paraId="5243A64A">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①智能化成本核算系统认知；</w:t>
            </w:r>
          </w:p>
          <w:p w14:paraId="59673201">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②成本核算原则和程序；</w:t>
            </w:r>
          </w:p>
          <w:p w14:paraId="289F6CF3">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③要素费用归集和分配；</w:t>
            </w:r>
          </w:p>
          <w:p w14:paraId="22BFEDE6">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④产品成本计算方法；</w:t>
            </w:r>
          </w:p>
          <w:p w14:paraId="47EC50C4">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⑤成本报表编制；</w:t>
            </w:r>
          </w:p>
          <w:p w14:paraId="608B1D81">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⑥成本分析与控制；</w:t>
            </w:r>
          </w:p>
          <w:p w14:paraId="6920627E">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⑦利用智能财会实训室开展虚拟仿真实训；</w:t>
            </w:r>
          </w:p>
          <w:p w14:paraId="31CA4765">
            <w:pPr>
              <w:spacing w:line="360" w:lineRule="exact"/>
              <w:ind w:firstLine="0" w:firstLineChars="0"/>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⑧挖掘思政元素，发挥课程思政育人功能；</w:t>
            </w:r>
          </w:p>
          <w:p w14:paraId="6B1856B4">
            <w:pPr>
              <w:spacing w:line="360" w:lineRule="exact"/>
              <w:ind w:firstLine="0" w:firstLineChars="0"/>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⑨能熟练运用智能成本核算系统，准确高效计算产品成本，合理进行成本管理和控制，养成爱岗敬业、热情服务的职业道德。</w:t>
            </w:r>
          </w:p>
        </w:tc>
      </w:tr>
      <w:tr w14:paraId="0029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024F9B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shd w:val="clear" w:color="auto" w:fill="auto"/>
            <w:noWrap w:val="0"/>
            <w:vAlign w:val="center"/>
          </w:tcPr>
          <w:p w14:paraId="2E58F47B">
            <w:pPr>
              <w:pStyle w:val="55"/>
              <w:spacing w:line="360" w:lineRule="exact"/>
              <w:rPr>
                <w:rFonts w:hint="eastAsia"/>
                <w:highlight w:val="none"/>
              </w:rPr>
            </w:pPr>
            <w:r>
              <w:rPr>
                <w:rFonts w:hint="eastAsia"/>
                <w:highlight w:val="none"/>
              </w:rPr>
              <w:t>知识目标：</w:t>
            </w:r>
          </w:p>
          <w:p w14:paraId="558AE6C3">
            <w:pPr>
              <w:pStyle w:val="55"/>
              <w:spacing w:line="360" w:lineRule="exact"/>
              <w:rPr>
                <w:rFonts w:hint="eastAsia"/>
                <w:highlight w:val="none"/>
                <w:lang w:eastAsia="zh-CN"/>
              </w:rPr>
            </w:pPr>
            <w:r>
              <w:rPr>
                <w:rFonts w:hint="eastAsia"/>
                <w:highlight w:val="none"/>
              </w:rPr>
              <w:t>①熟悉智能化成本核算系统的功能模块与操作流程</w:t>
            </w:r>
            <w:r>
              <w:rPr>
                <w:rFonts w:hint="eastAsia"/>
                <w:highlight w:val="none"/>
                <w:lang w:eastAsia="zh-CN"/>
              </w:rPr>
              <w:t>；</w:t>
            </w:r>
          </w:p>
          <w:p w14:paraId="796B862D">
            <w:pPr>
              <w:pStyle w:val="55"/>
              <w:spacing w:line="360" w:lineRule="exact"/>
              <w:rPr>
                <w:rFonts w:hint="eastAsia"/>
                <w:highlight w:val="none"/>
                <w:lang w:eastAsia="zh-CN"/>
              </w:rPr>
            </w:pPr>
            <w:r>
              <w:rPr>
                <w:rFonts w:hint="eastAsia"/>
                <w:highlight w:val="none"/>
              </w:rPr>
              <w:t>②掌握成本核算的基本原则、程序及各类要素费用的归集与分配方法</w:t>
            </w:r>
            <w:r>
              <w:rPr>
                <w:rFonts w:hint="eastAsia"/>
                <w:highlight w:val="none"/>
                <w:lang w:eastAsia="zh-CN"/>
              </w:rPr>
              <w:t>；</w:t>
            </w:r>
          </w:p>
          <w:p w14:paraId="150A6557">
            <w:pPr>
              <w:pStyle w:val="55"/>
              <w:spacing w:line="360" w:lineRule="exact"/>
              <w:rPr>
                <w:rFonts w:hint="eastAsia"/>
                <w:highlight w:val="none"/>
              </w:rPr>
            </w:pPr>
            <w:r>
              <w:rPr>
                <w:rFonts w:hint="eastAsia"/>
                <w:highlight w:val="none"/>
              </w:rPr>
              <w:t>③了解不同产品成本计算方法的适用范围及优缺点。</w:t>
            </w:r>
          </w:p>
          <w:p w14:paraId="3A209855">
            <w:pPr>
              <w:pStyle w:val="55"/>
              <w:spacing w:line="360" w:lineRule="exact"/>
              <w:rPr>
                <w:rFonts w:hint="eastAsia"/>
                <w:highlight w:val="none"/>
              </w:rPr>
            </w:pPr>
            <w:r>
              <w:rPr>
                <w:rFonts w:hint="eastAsia"/>
                <w:highlight w:val="none"/>
              </w:rPr>
              <w:t>技能目标：</w:t>
            </w:r>
          </w:p>
          <w:p w14:paraId="6F9ED9D5">
            <w:pPr>
              <w:pStyle w:val="55"/>
              <w:spacing w:line="360" w:lineRule="exact"/>
              <w:rPr>
                <w:rFonts w:hint="eastAsia" w:eastAsia="宋体"/>
                <w:highlight w:val="none"/>
                <w:lang w:eastAsia="zh-CN"/>
              </w:rPr>
            </w:pPr>
            <w:r>
              <w:rPr>
                <w:rFonts w:hint="eastAsia"/>
                <w:highlight w:val="none"/>
              </w:rPr>
              <w:t>①能够熟练操作智能成本核算系统，完成企业成本数据的录入、处理与核算</w:t>
            </w:r>
            <w:r>
              <w:rPr>
                <w:rFonts w:hint="eastAsia"/>
                <w:highlight w:val="none"/>
                <w:lang w:eastAsia="zh-CN"/>
              </w:rPr>
              <w:t>；</w:t>
            </w:r>
          </w:p>
          <w:p w14:paraId="78EA7AA5">
            <w:pPr>
              <w:pStyle w:val="55"/>
              <w:spacing w:line="360" w:lineRule="exact"/>
              <w:rPr>
                <w:rFonts w:hint="eastAsia" w:eastAsia="宋体"/>
                <w:highlight w:val="none"/>
                <w:lang w:eastAsia="zh-CN"/>
              </w:rPr>
            </w:pPr>
            <w:r>
              <w:rPr>
                <w:rFonts w:hint="eastAsia"/>
                <w:highlight w:val="none"/>
              </w:rPr>
              <w:t>②准确编制成本报表，运用比率分析、趋势分析等方法对成本数据进行深入分析</w:t>
            </w:r>
            <w:r>
              <w:rPr>
                <w:rFonts w:hint="eastAsia"/>
                <w:highlight w:val="none"/>
                <w:lang w:eastAsia="zh-CN"/>
              </w:rPr>
              <w:t>；</w:t>
            </w:r>
          </w:p>
          <w:p w14:paraId="5CDA373E">
            <w:pPr>
              <w:pStyle w:val="55"/>
              <w:spacing w:line="360" w:lineRule="exact"/>
              <w:rPr>
                <w:rFonts w:hint="eastAsia"/>
                <w:highlight w:val="none"/>
              </w:rPr>
            </w:pPr>
            <w:r>
              <w:rPr>
                <w:rFonts w:hint="eastAsia"/>
                <w:highlight w:val="none"/>
              </w:rPr>
              <w:t>③依据成本分析结果，提出切实可行的成本控制措施与建议。</w:t>
            </w:r>
          </w:p>
          <w:p w14:paraId="518F2AD2">
            <w:pPr>
              <w:pStyle w:val="55"/>
              <w:spacing w:line="360" w:lineRule="exact"/>
              <w:rPr>
                <w:rFonts w:hint="eastAsia"/>
                <w:highlight w:val="none"/>
              </w:rPr>
            </w:pPr>
            <w:r>
              <w:rPr>
                <w:rFonts w:hint="eastAsia"/>
                <w:highlight w:val="none"/>
              </w:rPr>
              <w:t>素质目标：</w:t>
            </w:r>
          </w:p>
          <w:p w14:paraId="6D99E043">
            <w:pPr>
              <w:pStyle w:val="55"/>
              <w:spacing w:line="360" w:lineRule="exact"/>
              <w:rPr>
                <w:rFonts w:hint="eastAsia" w:eastAsia="宋体"/>
                <w:highlight w:val="none"/>
                <w:lang w:eastAsia="zh-CN"/>
              </w:rPr>
            </w:pPr>
            <w:r>
              <w:rPr>
                <w:rFonts w:hint="eastAsia"/>
                <w:highlight w:val="none"/>
              </w:rPr>
              <w:t>①具备精益求精、注重细节的职业素养，确保成本核算数据的准确性与可靠性</w:t>
            </w:r>
            <w:r>
              <w:rPr>
                <w:rFonts w:hint="eastAsia"/>
                <w:highlight w:val="none"/>
                <w:lang w:eastAsia="zh-CN"/>
              </w:rPr>
              <w:t>；</w:t>
            </w:r>
          </w:p>
          <w:p w14:paraId="07CD7A39">
            <w:pPr>
              <w:pStyle w:val="55"/>
              <w:spacing w:line="360" w:lineRule="exact"/>
              <w:rPr>
                <w:rFonts w:hint="eastAsia" w:eastAsia="宋体"/>
                <w:highlight w:val="none"/>
                <w:lang w:eastAsia="zh-CN"/>
              </w:rPr>
            </w:pPr>
            <w:r>
              <w:rPr>
                <w:rFonts w:hint="eastAsia"/>
                <w:highlight w:val="none"/>
              </w:rPr>
              <w:t>②养成团队协作精神，在成本管理工作中与其他部门有效沟通协作</w:t>
            </w:r>
            <w:r>
              <w:rPr>
                <w:rFonts w:hint="eastAsia"/>
                <w:highlight w:val="none"/>
                <w:lang w:eastAsia="zh-CN"/>
              </w:rPr>
              <w:t>；</w:t>
            </w:r>
          </w:p>
          <w:p w14:paraId="7AD28CF4">
            <w:pPr>
              <w:pStyle w:val="55"/>
              <w:spacing w:line="360" w:lineRule="exact"/>
              <w:ind w:firstLine="0" w:firstLineChars="0"/>
              <w:rPr>
                <w:rFonts w:hint="eastAsia" w:ascii="Times New Roman" w:hAnsi="Times New Roman" w:eastAsia="宋体" w:cs="Times New Roman"/>
                <w:kern w:val="2"/>
                <w:sz w:val="21"/>
                <w:szCs w:val="24"/>
                <w:highlight w:val="none"/>
                <w:lang w:val="en-US" w:eastAsia="zh-CN" w:bidi="ar-SA"/>
              </w:rPr>
            </w:pPr>
            <w:r>
              <w:rPr>
                <w:rFonts w:hint="eastAsia"/>
                <w:highlight w:val="none"/>
              </w:rPr>
              <w:t>③树立节约成本、为企业创造价值的意识。</w:t>
            </w:r>
          </w:p>
        </w:tc>
      </w:tr>
      <w:tr w14:paraId="15AE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4415F82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shd w:val="clear" w:color="auto" w:fill="auto"/>
            <w:noWrap w:val="0"/>
            <w:vAlign w:val="center"/>
          </w:tcPr>
          <w:p w14:paraId="0DC8F116">
            <w:pPr>
              <w:pStyle w:val="55"/>
              <w:spacing w:line="360" w:lineRule="exact"/>
              <w:rPr>
                <w:highlight w:val="none"/>
              </w:rPr>
            </w:pPr>
            <w:r>
              <w:rPr>
                <w:rFonts w:hint="eastAsia"/>
                <w:highlight w:val="none"/>
              </w:rPr>
              <w:t>岗位能力：胜任成本核算专员、成本分析专员、成本控制专员等岗位工作，能够独立完成企业成本核算工作，运用数据分析进行成本管理与决策支持</w:t>
            </w:r>
          </w:p>
          <w:p w14:paraId="6661BFE5">
            <w:pPr>
              <w:pStyle w:val="55"/>
              <w:spacing w:line="360" w:lineRule="exact"/>
              <w:ind w:firstLine="0" w:firstLineChars="0"/>
              <w:rPr>
                <w:rFonts w:hint="eastAsia" w:ascii="Times New Roman" w:hAnsi="Times New Roman" w:eastAsia="宋体" w:cs="Times New Roman"/>
                <w:kern w:val="2"/>
                <w:sz w:val="21"/>
                <w:szCs w:val="24"/>
                <w:highlight w:val="none"/>
                <w:lang w:val="en-US" w:eastAsia="zh-CN" w:bidi="ar-SA"/>
              </w:rPr>
            </w:pPr>
            <w:r>
              <w:rPr>
                <w:rFonts w:hint="eastAsia"/>
                <w:highlight w:val="none"/>
              </w:rPr>
              <w:t>职业资格证书：</w:t>
            </w:r>
            <w:r>
              <w:rPr>
                <w:rFonts w:hint="eastAsia"/>
                <w:highlight w:val="none"/>
                <w:lang w:val="zh-CN"/>
              </w:rPr>
              <w:t>会计专业技术资格证书</w:t>
            </w:r>
            <w:r>
              <w:rPr>
                <w:rFonts w:hint="eastAsia"/>
                <w:highlight w:val="none"/>
              </w:rPr>
              <w:t>、</w:t>
            </w:r>
            <w:r>
              <w:rPr>
                <w:rFonts w:hint="eastAsia"/>
                <w:highlight w:val="none"/>
                <w:lang w:val="en-US" w:eastAsia="zh-CN"/>
              </w:rPr>
              <w:t>税务师、</w:t>
            </w:r>
            <w:r>
              <w:rPr>
                <w:rFonts w:hint="eastAsia"/>
                <w:highlight w:val="none"/>
              </w:rPr>
              <w:t>注册会计师（CPA）、注册管理会计师（CMA）、特许金融分析师（CFA）等。</w:t>
            </w:r>
          </w:p>
        </w:tc>
      </w:tr>
    </w:tbl>
    <w:p w14:paraId="3EBD6DAC">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64A82CAA">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4</w:t>
      </w:r>
      <w:r>
        <w:rPr>
          <w:rFonts w:hint="eastAsia" w:ascii="宋体" w:hAnsi="宋体" w:cs="宋体"/>
          <w:b/>
          <w:sz w:val="21"/>
          <w:szCs w:val="21"/>
        </w:rPr>
        <w:t xml:space="preserve"> </w:t>
      </w:r>
      <w:r>
        <w:rPr>
          <w:rFonts w:hint="eastAsia" w:ascii="宋体" w:hAnsi="宋体" w:cs="宋体"/>
          <w:b/>
          <w:sz w:val="21"/>
          <w:szCs w:val="21"/>
          <w:lang w:eastAsia="zh-CN"/>
        </w:rPr>
        <w:t>《</w:t>
      </w:r>
      <w:r>
        <w:rPr>
          <w:rFonts w:hint="eastAsia" w:ascii="宋体" w:hAnsi="宋体" w:cs="宋体"/>
          <w:b/>
          <w:sz w:val="21"/>
          <w:szCs w:val="21"/>
          <w:lang w:val="en-US" w:eastAsia="zh-CN"/>
        </w:rPr>
        <w:t>管理会计实务》</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5C7F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73E3A2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5CCC550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lang w:val="en-US"/>
              </w:rPr>
            </w:pPr>
            <w:r>
              <w:rPr>
                <w:rFonts w:hint="eastAsia"/>
                <w:lang w:val="en-US" w:eastAsia="zh-CN"/>
              </w:rPr>
              <w:t>管理会计实务</w:t>
            </w:r>
          </w:p>
        </w:tc>
        <w:tc>
          <w:tcPr>
            <w:tcW w:w="1215" w:type="dxa"/>
            <w:noWrap w:val="0"/>
            <w:vAlign w:val="center"/>
          </w:tcPr>
          <w:p w14:paraId="6CC2D4D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学分</w:t>
            </w:r>
          </w:p>
        </w:tc>
        <w:tc>
          <w:tcPr>
            <w:tcW w:w="960" w:type="dxa"/>
            <w:noWrap w:val="0"/>
            <w:vAlign w:val="center"/>
          </w:tcPr>
          <w:p w14:paraId="4A1AD73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eastAsia="宋体"/>
                <w:lang w:val="en-US" w:eastAsia="zh-CN"/>
              </w:rPr>
            </w:pPr>
            <w:r>
              <w:rPr>
                <w:rFonts w:hint="eastAsia"/>
                <w:lang w:val="en-US" w:eastAsia="zh-CN"/>
              </w:rPr>
              <w:t>4</w:t>
            </w:r>
          </w:p>
        </w:tc>
        <w:tc>
          <w:tcPr>
            <w:tcW w:w="1114" w:type="dxa"/>
            <w:noWrap w:val="0"/>
            <w:vAlign w:val="center"/>
          </w:tcPr>
          <w:p w14:paraId="4B26F6C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学时数</w:t>
            </w:r>
          </w:p>
        </w:tc>
        <w:tc>
          <w:tcPr>
            <w:tcW w:w="1461" w:type="dxa"/>
            <w:noWrap w:val="0"/>
            <w:vAlign w:val="center"/>
          </w:tcPr>
          <w:p w14:paraId="40C545A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64</w:t>
            </w:r>
          </w:p>
        </w:tc>
      </w:tr>
      <w:tr w14:paraId="3606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46EED9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shd w:val="clear" w:color="auto" w:fill="auto"/>
            <w:noWrap w:val="0"/>
            <w:vAlign w:val="center"/>
          </w:tcPr>
          <w:p w14:paraId="74C5564B">
            <w:pPr>
              <w:pStyle w:val="55"/>
              <w:spacing w:line="360" w:lineRule="exact"/>
              <w:ind w:firstLine="420" w:firstLineChars="200"/>
              <w:rPr>
                <w:rFonts w:hint="eastAsia" w:ascii="Times New Roman" w:hAnsi="Times New Roman" w:eastAsia="宋体" w:cs="Times New Roman"/>
                <w:kern w:val="2"/>
                <w:sz w:val="21"/>
                <w:szCs w:val="24"/>
                <w:lang w:val="en-US" w:eastAsia="zh-CN" w:bidi="ar-SA"/>
              </w:rPr>
            </w:pPr>
            <w:r>
              <w:rPr>
                <w:rFonts w:hint="eastAsia"/>
              </w:rPr>
              <w:t>本课程旨在培养学生运用管理会计工具与方法，为企业内部管理提供决策支持的能力。通过学习，学生能够深入理解管理会计在企业战略规划、运营管控及绩效提升等方面的核心作用，具备将管理会计理论应用于实际工作场景的实操技能，同时塑造严谨、创新的职业素养，为从事管理会计相关岗位工作奠定坚实基础。</w:t>
            </w:r>
          </w:p>
        </w:tc>
      </w:tr>
      <w:tr w14:paraId="4DBB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1F379F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shd w:val="clear" w:color="auto" w:fill="auto"/>
            <w:noWrap w:val="0"/>
            <w:vAlign w:val="center"/>
          </w:tcPr>
          <w:p w14:paraId="45610186">
            <w:pPr>
              <w:pStyle w:val="55"/>
              <w:spacing w:line="360" w:lineRule="exact"/>
              <w:rPr>
                <w:rFonts w:hint="eastAsia" w:eastAsia="宋体"/>
                <w:lang w:eastAsia="zh-CN"/>
              </w:rPr>
            </w:pPr>
            <w:r>
              <w:rPr>
                <w:rFonts w:hint="eastAsia"/>
              </w:rPr>
              <w:t>①管理会计概述</w:t>
            </w:r>
            <w:r>
              <w:rPr>
                <w:rFonts w:hint="eastAsia"/>
                <w:lang w:eastAsia="zh-CN"/>
              </w:rPr>
              <w:t>；</w:t>
            </w:r>
          </w:p>
          <w:p w14:paraId="19BCF422">
            <w:pPr>
              <w:pStyle w:val="55"/>
              <w:spacing w:line="360" w:lineRule="exact"/>
              <w:rPr>
                <w:rFonts w:hint="eastAsia" w:eastAsia="宋体"/>
                <w:lang w:eastAsia="zh-CN"/>
              </w:rPr>
            </w:pPr>
            <w:r>
              <w:rPr>
                <w:rFonts w:hint="eastAsia"/>
              </w:rPr>
              <w:t>②战略管理</w:t>
            </w:r>
            <w:r>
              <w:rPr>
                <w:rFonts w:hint="eastAsia"/>
                <w:lang w:eastAsia="zh-CN"/>
              </w:rPr>
              <w:t>；</w:t>
            </w:r>
          </w:p>
          <w:p w14:paraId="5CD09BC4">
            <w:pPr>
              <w:pStyle w:val="55"/>
              <w:spacing w:line="360" w:lineRule="exact"/>
              <w:rPr>
                <w:rFonts w:hint="eastAsia" w:eastAsia="宋体"/>
                <w:lang w:eastAsia="zh-CN"/>
              </w:rPr>
            </w:pPr>
            <w:r>
              <w:rPr>
                <w:rFonts w:hint="eastAsia"/>
              </w:rPr>
              <w:t>③投融资管理</w:t>
            </w:r>
            <w:r>
              <w:rPr>
                <w:rFonts w:hint="eastAsia"/>
                <w:lang w:eastAsia="zh-CN"/>
              </w:rPr>
              <w:t>；</w:t>
            </w:r>
          </w:p>
          <w:p w14:paraId="0C41FCEB">
            <w:pPr>
              <w:pStyle w:val="55"/>
              <w:spacing w:line="360" w:lineRule="exact"/>
              <w:rPr>
                <w:rFonts w:hint="eastAsia" w:eastAsia="宋体"/>
                <w:lang w:eastAsia="zh-CN"/>
              </w:rPr>
            </w:pPr>
            <w:r>
              <w:rPr>
                <w:rFonts w:hint="eastAsia"/>
              </w:rPr>
              <w:t>④预算管理</w:t>
            </w:r>
            <w:r>
              <w:rPr>
                <w:rFonts w:hint="eastAsia"/>
                <w:lang w:eastAsia="zh-CN"/>
              </w:rPr>
              <w:t>；</w:t>
            </w:r>
          </w:p>
          <w:p w14:paraId="2A37302A">
            <w:pPr>
              <w:pStyle w:val="55"/>
              <w:spacing w:line="360" w:lineRule="exact"/>
              <w:rPr>
                <w:rFonts w:hint="eastAsia" w:eastAsia="宋体"/>
                <w:lang w:eastAsia="zh-CN"/>
              </w:rPr>
            </w:pPr>
            <w:r>
              <w:rPr>
                <w:rFonts w:hint="eastAsia"/>
              </w:rPr>
              <w:t>⑤成本管理</w:t>
            </w:r>
            <w:r>
              <w:rPr>
                <w:rFonts w:hint="eastAsia"/>
                <w:lang w:eastAsia="zh-CN"/>
              </w:rPr>
              <w:t>；</w:t>
            </w:r>
          </w:p>
          <w:p w14:paraId="210BE8A9">
            <w:pPr>
              <w:pStyle w:val="55"/>
              <w:spacing w:line="360" w:lineRule="exact"/>
              <w:rPr>
                <w:rFonts w:hint="eastAsia" w:eastAsia="宋体"/>
                <w:lang w:eastAsia="zh-CN"/>
              </w:rPr>
            </w:pPr>
            <w:r>
              <w:rPr>
                <w:rFonts w:hint="eastAsia"/>
              </w:rPr>
              <w:t>⑥营运管理</w:t>
            </w:r>
            <w:r>
              <w:rPr>
                <w:rFonts w:hint="eastAsia"/>
                <w:lang w:eastAsia="zh-CN"/>
              </w:rPr>
              <w:t>；</w:t>
            </w:r>
          </w:p>
          <w:p w14:paraId="57C39040">
            <w:pPr>
              <w:pStyle w:val="55"/>
              <w:spacing w:line="360" w:lineRule="exact"/>
              <w:rPr>
                <w:rFonts w:hint="eastAsia" w:eastAsia="宋体"/>
                <w:lang w:eastAsia="zh-CN"/>
              </w:rPr>
            </w:pPr>
            <w:r>
              <w:rPr>
                <w:rFonts w:hint="eastAsia"/>
              </w:rPr>
              <w:t>⑦绩效管理</w:t>
            </w:r>
            <w:r>
              <w:rPr>
                <w:rFonts w:hint="eastAsia"/>
                <w:lang w:eastAsia="zh-CN"/>
              </w:rPr>
              <w:t>；</w:t>
            </w:r>
          </w:p>
          <w:p w14:paraId="1D7734FF">
            <w:pPr>
              <w:pStyle w:val="55"/>
              <w:spacing w:line="360" w:lineRule="exact"/>
              <w:rPr>
                <w:rFonts w:hint="eastAsia" w:eastAsia="宋体"/>
                <w:lang w:eastAsia="zh-CN"/>
              </w:rPr>
            </w:pPr>
            <w:r>
              <w:rPr>
                <w:rFonts w:hint="eastAsia"/>
              </w:rPr>
              <w:t>⑧利用数字化管理会计实训系统开展虚拟仿真实训</w:t>
            </w:r>
            <w:r>
              <w:rPr>
                <w:rFonts w:hint="eastAsia"/>
                <w:lang w:eastAsia="zh-CN"/>
              </w:rPr>
              <w:t>；</w:t>
            </w:r>
          </w:p>
          <w:p w14:paraId="0AF7CEC8">
            <w:pPr>
              <w:pStyle w:val="55"/>
              <w:spacing w:line="360" w:lineRule="exact"/>
              <w:rPr>
                <w:rFonts w:hint="eastAsia" w:eastAsia="宋体"/>
                <w:lang w:eastAsia="zh-CN"/>
              </w:rPr>
            </w:pPr>
            <w:r>
              <w:rPr>
                <w:rFonts w:hint="eastAsia"/>
              </w:rPr>
              <w:t>⑨挖掘思政元素，发挥课程思政育人功能</w:t>
            </w:r>
            <w:r>
              <w:rPr>
                <w:rFonts w:hint="eastAsia"/>
                <w:lang w:eastAsia="zh-CN"/>
              </w:rPr>
              <w:t>；</w:t>
            </w:r>
          </w:p>
          <w:p w14:paraId="7CFC8514">
            <w:pPr>
              <w:pStyle w:val="55"/>
              <w:spacing w:line="360" w:lineRule="exact"/>
              <w:ind w:firstLine="0" w:firstLineChars="0"/>
              <w:rPr>
                <w:rFonts w:hint="eastAsia" w:asciiTheme="minorEastAsia" w:hAnsiTheme="minorEastAsia" w:eastAsiaTheme="minorEastAsia" w:cstheme="minorEastAsia"/>
                <w:kern w:val="2"/>
                <w:sz w:val="21"/>
                <w:szCs w:val="21"/>
                <w:lang w:val="en-US" w:eastAsia="zh-CN" w:bidi="ar-SA"/>
              </w:rPr>
            </w:pPr>
            <w:r>
              <w:rPr>
                <w:rFonts w:hint="eastAsia"/>
              </w:rPr>
              <w:t>⑩能运用管理会计的基本工具和方法，开展预算管理、投融资管理、营运管理、成本管理和绩效管理，培养战略思维和基本的管理能力。</w:t>
            </w:r>
          </w:p>
        </w:tc>
      </w:tr>
      <w:tr w14:paraId="6ED4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3DED76C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shd w:val="clear" w:color="auto" w:fill="auto"/>
            <w:noWrap w:val="0"/>
            <w:vAlign w:val="center"/>
          </w:tcPr>
          <w:p w14:paraId="433B46B7">
            <w:pPr>
              <w:spacing w:line="360" w:lineRule="exact"/>
              <w:ind w:firstLine="0" w:firstLineChars="0"/>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知识目标：</w:t>
            </w:r>
          </w:p>
          <w:p w14:paraId="69229E90">
            <w:pPr>
              <w:spacing w:line="360" w:lineRule="exact"/>
              <w:ind w:firstLine="0" w:firstLineChars="0"/>
              <w:jc w:val="left"/>
              <w:rPr>
                <w:rFonts w:hint="eastAsia"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rPr>
              <w:t>①全面掌握管理会计的基本概念、理论体系及发展趋势</w:t>
            </w:r>
            <w:r>
              <w:rPr>
                <w:rFonts w:hint="eastAsia" w:asciiTheme="minorEastAsia" w:hAnsiTheme="minorEastAsia" w:eastAsiaTheme="minorEastAsia" w:cstheme="minorEastAsia"/>
                <w:sz w:val="21"/>
                <w:szCs w:val="21"/>
                <w:lang w:eastAsia="zh-CN"/>
              </w:rPr>
              <w:t>；</w:t>
            </w:r>
          </w:p>
          <w:p w14:paraId="7B03CAB1">
            <w:pPr>
              <w:spacing w:line="360" w:lineRule="exact"/>
              <w:ind w:firstLine="0" w:firstLineChars="0"/>
              <w:jc w:val="left"/>
              <w:rPr>
                <w:rFonts w:hint="eastAsia"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rPr>
              <w:t>②深入理解战略管理、投融资管理等各模块的核心原理与方法</w:t>
            </w:r>
            <w:r>
              <w:rPr>
                <w:rFonts w:hint="eastAsia" w:asciiTheme="minorEastAsia" w:hAnsiTheme="minorEastAsia" w:eastAsiaTheme="minorEastAsia" w:cstheme="minorEastAsia"/>
                <w:sz w:val="21"/>
                <w:szCs w:val="21"/>
                <w:lang w:eastAsia="zh-CN"/>
              </w:rPr>
              <w:t>；</w:t>
            </w:r>
          </w:p>
          <w:p w14:paraId="6F553138">
            <w:pPr>
              <w:spacing w:line="360" w:lineRule="exact"/>
              <w:ind w:firstLine="0" w:firstLineChars="0"/>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③熟悉数字化管理会计工具在各业务环节的应用场景。</w:t>
            </w:r>
          </w:p>
          <w:p w14:paraId="49FBB36C">
            <w:pPr>
              <w:spacing w:line="360" w:lineRule="exact"/>
              <w:ind w:firstLine="0" w:firstLineChars="0"/>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技能目标：</w:t>
            </w:r>
          </w:p>
          <w:p w14:paraId="6D2EDA67">
            <w:pPr>
              <w:spacing w:line="360" w:lineRule="exact"/>
              <w:ind w:firstLine="0" w:firstLineChars="0"/>
              <w:jc w:val="left"/>
              <w:rPr>
                <w:rFonts w:hint="eastAsia"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rPr>
              <w:t>①能够熟练运用预算编制方法，制定合理的企业预算方案，并进行预算执行监控与分析</w:t>
            </w:r>
            <w:r>
              <w:rPr>
                <w:rFonts w:hint="eastAsia" w:asciiTheme="minorEastAsia" w:hAnsiTheme="minorEastAsia" w:eastAsiaTheme="minorEastAsia" w:cstheme="minorEastAsia"/>
                <w:sz w:val="21"/>
                <w:szCs w:val="21"/>
                <w:lang w:eastAsia="zh-CN"/>
              </w:rPr>
              <w:t>；</w:t>
            </w:r>
          </w:p>
          <w:p w14:paraId="76245E49">
            <w:pPr>
              <w:spacing w:line="360" w:lineRule="exact"/>
              <w:ind w:firstLine="0" w:firstLineChars="0"/>
              <w:jc w:val="left"/>
              <w:rPr>
                <w:rFonts w:hint="eastAsia"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rPr>
              <w:t>②运用成本管理工具，准确核算成本，开展成本控制与优化</w:t>
            </w:r>
            <w:r>
              <w:rPr>
                <w:rFonts w:hint="eastAsia" w:asciiTheme="minorEastAsia" w:hAnsiTheme="minorEastAsia" w:eastAsiaTheme="minorEastAsia" w:cstheme="minorEastAsia"/>
                <w:sz w:val="21"/>
                <w:szCs w:val="21"/>
                <w:lang w:eastAsia="zh-CN"/>
              </w:rPr>
              <w:t>；</w:t>
            </w:r>
          </w:p>
          <w:p w14:paraId="2835E28F">
            <w:pPr>
              <w:spacing w:line="360" w:lineRule="exact"/>
              <w:ind w:firstLine="0" w:firstLineChars="0"/>
              <w:jc w:val="left"/>
              <w:rPr>
                <w:rFonts w:hint="eastAsia"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rPr>
              <w:t>③通过绩效管理工具，构建科学的绩效评价体系，推动企业绩效提升</w:t>
            </w:r>
            <w:r>
              <w:rPr>
                <w:rFonts w:hint="eastAsia" w:asciiTheme="minorEastAsia" w:hAnsiTheme="minorEastAsia" w:eastAsiaTheme="minorEastAsia" w:cstheme="minorEastAsia"/>
                <w:sz w:val="21"/>
                <w:szCs w:val="21"/>
                <w:lang w:eastAsia="zh-CN"/>
              </w:rPr>
              <w:t>。</w:t>
            </w:r>
          </w:p>
          <w:p w14:paraId="71B01E47">
            <w:pPr>
              <w:spacing w:line="360" w:lineRule="exact"/>
              <w:ind w:firstLine="0" w:firstLineChars="0"/>
              <w:jc w:val="lef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素质目标：</w:t>
            </w:r>
          </w:p>
          <w:p w14:paraId="0FC0A64D">
            <w:pPr>
              <w:spacing w:line="360" w:lineRule="exact"/>
              <w:ind w:firstLine="0" w:firstLineChars="0"/>
              <w:jc w:val="left"/>
              <w:rPr>
                <w:rFonts w:hint="eastAsia"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rPr>
              <w:t>①培养严谨细致、数据驱动的决策思维，确保管理会计信息的准确性与可靠性</w:t>
            </w:r>
            <w:r>
              <w:rPr>
                <w:rFonts w:hint="eastAsia" w:asciiTheme="minorEastAsia" w:hAnsiTheme="minorEastAsia" w:eastAsiaTheme="minorEastAsia" w:cstheme="minorEastAsia"/>
                <w:sz w:val="21"/>
                <w:szCs w:val="21"/>
                <w:lang w:eastAsia="zh-CN"/>
              </w:rPr>
              <w:t>；</w:t>
            </w:r>
          </w:p>
          <w:p w14:paraId="3BDFC141">
            <w:pPr>
              <w:spacing w:line="360" w:lineRule="exact"/>
              <w:ind w:firstLine="0" w:firstLineChars="0"/>
              <w:jc w:val="left"/>
              <w:rPr>
                <w:rFonts w:hint="eastAsia" w:asciiTheme="minorEastAsia" w:hAnsiTheme="minorEastAsia" w:eastAsiaTheme="minorEastAsia" w:cstheme="minorEastAsia"/>
                <w:sz w:val="21"/>
                <w:szCs w:val="21"/>
                <w:lang w:eastAsia="zh-CN"/>
              </w:rPr>
            </w:pPr>
            <w:r>
              <w:rPr>
                <w:rFonts w:asciiTheme="minorEastAsia" w:hAnsiTheme="minorEastAsia" w:eastAsiaTheme="minorEastAsia" w:cstheme="minorEastAsia"/>
                <w:sz w:val="21"/>
                <w:szCs w:val="21"/>
              </w:rPr>
              <w:t>②塑造创新意识，不断探索管理会计工具在企业中的优化应用</w:t>
            </w:r>
            <w:r>
              <w:rPr>
                <w:rFonts w:hint="eastAsia" w:asciiTheme="minorEastAsia" w:hAnsiTheme="minorEastAsia" w:eastAsiaTheme="minorEastAsia" w:cstheme="minorEastAsia"/>
                <w:sz w:val="21"/>
                <w:szCs w:val="21"/>
                <w:lang w:eastAsia="zh-CN"/>
              </w:rPr>
              <w:t>；</w:t>
            </w:r>
          </w:p>
          <w:p w14:paraId="66C6FC34">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 w:val="21"/>
                <w:szCs w:val="21"/>
              </w:rPr>
              <w:t>③树立团队协作精神，在跨部门管理会计工作中有效沟通协调。</w:t>
            </w:r>
          </w:p>
        </w:tc>
      </w:tr>
      <w:tr w14:paraId="2B08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403474F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shd w:val="clear" w:color="auto" w:fill="auto"/>
            <w:noWrap w:val="0"/>
            <w:vAlign w:val="center"/>
          </w:tcPr>
          <w:p w14:paraId="078A1197">
            <w:pPr>
              <w:pStyle w:val="55"/>
              <w:spacing w:line="360" w:lineRule="exact"/>
              <w:rPr>
                <w:rFonts w:hint="eastAsia"/>
              </w:rPr>
            </w:pPr>
            <w:r>
              <w:rPr>
                <w:rFonts w:hint="eastAsia"/>
              </w:rPr>
              <w:t>岗位能力：可胜任管理会计专员、预算分析师、成本管理专员、绩效主管等岗位</w:t>
            </w:r>
            <w:r>
              <w:rPr>
                <w:rFonts w:hint="eastAsia"/>
                <w:lang w:eastAsia="zh-CN"/>
              </w:rPr>
              <w:t>，</w:t>
            </w:r>
            <w:r>
              <w:rPr>
                <w:rFonts w:hint="eastAsia"/>
              </w:rPr>
              <w:t>在实际工作中，能够运用所学进行预算编制与调整、成本核算与管控、绩效指标设定与评估等工作，为企业内部管理提供有力的数据支持与决策建议，助力企业实现战略目标。</w:t>
            </w:r>
          </w:p>
          <w:p w14:paraId="52D6FA25">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rPr>
              <w:t>职业资格证书：</w:t>
            </w:r>
            <w:r>
              <w:rPr>
                <w:rFonts w:hint="eastAsia"/>
                <w:lang w:val="zh-CN"/>
              </w:rPr>
              <w:t>会计专业技术资格证书</w:t>
            </w:r>
            <w:r>
              <w:rPr>
                <w:rFonts w:hint="eastAsia"/>
              </w:rPr>
              <w:t>、注册会计师（CPA）、注册管理会计师（CMA）、特许金融分析师（CFA）等。</w:t>
            </w:r>
          </w:p>
        </w:tc>
      </w:tr>
    </w:tbl>
    <w:p w14:paraId="3DD0631C">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13B62616">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5</w:t>
      </w:r>
      <w:r>
        <w:rPr>
          <w:rFonts w:hint="eastAsia" w:ascii="宋体" w:hAnsi="宋体" w:cs="宋体"/>
          <w:b/>
          <w:sz w:val="21"/>
          <w:szCs w:val="21"/>
        </w:rPr>
        <w:t xml:space="preserve"> </w:t>
      </w:r>
      <w:r>
        <w:rPr>
          <w:rFonts w:hint="eastAsia" w:ascii="宋体" w:hAnsi="宋体" w:cs="宋体"/>
          <w:b/>
          <w:sz w:val="21"/>
          <w:szCs w:val="21"/>
          <w:lang w:eastAsia="zh-CN"/>
        </w:rPr>
        <w:t>《</w:t>
      </w:r>
      <w:r>
        <w:rPr>
          <w:rFonts w:hint="eastAsia" w:ascii="宋体" w:hAnsi="宋体" w:cs="宋体"/>
          <w:b/>
          <w:sz w:val="21"/>
          <w:szCs w:val="21"/>
          <w:lang w:val="en-US" w:eastAsia="zh-CN"/>
        </w:rPr>
        <w:t>财务大数据分析》</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0DE5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490ADF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16E1FC3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lang w:val="en-US"/>
              </w:rPr>
            </w:pPr>
            <w:r>
              <w:rPr>
                <w:rFonts w:hint="eastAsia"/>
                <w:lang w:val="en-US" w:eastAsia="zh-CN"/>
              </w:rPr>
              <w:t>财务大数据分析</w:t>
            </w:r>
          </w:p>
        </w:tc>
        <w:tc>
          <w:tcPr>
            <w:tcW w:w="1215" w:type="dxa"/>
            <w:noWrap w:val="0"/>
            <w:vAlign w:val="center"/>
          </w:tcPr>
          <w:p w14:paraId="66B0E12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学分</w:t>
            </w:r>
          </w:p>
        </w:tc>
        <w:tc>
          <w:tcPr>
            <w:tcW w:w="960" w:type="dxa"/>
            <w:noWrap w:val="0"/>
            <w:vAlign w:val="center"/>
          </w:tcPr>
          <w:p w14:paraId="38046E1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eastAsia="宋体"/>
                <w:lang w:val="en-US" w:eastAsia="zh-CN"/>
              </w:rPr>
            </w:pPr>
            <w:r>
              <w:rPr>
                <w:rFonts w:hint="eastAsia"/>
                <w:lang w:val="en-US" w:eastAsia="zh-CN"/>
              </w:rPr>
              <w:t>2</w:t>
            </w:r>
          </w:p>
        </w:tc>
        <w:tc>
          <w:tcPr>
            <w:tcW w:w="1114" w:type="dxa"/>
            <w:noWrap w:val="0"/>
            <w:vAlign w:val="center"/>
          </w:tcPr>
          <w:p w14:paraId="4BA462E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学时数</w:t>
            </w:r>
          </w:p>
        </w:tc>
        <w:tc>
          <w:tcPr>
            <w:tcW w:w="1461" w:type="dxa"/>
            <w:noWrap w:val="0"/>
            <w:vAlign w:val="center"/>
          </w:tcPr>
          <w:p w14:paraId="5BC5C1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eastAsia="宋体"/>
                <w:lang w:val="en-US" w:eastAsia="zh-CN"/>
              </w:rPr>
            </w:pPr>
            <w:r>
              <w:rPr>
                <w:rFonts w:hint="eastAsia"/>
                <w:lang w:val="en-US" w:eastAsia="zh-CN"/>
              </w:rPr>
              <w:t>32</w:t>
            </w:r>
          </w:p>
        </w:tc>
      </w:tr>
      <w:tr w14:paraId="2F35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4A054A4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shd w:val="clear" w:color="auto" w:fill="auto"/>
            <w:noWrap w:val="0"/>
            <w:vAlign w:val="center"/>
          </w:tcPr>
          <w:p w14:paraId="0C1525DF">
            <w:pPr>
              <w:pStyle w:val="55"/>
              <w:spacing w:line="360" w:lineRule="exact"/>
              <w:ind w:firstLine="420" w:firstLineChars="200"/>
              <w:rPr>
                <w:rFonts w:hint="eastAsia" w:ascii="Times New Roman" w:hAnsi="Times New Roman" w:eastAsia="宋体" w:cs="Times New Roman"/>
                <w:kern w:val="2"/>
                <w:sz w:val="21"/>
                <w:szCs w:val="24"/>
                <w:lang w:val="en-US" w:eastAsia="zh-CN" w:bidi="ar-SA"/>
              </w:rPr>
            </w:pPr>
            <w:r>
              <w:t>本课程致力于培养学生运用大数据技术进行财务分析的专业能力。通过学习，学生能够理解财务大数据的内涵与价值，掌握财务大数据分析的基本方法与工具，具备从海量财务数据中挖掘有价值信息、为企业决策提供数据驱动支持的能力。同时，塑造学生严谨的数据处理态度与创新的数据应用思维，为其投身财务大数据相关岗位奠定坚实基础。</w:t>
            </w:r>
          </w:p>
        </w:tc>
      </w:tr>
      <w:tr w14:paraId="2713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6A8D26A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shd w:val="clear" w:color="auto" w:fill="auto"/>
            <w:noWrap w:val="0"/>
            <w:vAlign w:val="center"/>
          </w:tcPr>
          <w:p w14:paraId="2A640FBB">
            <w:pPr>
              <w:spacing w:line="360" w:lineRule="exact"/>
              <w:ind w:firstLine="0" w:firstLineChars="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①财务大数据分析基础知识；</w:t>
            </w:r>
          </w:p>
          <w:p w14:paraId="3F01AB53">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②企业投资、采购、生产、资金、销售、费用、利润等多维度可视化呈现及分析；</w:t>
            </w:r>
          </w:p>
          <w:p w14:paraId="71672CB6">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③分部分析及总体分析报告撰写；</w:t>
            </w:r>
          </w:p>
          <w:p w14:paraId="4403A480">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④利用财务大数据实训室开展虚拟仿真实训；</w:t>
            </w:r>
          </w:p>
          <w:p w14:paraId="2D953327">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⑤挖掘思政元素，发挥课程思政育人功能；</w:t>
            </w:r>
          </w:p>
          <w:p w14:paraId="4CD474BD">
            <w:pPr>
              <w:spacing w:line="360" w:lineRule="exact"/>
              <w:ind w:firstLine="0" w:firstLineChars="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⑥能根据各种可视化数据呈现，进行财务业务数据的横向、纵向比较，结合企业管理知识，进行多维度分析，撰写分部分析报告和总体分析报告，培养良好的数据思维和管理服务意识。</w:t>
            </w:r>
          </w:p>
        </w:tc>
      </w:tr>
      <w:tr w14:paraId="7DB2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0775AE6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shd w:val="clear" w:color="auto" w:fill="auto"/>
            <w:noWrap w:val="0"/>
            <w:vAlign w:val="center"/>
          </w:tcPr>
          <w:p w14:paraId="176CEC77">
            <w:pPr>
              <w:pStyle w:val="55"/>
              <w:spacing w:line="360" w:lineRule="exact"/>
              <w:rPr>
                <w:rFonts w:hint="eastAsia"/>
                <w:lang w:eastAsia="zh-CN"/>
              </w:rPr>
            </w:pPr>
            <w:r>
              <w:rPr>
                <w:rFonts w:hint="eastAsia"/>
                <w:lang w:eastAsia="zh-CN"/>
              </w:rPr>
              <w:t>知识目标：</w:t>
            </w:r>
          </w:p>
          <w:p w14:paraId="16A3B85D">
            <w:pPr>
              <w:pStyle w:val="55"/>
              <w:spacing w:line="360" w:lineRule="exact"/>
              <w:rPr>
                <w:rFonts w:hint="eastAsia"/>
                <w:lang w:eastAsia="zh-CN"/>
              </w:rPr>
            </w:pPr>
            <w:r>
              <w:rPr>
                <w:rFonts w:hint="eastAsia"/>
                <w:lang w:eastAsia="zh-CN"/>
              </w:rPr>
              <w:t>①掌握财务大数据的概念、来源及特征，明晰其在企业财务管理中的战略地位；</w:t>
            </w:r>
          </w:p>
          <w:p w14:paraId="4B64891B">
            <w:pPr>
              <w:pStyle w:val="55"/>
              <w:spacing w:line="360" w:lineRule="exact"/>
              <w:rPr>
                <w:rFonts w:hint="eastAsia"/>
                <w:lang w:eastAsia="zh-CN"/>
              </w:rPr>
            </w:pPr>
            <w:r>
              <w:rPr>
                <w:rFonts w:hint="eastAsia"/>
                <w:lang w:eastAsia="zh-CN"/>
              </w:rPr>
              <w:t>②熟悉常用财务大数据分析工具Power BI的基本操作与应用场景；</w:t>
            </w:r>
          </w:p>
          <w:p w14:paraId="0DAEC540">
            <w:pPr>
              <w:pStyle w:val="55"/>
              <w:spacing w:line="360" w:lineRule="exact"/>
              <w:rPr>
                <w:rFonts w:hint="eastAsia"/>
                <w:lang w:eastAsia="zh-CN"/>
              </w:rPr>
            </w:pPr>
            <w:r>
              <w:rPr>
                <w:rFonts w:hint="eastAsia"/>
                <w:lang w:eastAsia="zh-CN"/>
              </w:rPr>
              <w:t>③理解企业各财务业务环节数据之间的逻辑关系及内在联系。</w:t>
            </w:r>
          </w:p>
          <w:p w14:paraId="5CF2E210">
            <w:pPr>
              <w:pStyle w:val="55"/>
              <w:spacing w:line="360" w:lineRule="exact"/>
              <w:rPr>
                <w:rFonts w:hint="eastAsia"/>
                <w:lang w:eastAsia="zh-CN"/>
              </w:rPr>
            </w:pPr>
            <w:r>
              <w:rPr>
                <w:rFonts w:hint="eastAsia"/>
                <w:lang w:eastAsia="zh-CN"/>
              </w:rPr>
              <w:t>技能目标：</w:t>
            </w:r>
          </w:p>
          <w:p w14:paraId="148CB0E6">
            <w:pPr>
              <w:pStyle w:val="55"/>
              <w:spacing w:line="360" w:lineRule="exact"/>
              <w:rPr>
                <w:rFonts w:hint="eastAsia"/>
                <w:lang w:eastAsia="zh-CN"/>
              </w:rPr>
            </w:pPr>
            <w:r>
              <w:rPr>
                <w:rFonts w:hint="eastAsia"/>
                <w:lang w:eastAsia="zh-CN"/>
              </w:rPr>
              <w:t>①能够运用数据分析工具对企业投资、采购等多维度财务数据进行收集、整理与清洗；</w:t>
            </w:r>
          </w:p>
          <w:p w14:paraId="44497BAA">
            <w:pPr>
              <w:pStyle w:val="55"/>
              <w:spacing w:line="360" w:lineRule="exact"/>
              <w:rPr>
                <w:rFonts w:hint="eastAsia"/>
                <w:lang w:eastAsia="zh-CN"/>
              </w:rPr>
            </w:pPr>
            <w:r>
              <w:rPr>
                <w:rFonts w:hint="eastAsia"/>
                <w:lang w:eastAsia="zh-CN"/>
              </w:rPr>
              <w:t>②熟练运用可视化技术将财务数据以直观、易懂的图表形式呈现，如柱状图、折线图、仪表盘等；</w:t>
            </w:r>
          </w:p>
          <w:p w14:paraId="0E4C72BB">
            <w:pPr>
              <w:pStyle w:val="55"/>
              <w:spacing w:line="360" w:lineRule="exact"/>
              <w:rPr>
                <w:rFonts w:hint="eastAsia"/>
                <w:lang w:eastAsia="zh-CN"/>
              </w:rPr>
            </w:pPr>
            <w:r>
              <w:rPr>
                <w:rFonts w:hint="eastAsia"/>
                <w:lang w:eastAsia="zh-CN"/>
              </w:rPr>
              <w:t>③依据可视化数据，精准开展财务业务数据的横向对比（同行业对比）与纵向分析（企业自身不同时期对比），并结合企业管理知识撰写高质量的分部分析报告与总体分析报告，为企业决策提供有力依据。</w:t>
            </w:r>
          </w:p>
          <w:p w14:paraId="31DF169E">
            <w:pPr>
              <w:pStyle w:val="55"/>
              <w:spacing w:line="360" w:lineRule="exact"/>
              <w:rPr>
                <w:rFonts w:hint="eastAsia"/>
                <w:lang w:eastAsia="zh-CN"/>
              </w:rPr>
            </w:pPr>
            <w:r>
              <w:rPr>
                <w:rFonts w:hint="eastAsia"/>
                <w:lang w:eastAsia="zh-CN"/>
              </w:rPr>
              <w:t>素质目标：</w:t>
            </w:r>
          </w:p>
          <w:p w14:paraId="43687518">
            <w:pPr>
              <w:pStyle w:val="55"/>
              <w:spacing w:line="360" w:lineRule="exact"/>
              <w:rPr>
                <w:rFonts w:hint="eastAsia"/>
                <w:lang w:eastAsia="zh-CN"/>
              </w:rPr>
            </w:pPr>
            <w:r>
              <w:rPr>
                <w:rFonts w:hint="eastAsia"/>
                <w:lang w:eastAsia="zh-CN"/>
              </w:rPr>
              <w:t>①培养学生严谨细致、注重数据质量的职业操守，确保财务数据分析结果的准确性与可靠性；</w:t>
            </w:r>
          </w:p>
          <w:p w14:paraId="7089FB9F">
            <w:pPr>
              <w:pStyle w:val="55"/>
              <w:spacing w:line="360" w:lineRule="exact"/>
              <w:rPr>
                <w:rFonts w:hint="eastAsia"/>
                <w:lang w:eastAsia="zh-CN"/>
              </w:rPr>
            </w:pPr>
            <w:r>
              <w:rPr>
                <w:rFonts w:hint="eastAsia"/>
                <w:lang w:eastAsia="zh-CN"/>
              </w:rPr>
              <w:t>②激发学生创新思维，鼓励探索财务大数据在企业管理中的创新应用模式，提升企业竞争力；</w:t>
            </w:r>
          </w:p>
          <w:p w14:paraId="1B22941F">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lang w:eastAsia="zh-CN"/>
              </w:rPr>
              <w:t>③增强学生团队协作与沟通能力，在跨部门数据协作中实现信息共享与高效分析。</w:t>
            </w:r>
          </w:p>
        </w:tc>
      </w:tr>
      <w:tr w14:paraId="1B87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779DD9A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shd w:val="clear" w:color="auto" w:fill="auto"/>
            <w:noWrap w:val="0"/>
            <w:vAlign w:val="center"/>
          </w:tcPr>
          <w:p w14:paraId="13CF37FD">
            <w:pPr>
              <w:pStyle w:val="55"/>
              <w:spacing w:line="360" w:lineRule="exact"/>
              <w:rPr>
                <w:rFonts w:hint="eastAsia"/>
                <w:lang w:eastAsia="zh-CN"/>
              </w:rPr>
            </w:pPr>
            <w:r>
              <w:rPr>
                <w:rFonts w:hint="eastAsia"/>
                <w:lang w:eastAsia="zh-CN"/>
              </w:rPr>
              <w:t>岗位能力：可胜任财务数据分析师、财务数据分析专员、财务管理信息化专员等岗位。在实际工作中，能够独立完成企业财务数据的深度分析工作，通过数据洞察发现企业运营问题、识别潜在风险、挖掘发展机遇，为企业管理层提供精准的决策建议，助力企业实现数字化转型与战略目标达成。</w:t>
            </w:r>
          </w:p>
          <w:p w14:paraId="4A0A7428">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lang w:eastAsia="zh-CN"/>
              </w:rPr>
              <w:t>职业资格证书：</w:t>
            </w:r>
            <w:r>
              <w:rPr>
                <w:rFonts w:hint="eastAsia"/>
                <w:lang w:val="zh-CN"/>
              </w:rPr>
              <w:t>会计专业技术资格证书</w:t>
            </w:r>
            <w:r>
              <w:rPr>
                <w:rFonts w:hint="eastAsia"/>
              </w:rPr>
              <w:t>、注册会计师（CPA）、注册管理会计师（CMA）、特许金融分析师（CFA）等。</w:t>
            </w:r>
          </w:p>
        </w:tc>
      </w:tr>
      <w:bookmarkEnd w:id="48"/>
    </w:tbl>
    <w:p w14:paraId="39FFA032">
      <w:pPr>
        <w:pageBreakBefore w:val="0"/>
        <w:kinsoku/>
        <w:wordWrap/>
        <w:overflowPunct/>
        <w:topLinePunct w:val="0"/>
        <w:autoSpaceDE/>
        <w:autoSpaceDN/>
        <w:bidi w:val="0"/>
        <w:spacing w:line="360" w:lineRule="auto"/>
        <w:ind w:left="0" w:right="0" w:rightChars="0"/>
        <w:rPr>
          <w:rFonts w:hint="eastAsia"/>
          <w:sz w:val="24"/>
          <w:szCs w:val="24"/>
          <w:lang w:eastAsia="zh-CN"/>
        </w:rPr>
      </w:pPr>
      <w:bookmarkStart w:id="49" w:name="_Toc126321783"/>
      <w:bookmarkStart w:id="50" w:name="_Toc29364"/>
    </w:p>
    <w:p w14:paraId="76B5B16D">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6</w:t>
      </w:r>
      <w:r>
        <w:rPr>
          <w:rFonts w:hint="eastAsia" w:ascii="宋体" w:hAnsi="宋体" w:cs="宋体"/>
          <w:b/>
          <w:sz w:val="21"/>
          <w:szCs w:val="21"/>
        </w:rPr>
        <w:t xml:space="preserve"> </w:t>
      </w:r>
      <w:r>
        <w:rPr>
          <w:rFonts w:hint="eastAsia" w:ascii="宋体" w:hAnsi="宋体" w:cs="宋体"/>
          <w:b/>
          <w:sz w:val="21"/>
          <w:szCs w:val="21"/>
          <w:lang w:eastAsia="zh-CN"/>
        </w:rPr>
        <w:t>《</w:t>
      </w:r>
      <w:r>
        <w:rPr>
          <w:rFonts w:hint="eastAsia" w:asciiTheme="minorEastAsia" w:hAnsiTheme="minorEastAsia" w:eastAsiaTheme="minorEastAsia" w:cstheme="minorEastAsia"/>
          <w:b/>
          <w:sz w:val="21"/>
          <w:szCs w:val="21"/>
        </w:rPr>
        <w:t>岗位实习</w:t>
      </w:r>
      <w:r>
        <w:rPr>
          <w:rFonts w:hint="eastAsia" w:ascii="宋体" w:hAnsi="宋体" w:cs="宋体"/>
          <w:b/>
          <w:sz w:val="21"/>
          <w:szCs w:val="21"/>
          <w:lang w:val="en-US" w:eastAsia="zh-CN"/>
        </w:rPr>
        <w:t>》</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354D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4FF250A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noWrap w:val="0"/>
            <w:vAlign w:val="center"/>
          </w:tcPr>
          <w:p w14:paraId="0A87E86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default"/>
                <w:lang w:val="en-US"/>
              </w:rPr>
            </w:pPr>
            <w:r>
              <w:rPr>
                <w:rFonts w:hint="eastAsia"/>
                <w:lang w:val="en-US" w:eastAsia="zh-CN"/>
              </w:rPr>
              <w:t>岗位实习</w:t>
            </w:r>
          </w:p>
        </w:tc>
        <w:tc>
          <w:tcPr>
            <w:tcW w:w="1215" w:type="dxa"/>
            <w:noWrap w:val="0"/>
            <w:vAlign w:val="center"/>
          </w:tcPr>
          <w:p w14:paraId="5F3A4E5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jc w:val="center"/>
              <w:textAlignment w:val="auto"/>
              <w:rPr>
                <w:rFonts w:hint="eastAsia"/>
              </w:rPr>
            </w:pPr>
            <w:r>
              <w:rPr>
                <w:rFonts w:hint="eastAsia"/>
              </w:rPr>
              <w:t>学分</w:t>
            </w:r>
          </w:p>
        </w:tc>
        <w:tc>
          <w:tcPr>
            <w:tcW w:w="960" w:type="dxa"/>
            <w:shd w:val="clear" w:color="auto" w:fill="auto"/>
            <w:noWrap w:val="0"/>
            <w:vAlign w:val="center"/>
          </w:tcPr>
          <w:p w14:paraId="48A3C8A2">
            <w:pPr>
              <w:pStyle w:val="55"/>
              <w:spacing w:line="360" w:lineRule="exact"/>
              <w:ind w:firstLine="0" w:firstLineChars="0"/>
              <w:jc w:val="center"/>
              <w:rPr>
                <w:rFonts w:hint="eastAsia" w:ascii="Times New Roman" w:hAnsi="Times New Roman" w:eastAsia="宋体" w:cs="Times New Roman"/>
                <w:kern w:val="2"/>
                <w:sz w:val="21"/>
                <w:szCs w:val="24"/>
                <w:lang w:val="en-US" w:eastAsia="zh-CN" w:bidi="ar-SA"/>
              </w:rPr>
            </w:pPr>
            <w:r>
              <w:rPr>
                <w:rFonts w:hint="eastAsia"/>
              </w:rPr>
              <w:t>20</w:t>
            </w:r>
          </w:p>
        </w:tc>
        <w:tc>
          <w:tcPr>
            <w:tcW w:w="1114" w:type="dxa"/>
            <w:shd w:val="clear" w:color="auto" w:fill="auto"/>
            <w:noWrap w:val="0"/>
            <w:vAlign w:val="center"/>
          </w:tcPr>
          <w:p w14:paraId="67EDC02E">
            <w:pPr>
              <w:pStyle w:val="53"/>
              <w:spacing w:before="0" w:after="0" w:line="360" w:lineRule="exact"/>
              <w:ind w:firstLine="0" w:firstLineChars="0"/>
              <w:rPr>
                <w:rFonts w:hint="eastAsia" w:ascii="Times New Roman" w:hAnsi="Times New Roman" w:eastAsia="宋体" w:cs="Times New Roman"/>
                <w:b/>
                <w:kern w:val="0"/>
                <w:sz w:val="21"/>
                <w:szCs w:val="21"/>
                <w:lang w:val="en-US" w:eastAsia="en-US" w:bidi="en-US"/>
              </w:rPr>
            </w:pPr>
            <w:r>
              <w:rPr>
                <w:rFonts w:hint="eastAsia"/>
              </w:rPr>
              <w:t>学时数</w:t>
            </w:r>
          </w:p>
        </w:tc>
        <w:tc>
          <w:tcPr>
            <w:tcW w:w="1461" w:type="dxa"/>
            <w:shd w:val="clear" w:color="auto" w:fill="auto"/>
            <w:noWrap w:val="0"/>
            <w:vAlign w:val="center"/>
          </w:tcPr>
          <w:p w14:paraId="37EF628B">
            <w:pPr>
              <w:pStyle w:val="55"/>
              <w:spacing w:line="360" w:lineRule="exact"/>
              <w:ind w:firstLine="0" w:firstLineChars="0"/>
              <w:jc w:val="center"/>
              <w:rPr>
                <w:rFonts w:hint="default" w:ascii="Times New Roman" w:hAnsi="Times New Roman" w:eastAsia="宋体" w:cs="Times New Roman"/>
                <w:kern w:val="2"/>
                <w:sz w:val="21"/>
                <w:szCs w:val="24"/>
                <w:lang w:val="en-US" w:eastAsia="zh-CN" w:bidi="ar-SA"/>
              </w:rPr>
            </w:pPr>
            <w:r>
              <w:rPr>
                <w:rFonts w:hint="eastAsia"/>
              </w:rPr>
              <w:t>600</w:t>
            </w:r>
          </w:p>
        </w:tc>
      </w:tr>
      <w:tr w14:paraId="61D8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0728CD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shd w:val="clear" w:color="auto" w:fill="auto"/>
            <w:noWrap w:val="0"/>
            <w:vAlign w:val="center"/>
          </w:tcPr>
          <w:p w14:paraId="225EC6D6">
            <w:pPr>
              <w:pStyle w:val="55"/>
              <w:spacing w:line="360" w:lineRule="exact"/>
              <w:ind w:firstLine="420" w:firstLineChars="200"/>
              <w:rPr>
                <w:rFonts w:hint="eastAsia" w:ascii="Times New Roman" w:hAnsi="Times New Roman" w:eastAsia="宋体" w:cs="Times New Roman"/>
                <w:kern w:val="2"/>
                <w:sz w:val="21"/>
                <w:szCs w:val="24"/>
                <w:lang w:val="en-US" w:eastAsia="zh-CN" w:bidi="ar-SA"/>
              </w:rPr>
            </w:pPr>
            <w:r>
              <w:t>本课程作为大数据与会计专业人才培养的关键实践环节，旨在让学生深入企业真实工作环境，将所学专业知识与实际业务紧密结合。通过岗位实习，全面提升学生专业技能、职业素养及综合实践能力，使其提前适应职场节奏，明晰职业发展方向，为毕业后顺利融入会计及相关领域工作奠定坚实基础，助力学生从校园人向专业职场人成功转变。</w:t>
            </w:r>
          </w:p>
        </w:tc>
      </w:tr>
      <w:tr w14:paraId="0B58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23A38F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shd w:val="clear" w:color="auto" w:fill="auto"/>
            <w:noWrap w:val="0"/>
            <w:vAlign w:val="center"/>
          </w:tcPr>
          <w:p w14:paraId="0E7D4A98">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rPr>
              <w:t>完成企业财务岗位工作任务，结合实习企业及实习岗位具体工作情况撰写周记及调研报告。</w:t>
            </w:r>
          </w:p>
        </w:tc>
      </w:tr>
      <w:tr w14:paraId="5B19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2A0CF0A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shd w:val="clear" w:color="auto" w:fill="auto"/>
            <w:noWrap w:val="0"/>
            <w:vAlign w:val="center"/>
          </w:tcPr>
          <w:p w14:paraId="3B681188">
            <w:pPr>
              <w:pStyle w:val="55"/>
              <w:spacing w:line="360" w:lineRule="exact"/>
              <w:rPr>
                <w:rFonts w:hint="eastAsia" w:eastAsia="宋体"/>
                <w:lang w:eastAsia="zh-CN"/>
              </w:rPr>
            </w:pPr>
            <w:r>
              <w:rPr>
                <w:rFonts w:hint="eastAsia"/>
                <w:lang w:val="en-US" w:eastAsia="zh-CN"/>
              </w:rPr>
              <w:t>①</w:t>
            </w:r>
            <w:r>
              <w:rPr>
                <w:rFonts w:hint="eastAsia"/>
              </w:rPr>
              <w:t>专业技能提升：熟练掌握财务会计核算、财务数据分析、财务管理等专业技能，能够独立完成企业常规财务工作任务，准确运用专业知识解决实际工作问题</w:t>
            </w:r>
            <w:r>
              <w:rPr>
                <w:rFonts w:hint="eastAsia"/>
                <w:lang w:eastAsia="zh-CN"/>
              </w:rPr>
              <w:t>；</w:t>
            </w:r>
          </w:p>
          <w:p w14:paraId="559225A8">
            <w:pPr>
              <w:pStyle w:val="55"/>
              <w:spacing w:line="360" w:lineRule="exact"/>
              <w:rPr>
                <w:rFonts w:hint="eastAsia" w:eastAsia="宋体"/>
                <w:lang w:eastAsia="zh-CN"/>
              </w:rPr>
            </w:pPr>
            <w:r>
              <w:rPr>
                <w:rFonts w:hint="eastAsia"/>
                <w:lang w:val="en-US" w:eastAsia="zh-CN"/>
              </w:rPr>
              <w:t>②</w:t>
            </w:r>
            <w:r>
              <w:rPr>
                <w:rFonts w:hint="eastAsia"/>
              </w:rPr>
              <w:t>综合实践能力：具备在复杂工作场景中综合运用多学科知识与技能的能力，如将会计知识与企业管理、信息技术相结合，有效应对财务工作中的各类挑战</w:t>
            </w:r>
            <w:r>
              <w:rPr>
                <w:rFonts w:hint="eastAsia"/>
                <w:lang w:eastAsia="zh-CN"/>
              </w:rPr>
              <w:t>；</w:t>
            </w:r>
          </w:p>
          <w:p w14:paraId="1EF1DFF8">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lang w:val="en-US" w:eastAsia="zh-CN"/>
              </w:rPr>
              <w:t>③</w:t>
            </w:r>
            <w:r>
              <w:rPr>
                <w:rFonts w:hint="eastAsia"/>
              </w:rPr>
              <w:t>职业素养塑造：养成良好职业道德与职业操守，树立正确职业价值观，具备较强责任心、抗压能力及自我驱动力，能快速适应职场变化与要求</w:t>
            </w:r>
            <w:r>
              <w:rPr>
                <w:rFonts w:hint="eastAsia"/>
                <w:lang w:eastAsia="zh-CN"/>
              </w:rPr>
              <w:t>；</w:t>
            </w:r>
            <w:r>
              <w:rPr>
                <w:rFonts w:hint="eastAsia"/>
                <w:lang w:val="en-US" w:eastAsia="zh-CN"/>
              </w:rPr>
              <w:t>④</w:t>
            </w:r>
            <w:r>
              <w:rPr>
                <w:rFonts w:hint="eastAsia"/>
              </w:rPr>
              <w:t>职场适应与发展能力：提升职场沟通、团队协作及问题解决能力，明晰个人职业发展路径，为未来职业晋升与持续发展积累经验。</w:t>
            </w:r>
          </w:p>
        </w:tc>
      </w:tr>
      <w:tr w14:paraId="36D4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BD9C20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shd w:val="clear" w:color="auto" w:fill="auto"/>
            <w:noWrap w:val="0"/>
            <w:vAlign w:val="center"/>
          </w:tcPr>
          <w:p w14:paraId="72943588">
            <w:pPr>
              <w:pStyle w:val="55"/>
              <w:spacing w:line="360" w:lineRule="exact"/>
              <w:rPr>
                <w:rFonts w:hint="eastAsia"/>
              </w:rPr>
            </w:pPr>
            <w:r>
              <w:rPr>
                <w:rFonts w:hint="eastAsia"/>
              </w:rPr>
              <w:t>岗位能力：通过实习，学生可快速适应财务会计岗、财务数据分析师岗、财务管理岗等相关岗位工作要求。在实践中提升账务处理准确性、数据分析深度及财务管理决策能力，为企业创造价值，助力企业财务管理规范化、数字化发展。</w:t>
            </w:r>
          </w:p>
          <w:p w14:paraId="25E665DF">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rPr>
              <w:t>职业资格证书：实习经历为学生考取初级会计专业技术资格证书、</w:t>
            </w:r>
            <w:r>
              <w:rPr>
                <w:rFonts w:hint="eastAsia"/>
                <w:lang w:val="en-US" w:eastAsia="zh-CN"/>
              </w:rPr>
              <w:t>1+X</w:t>
            </w:r>
            <w:r>
              <w:rPr>
                <w:rFonts w:hint="eastAsia"/>
              </w:rPr>
              <w:t>证书等提供实践经验支撑。在实习中对财务业务的深入理解，有助于学生更好掌握证书考试中的实务考点，同时积累的实操经验能提升学生应对考试中案例分析等题型的能力，加快职业资格获取进程，增强职场竞争力。</w:t>
            </w:r>
          </w:p>
        </w:tc>
      </w:tr>
    </w:tbl>
    <w:p w14:paraId="7FA098A8">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705FAC7E">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21"/>
        </w:rPr>
      </w:pPr>
      <w:r>
        <w:rPr>
          <w:rFonts w:hint="eastAsia" w:ascii="宋体" w:hAnsi="宋体" w:cs="宋体"/>
          <w:b/>
          <w:sz w:val="21"/>
          <w:szCs w:val="21"/>
        </w:rPr>
        <w:t>表</w:t>
      </w:r>
      <w:r>
        <w:rPr>
          <w:rFonts w:hint="eastAsia" w:ascii="宋体" w:hAnsi="宋体" w:cs="宋体"/>
          <w:b/>
          <w:sz w:val="21"/>
          <w:szCs w:val="21"/>
          <w:lang w:val="en-US" w:eastAsia="zh-CN"/>
        </w:rPr>
        <w:t>7</w:t>
      </w:r>
      <w:r>
        <w:rPr>
          <w:rFonts w:hint="eastAsia" w:ascii="宋体" w:hAnsi="宋体" w:cs="宋体"/>
          <w:b/>
          <w:sz w:val="21"/>
          <w:szCs w:val="21"/>
          <w:lang w:eastAsia="zh-CN"/>
        </w:rPr>
        <w:t>-6-</w:t>
      </w:r>
      <w:r>
        <w:rPr>
          <w:rFonts w:hint="eastAsia" w:ascii="宋体" w:hAnsi="宋体" w:cs="宋体"/>
          <w:b/>
          <w:sz w:val="21"/>
          <w:szCs w:val="21"/>
          <w:lang w:val="en-US" w:eastAsia="zh-CN"/>
        </w:rPr>
        <w:t>7</w:t>
      </w:r>
      <w:r>
        <w:rPr>
          <w:rFonts w:hint="eastAsia" w:ascii="宋体" w:hAnsi="宋体" w:cs="宋体"/>
          <w:b/>
          <w:sz w:val="21"/>
          <w:szCs w:val="21"/>
        </w:rPr>
        <w:t xml:space="preserve"> </w:t>
      </w:r>
      <w:r>
        <w:rPr>
          <w:rFonts w:hint="eastAsia" w:ascii="宋体" w:hAnsi="宋体" w:cs="宋体"/>
          <w:b/>
          <w:sz w:val="21"/>
          <w:szCs w:val="21"/>
          <w:lang w:eastAsia="zh-CN"/>
        </w:rPr>
        <w:t>《</w:t>
      </w:r>
      <w:r>
        <w:rPr>
          <w:rFonts w:hint="eastAsia" w:ascii="宋体" w:hAnsi="宋体" w:cs="宋体"/>
          <w:b/>
          <w:sz w:val="21"/>
          <w:szCs w:val="21"/>
        </w:rPr>
        <w:t>毕业设计（论文）</w:t>
      </w:r>
      <w:r>
        <w:rPr>
          <w:rFonts w:hint="eastAsia" w:ascii="宋体" w:hAnsi="宋体" w:cs="宋体"/>
          <w:b/>
          <w:sz w:val="21"/>
          <w:szCs w:val="21"/>
          <w:lang w:val="en-US" w:eastAsia="zh-CN"/>
        </w:rPr>
        <w:t>》</w:t>
      </w:r>
      <w:r>
        <w:rPr>
          <w:rFonts w:hint="eastAsia" w:ascii="宋体" w:hAnsi="宋体" w:cs="宋体"/>
          <w:b/>
          <w:sz w:val="21"/>
          <w:szCs w:val="21"/>
        </w:rPr>
        <w:t>课程描述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2040"/>
        <w:gridCol w:w="1215"/>
        <w:gridCol w:w="960"/>
        <w:gridCol w:w="1114"/>
        <w:gridCol w:w="1461"/>
      </w:tblGrid>
      <w:tr w14:paraId="3FEC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772D276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课程名称</w:t>
            </w:r>
          </w:p>
        </w:tc>
        <w:tc>
          <w:tcPr>
            <w:tcW w:w="2040" w:type="dxa"/>
            <w:shd w:val="clear" w:color="auto" w:fill="auto"/>
            <w:noWrap w:val="0"/>
            <w:vAlign w:val="center"/>
          </w:tcPr>
          <w:p w14:paraId="43C86F6E">
            <w:pPr>
              <w:spacing w:line="360" w:lineRule="exact"/>
              <w:ind w:firstLine="0" w:firstLineChars="0"/>
              <w:jc w:val="center"/>
              <w:rPr>
                <w:rFonts w:hint="default" w:ascii="Times New Roman" w:hAnsi="Times New Roman" w:eastAsia="宋体" w:cs="Times New Roman"/>
                <w:kern w:val="2"/>
                <w:sz w:val="28"/>
                <w:szCs w:val="24"/>
                <w:lang w:val="en-US" w:eastAsia="zh-CN" w:bidi="ar-SA"/>
              </w:rPr>
            </w:pPr>
            <w:r>
              <w:rPr>
                <w:rFonts w:hint="eastAsia"/>
                <w:sz w:val="21"/>
              </w:rPr>
              <w:t>毕业设计（论文）</w:t>
            </w:r>
          </w:p>
        </w:tc>
        <w:tc>
          <w:tcPr>
            <w:tcW w:w="1215" w:type="dxa"/>
            <w:shd w:val="clear" w:color="auto" w:fill="auto"/>
            <w:noWrap w:val="0"/>
            <w:vAlign w:val="center"/>
          </w:tcPr>
          <w:p w14:paraId="4BB17441">
            <w:pPr>
              <w:pStyle w:val="53"/>
              <w:spacing w:before="0" w:after="0" w:line="360" w:lineRule="exact"/>
              <w:ind w:firstLine="0" w:firstLineChars="0"/>
              <w:rPr>
                <w:rFonts w:hint="eastAsia" w:ascii="Times New Roman" w:hAnsi="Times New Roman" w:eastAsia="宋体" w:cs="Times New Roman"/>
                <w:b/>
                <w:kern w:val="0"/>
                <w:sz w:val="21"/>
                <w:szCs w:val="21"/>
                <w:lang w:val="en-US" w:eastAsia="en-US" w:bidi="en-US"/>
              </w:rPr>
            </w:pPr>
            <w:r>
              <w:rPr>
                <w:rFonts w:hint="eastAsia"/>
              </w:rPr>
              <w:t>学分</w:t>
            </w:r>
          </w:p>
        </w:tc>
        <w:tc>
          <w:tcPr>
            <w:tcW w:w="960" w:type="dxa"/>
            <w:shd w:val="clear" w:color="auto" w:fill="auto"/>
            <w:noWrap w:val="0"/>
            <w:vAlign w:val="center"/>
          </w:tcPr>
          <w:p w14:paraId="5586C614">
            <w:pPr>
              <w:pStyle w:val="55"/>
              <w:spacing w:line="360" w:lineRule="exact"/>
              <w:ind w:firstLine="0" w:firstLineChars="0"/>
              <w:jc w:val="center"/>
              <w:rPr>
                <w:rFonts w:hint="eastAsia" w:ascii="Times New Roman" w:hAnsi="Times New Roman" w:eastAsia="宋体" w:cs="Times New Roman"/>
                <w:kern w:val="2"/>
                <w:sz w:val="21"/>
                <w:szCs w:val="24"/>
                <w:lang w:val="en-US" w:eastAsia="zh-CN" w:bidi="ar-SA"/>
              </w:rPr>
            </w:pPr>
            <w:r>
              <w:rPr>
                <w:rFonts w:hint="eastAsia"/>
              </w:rPr>
              <w:t>2</w:t>
            </w:r>
          </w:p>
        </w:tc>
        <w:tc>
          <w:tcPr>
            <w:tcW w:w="1114" w:type="dxa"/>
            <w:shd w:val="clear" w:color="auto" w:fill="auto"/>
            <w:noWrap w:val="0"/>
            <w:vAlign w:val="center"/>
          </w:tcPr>
          <w:p w14:paraId="3D3DE01F">
            <w:pPr>
              <w:pStyle w:val="53"/>
              <w:spacing w:before="0" w:after="0" w:line="360" w:lineRule="exact"/>
              <w:ind w:firstLine="0" w:firstLineChars="0"/>
              <w:rPr>
                <w:rFonts w:hint="eastAsia" w:ascii="Times New Roman" w:hAnsi="Times New Roman" w:eastAsia="宋体" w:cs="Times New Roman"/>
                <w:b/>
                <w:kern w:val="0"/>
                <w:sz w:val="21"/>
                <w:szCs w:val="21"/>
                <w:lang w:val="en-US" w:eastAsia="en-US" w:bidi="en-US"/>
              </w:rPr>
            </w:pPr>
            <w:r>
              <w:rPr>
                <w:rFonts w:hint="eastAsia"/>
              </w:rPr>
              <w:t>学时数</w:t>
            </w:r>
          </w:p>
        </w:tc>
        <w:tc>
          <w:tcPr>
            <w:tcW w:w="1461" w:type="dxa"/>
            <w:shd w:val="clear" w:color="auto" w:fill="auto"/>
            <w:noWrap w:val="0"/>
            <w:vAlign w:val="center"/>
          </w:tcPr>
          <w:p w14:paraId="787A8969">
            <w:pPr>
              <w:pStyle w:val="55"/>
              <w:spacing w:line="360" w:lineRule="exact"/>
              <w:ind w:firstLine="0" w:firstLineChars="0"/>
              <w:jc w:val="center"/>
              <w:rPr>
                <w:rFonts w:hint="default" w:ascii="Times New Roman" w:hAnsi="Times New Roman" w:eastAsia="宋体" w:cs="Times New Roman"/>
                <w:kern w:val="2"/>
                <w:sz w:val="21"/>
                <w:szCs w:val="24"/>
                <w:lang w:val="en-US" w:eastAsia="zh-CN" w:bidi="ar-SA"/>
              </w:rPr>
            </w:pPr>
            <w:r>
              <w:rPr>
                <w:rFonts w:hint="eastAsia"/>
              </w:rPr>
              <w:t>60</w:t>
            </w:r>
          </w:p>
        </w:tc>
      </w:tr>
      <w:tr w14:paraId="6D41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1DB1481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课程目标</w:t>
            </w:r>
          </w:p>
        </w:tc>
        <w:tc>
          <w:tcPr>
            <w:tcW w:w="6790" w:type="dxa"/>
            <w:gridSpan w:val="5"/>
            <w:shd w:val="clear" w:color="auto" w:fill="auto"/>
            <w:noWrap w:val="0"/>
            <w:vAlign w:val="center"/>
          </w:tcPr>
          <w:p w14:paraId="029E73D7">
            <w:pPr>
              <w:pStyle w:val="55"/>
              <w:spacing w:line="360" w:lineRule="exact"/>
              <w:ind w:firstLine="420" w:firstLineChars="200"/>
              <w:rPr>
                <w:rFonts w:hint="eastAsia" w:ascii="Times New Roman" w:hAnsi="Times New Roman" w:eastAsia="宋体" w:cs="Times New Roman"/>
                <w:kern w:val="2"/>
                <w:sz w:val="21"/>
                <w:szCs w:val="24"/>
                <w:lang w:val="en-US" w:eastAsia="zh-CN" w:bidi="ar-SA"/>
              </w:rPr>
            </w:pPr>
            <w:r>
              <w:t>本课程是大数据与会计专业人才培养的重要综合性实践环节，旨在培养学生综合运用所学专业知识和技能，针对会计及相关领域的实际问题，进行深入研究、分析和解决的能力。通过完成毕业设计（论文），学生能够展示其对专业知识的系统掌握，锻炼独立思考、研究创新以及撰写专业学术论文的能力，为毕业后顺利进入职场或继续深造提供有力支撑，实现从学生到专业人才的关键过渡。</w:t>
            </w:r>
          </w:p>
        </w:tc>
      </w:tr>
      <w:tr w14:paraId="71E1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AAAF7B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学习内容</w:t>
            </w:r>
          </w:p>
        </w:tc>
        <w:tc>
          <w:tcPr>
            <w:tcW w:w="6790" w:type="dxa"/>
            <w:gridSpan w:val="5"/>
            <w:shd w:val="clear" w:color="auto" w:fill="auto"/>
            <w:noWrap w:val="0"/>
            <w:vAlign w:val="center"/>
          </w:tcPr>
          <w:p w14:paraId="29707C05">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rPr>
              <w:t>学生在毕业设计（论文）期间独立完成一篇论文或设计说明书。</w:t>
            </w:r>
          </w:p>
        </w:tc>
      </w:tr>
      <w:tr w14:paraId="48D5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5696126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能力培养</w:t>
            </w:r>
          </w:p>
        </w:tc>
        <w:tc>
          <w:tcPr>
            <w:tcW w:w="6790" w:type="dxa"/>
            <w:gridSpan w:val="5"/>
            <w:shd w:val="clear" w:color="auto" w:fill="auto"/>
            <w:noWrap w:val="0"/>
            <w:vAlign w:val="center"/>
          </w:tcPr>
          <w:p w14:paraId="01C436CE">
            <w:pPr>
              <w:pStyle w:val="55"/>
              <w:spacing w:line="360" w:lineRule="exact"/>
            </w:pPr>
            <w:r>
              <w:rPr>
                <w:rFonts w:hint="eastAsia"/>
                <w:lang w:val="en-US" w:eastAsia="zh-CN"/>
              </w:rPr>
              <w:t>①</w:t>
            </w:r>
            <w:r>
              <w:rPr>
                <w:rFonts w:hint="default"/>
                <w:lang w:val="en-US" w:eastAsia="zh-CN"/>
              </w:rPr>
              <w:t>知识综合运用能力：能够将大数据与会计专业的多门核心课程知识，如企业财务会计、管理会计实务、财务大数据分析等，进行有机整合，运用到毕业设计（论文）的研究中，解决实际问题</w:t>
            </w:r>
            <w:r>
              <w:rPr>
                <w:rFonts w:hint="eastAsia"/>
                <w:lang w:val="en-US" w:eastAsia="zh-CN"/>
              </w:rPr>
              <w:t>；</w:t>
            </w:r>
          </w:p>
          <w:p w14:paraId="1654D2CE">
            <w:pPr>
              <w:pStyle w:val="55"/>
              <w:spacing w:line="360" w:lineRule="exact"/>
              <w:rPr>
                <w:rFonts w:hint="default"/>
              </w:rPr>
            </w:pPr>
            <w:r>
              <w:rPr>
                <w:rFonts w:hint="eastAsia"/>
                <w:lang w:val="en-US" w:eastAsia="zh-CN"/>
              </w:rPr>
              <w:t>②</w:t>
            </w:r>
            <w:r>
              <w:rPr>
                <w:rFonts w:hint="default"/>
                <w:lang w:val="en-US" w:eastAsia="zh-CN"/>
              </w:rPr>
              <w:t>研究与创新能力：学会运用科学的研究方法，如文献研究法、实证研究法、案例分析法等，对会计领域的问题进行深入探索，能够在研究过程中提出创新性的观点或解决方案</w:t>
            </w:r>
            <w:r>
              <w:rPr>
                <w:rFonts w:hint="eastAsia"/>
                <w:lang w:val="en-US" w:eastAsia="zh-CN"/>
              </w:rPr>
              <w:t>；</w:t>
            </w:r>
          </w:p>
          <w:p w14:paraId="01EFC19A">
            <w:pPr>
              <w:pStyle w:val="55"/>
              <w:spacing w:line="360" w:lineRule="exact"/>
              <w:rPr>
                <w:rFonts w:hint="default"/>
              </w:rPr>
            </w:pPr>
            <w:r>
              <w:rPr>
                <w:rFonts w:hint="eastAsia"/>
                <w:lang w:val="en-US" w:eastAsia="zh-CN"/>
              </w:rPr>
              <w:t>③</w:t>
            </w:r>
            <w:r>
              <w:rPr>
                <w:rFonts w:hint="default"/>
                <w:lang w:val="en-US" w:eastAsia="zh-CN"/>
              </w:rPr>
              <w:t>论文撰写能力：掌握学术论文的撰写规范和技巧，能够准确表达研究思路和成果，运用恰当的图表、数据进行论证，提高文字表达能力和学术素养</w:t>
            </w:r>
            <w:r>
              <w:rPr>
                <w:rFonts w:hint="eastAsia"/>
                <w:lang w:val="en-US" w:eastAsia="zh-CN"/>
              </w:rPr>
              <w:t>；</w:t>
            </w:r>
          </w:p>
          <w:p w14:paraId="208469F5">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lang w:val="en-US" w:eastAsia="zh-CN"/>
              </w:rPr>
              <w:t>④</w:t>
            </w:r>
            <w:r>
              <w:rPr>
                <w:rFonts w:hint="default"/>
                <w:lang w:val="en-US" w:eastAsia="zh-CN"/>
              </w:rPr>
              <w:t>沟通与表达能力：通过毕业设计（论文）答辩，锻炼口头表达能力和沟通能力，能够清晰、准确地向评委和听众阐述研究内容和成果，回答相关问题，展示专业水平和综合素质。</w:t>
            </w:r>
          </w:p>
        </w:tc>
      </w:tr>
      <w:tr w14:paraId="396E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76" w:type="dxa"/>
            <w:noWrap w:val="0"/>
            <w:vAlign w:val="center"/>
          </w:tcPr>
          <w:p w14:paraId="7A9F3EF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eastAsia"/>
              </w:rPr>
            </w:pPr>
            <w:r>
              <w:rPr>
                <w:rFonts w:hint="eastAsia"/>
              </w:rPr>
              <w:t>与岗位能力和职业资格证书的衔接</w:t>
            </w:r>
          </w:p>
        </w:tc>
        <w:tc>
          <w:tcPr>
            <w:tcW w:w="6790" w:type="dxa"/>
            <w:gridSpan w:val="5"/>
            <w:shd w:val="clear" w:color="auto" w:fill="auto"/>
            <w:noWrap w:val="0"/>
            <w:vAlign w:val="center"/>
          </w:tcPr>
          <w:p w14:paraId="174D47CC">
            <w:pPr>
              <w:pStyle w:val="55"/>
              <w:spacing w:line="360" w:lineRule="exact"/>
              <w:rPr>
                <w:rFonts w:hint="default"/>
                <w:lang w:val="en-US" w:eastAsia="zh-CN"/>
              </w:rPr>
            </w:pPr>
            <w:r>
              <w:rPr>
                <w:rFonts w:hint="eastAsia"/>
                <w:lang w:eastAsia="zh-CN"/>
              </w:rPr>
              <w:t>岗位能力：</w:t>
            </w:r>
            <w:r>
              <w:rPr>
                <w:rFonts w:hint="eastAsia"/>
                <w:lang w:val="en-US" w:eastAsia="zh-CN"/>
              </w:rPr>
              <w:t>财务全流程工作能力。</w:t>
            </w:r>
          </w:p>
          <w:p w14:paraId="5E9267BB">
            <w:pPr>
              <w:pStyle w:val="55"/>
              <w:spacing w:line="360" w:lineRule="exact"/>
              <w:ind w:firstLine="0" w:firstLineChars="0"/>
              <w:rPr>
                <w:rFonts w:hint="eastAsia" w:ascii="Times New Roman" w:hAnsi="Times New Roman" w:eastAsia="宋体" w:cs="Times New Roman"/>
                <w:kern w:val="2"/>
                <w:sz w:val="21"/>
                <w:szCs w:val="24"/>
                <w:lang w:val="en-US" w:eastAsia="zh-CN" w:bidi="ar-SA"/>
              </w:rPr>
            </w:pPr>
            <w:r>
              <w:rPr>
                <w:rFonts w:hint="eastAsia"/>
                <w:lang w:eastAsia="zh-CN"/>
              </w:rPr>
              <w:t>职业资格证书：</w:t>
            </w:r>
            <w:r>
              <w:rPr>
                <w:rFonts w:hint="eastAsia"/>
                <w:lang w:val="zh-CN"/>
              </w:rPr>
              <w:t>会计专业技术资格证书</w:t>
            </w:r>
            <w:r>
              <w:rPr>
                <w:rFonts w:hint="eastAsia"/>
              </w:rPr>
              <w:t>、注册会计师（CPA）、注册管理会计师（CMA）、特许金融分析师（CFA）等。</w:t>
            </w:r>
          </w:p>
        </w:tc>
      </w:tr>
    </w:tbl>
    <w:p w14:paraId="611E38BB">
      <w:pPr>
        <w:pageBreakBefore w:val="0"/>
        <w:kinsoku/>
        <w:wordWrap/>
        <w:overflowPunct/>
        <w:topLinePunct w:val="0"/>
        <w:autoSpaceDE/>
        <w:autoSpaceDN/>
        <w:bidi w:val="0"/>
        <w:spacing w:line="360" w:lineRule="auto"/>
        <w:ind w:left="0" w:right="0" w:rightChars="0"/>
        <w:rPr>
          <w:rFonts w:hint="eastAsia"/>
          <w:sz w:val="24"/>
          <w:szCs w:val="24"/>
          <w:lang w:eastAsia="zh-CN"/>
        </w:rPr>
      </w:pPr>
    </w:p>
    <w:p w14:paraId="611213C3">
      <w:pPr>
        <w:pStyle w:val="3"/>
        <w:pageBreakBefore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8"/>
          <w:szCs w:val="28"/>
          <w:lang w:val="en-US" w:eastAsia="zh-CN"/>
        </w:rPr>
      </w:pPr>
      <w:bookmarkStart w:id="51" w:name="_Toc31253"/>
      <w:r>
        <w:rPr>
          <w:rFonts w:hint="eastAsia" w:asciiTheme="minorEastAsia" w:hAnsiTheme="minorEastAsia" w:eastAsiaTheme="minorEastAsia" w:cstheme="minorEastAsia"/>
          <w:sz w:val="28"/>
          <w:szCs w:val="28"/>
          <w:lang w:val="en-US" w:eastAsia="zh-CN"/>
        </w:rPr>
        <w:t>（六）素质拓展课程</w:t>
      </w:r>
      <w:bookmarkEnd w:id="49"/>
      <w:bookmarkEnd w:id="50"/>
      <w:bookmarkEnd w:id="51"/>
    </w:p>
    <w:p w14:paraId="2F8C40A6">
      <w:pPr>
        <w:pageBreakBefore w:val="0"/>
        <w:kinsoku/>
        <w:wordWrap/>
        <w:overflowPunct/>
        <w:topLinePunct w:val="0"/>
        <w:autoSpaceDE/>
        <w:autoSpaceDN/>
        <w:bidi w:val="0"/>
        <w:spacing w:line="360" w:lineRule="auto"/>
        <w:ind w:left="0" w:right="0" w:rightChars="0"/>
        <w:rPr>
          <w:rFonts w:hint="eastAsia"/>
          <w:sz w:val="24"/>
          <w:szCs w:val="24"/>
          <w:lang w:val="en-US" w:eastAsia="zh-CN"/>
        </w:rPr>
      </w:pPr>
      <w:r>
        <w:rPr>
          <w:rFonts w:hint="eastAsia"/>
          <w:sz w:val="24"/>
          <w:szCs w:val="24"/>
          <w:lang w:eastAsia="zh-CN"/>
        </w:rPr>
        <w:t>素质拓展课程要求至少完成4学分，64学时。素质拓展课程包括综合素质拓展课程和第二课堂活动课程。依据人才培养需要，参照学生工作处（武装部、团委）《“第二课堂成绩单”制度实施办法（试行）》执行。</w:t>
      </w:r>
    </w:p>
    <w:p w14:paraId="46A6C0A6">
      <w:pPr>
        <w:pageBreakBefore w:val="0"/>
        <w:kinsoku/>
        <w:wordWrap/>
        <w:overflowPunct/>
        <w:topLinePunct w:val="0"/>
        <w:autoSpaceDE/>
        <w:autoSpaceDN/>
        <w:bidi w:val="0"/>
        <w:spacing w:line="360" w:lineRule="auto"/>
        <w:ind w:left="0" w:right="0" w:rightChars="0"/>
        <w:jc w:val="center"/>
        <w:outlineLvl w:val="2"/>
        <w:rPr>
          <w:rFonts w:hint="eastAsia" w:ascii="宋体" w:hAnsi="宋体" w:cs="宋体"/>
          <w:b/>
          <w:sz w:val="21"/>
          <w:szCs w:val="16"/>
        </w:rPr>
      </w:pPr>
      <w:r>
        <w:rPr>
          <w:rFonts w:hint="eastAsia" w:ascii="宋体" w:hAnsi="宋体" w:cs="宋体"/>
          <w:b/>
          <w:sz w:val="21"/>
          <w:szCs w:val="16"/>
        </w:rPr>
        <w:t>表</w:t>
      </w:r>
      <w:r>
        <w:rPr>
          <w:rFonts w:hint="eastAsia" w:ascii="宋体" w:hAnsi="宋体" w:cs="宋体"/>
          <w:b/>
          <w:sz w:val="21"/>
          <w:szCs w:val="16"/>
          <w:lang w:val="en-US" w:eastAsia="zh-CN"/>
        </w:rPr>
        <w:t>7</w:t>
      </w:r>
      <w:r>
        <w:rPr>
          <w:rFonts w:hint="eastAsia" w:ascii="宋体" w:hAnsi="宋体" w:cs="宋体"/>
          <w:b/>
          <w:sz w:val="21"/>
          <w:szCs w:val="16"/>
        </w:rPr>
        <w:t>-</w:t>
      </w:r>
      <w:r>
        <w:rPr>
          <w:rFonts w:hint="eastAsia" w:ascii="宋体" w:hAnsi="宋体" w:cs="宋体"/>
          <w:b/>
          <w:sz w:val="21"/>
          <w:szCs w:val="16"/>
          <w:lang w:val="en-US" w:eastAsia="zh-CN"/>
        </w:rPr>
        <w:t>7</w:t>
      </w:r>
      <w:r>
        <w:rPr>
          <w:rFonts w:hint="eastAsia" w:ascii="宋体" w:hAnsi="宋体" w:cs="宋体"/>
          <w:b/>
          <w:sz w:val="21"/>
          <w:szCs w:val="16"/>
        </w:rPr>
        <w:t xml:space="preserve">  素质拓展课程一览表</w:t>
      </w:r>
    </w:p>
    <w:tbl>
      <w:tblPr>
        <w:tblStyle w:val="27"/>
        <w:tblW w:w="8664"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2017"/>
        <w:gridCol w:w="669"/>
        <w:gridCol w:w="842"/>
        <w:gridCol w:w="2822"/>
        <w:gridCol w:w="1665"/>
      </w:tblGrid>
      <w:tr w14:paraId="52E4A71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auto" w:sz="4" w:space="0"/>
              <w:left w:val="single" w:color="auto" w:sz="4" w:space="0"/>
              <w:bottom w:val="single" w:color="000000" w:sz="4" w:space="0"/>
              <w:right w:val="single" w:color="000000" w:sz="4" w:space="0"/>
            </w:tcBorders>
            <w:shd w:val="clear" w:color="auto" w:fill="B8CCE4" w:themeFill="accent1" w:themeFillTint="66"/>
            <w:noWrap w:val="0"/>
            <w:vAlign w:val="center"/>
          </w:tcPr>
          <w:p w14:paraId="470EBA3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序号</w:t>
            </w:r>
          </w:p>
        </w:tc>
        <w:tc>
          <w:tcPr>
            <w:tcW w:w="2017"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2C51503D">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课程名称</w:t>
            </w:r>
          </w:p>
        </w:tc>
        <w:tc>
          <w:tcPr>
            <w:tcW w:w="669" w:type="dxa"/>
            <w:tcBorders>
              <w:top w:val="single" w:color="auto" w:sz="4" w:space="0"/>
              <w:left w:val="single" w:color="000000" w:sz="4" w:space="0"/>
              <w:bottom w:val="single" w:color="000000" w:sz="4" w:space="0"/>
              <w:right w:val="single" w:color="000000" w:sz="4" w:space="0"/>
            </w:tcBorders>
            <w:shd w:val="clear" w:color="auto" w:fill="B8CCE4" w:themeFill="accent1" w:themeFillTint="66"/>
            <w:noWrap w:val="0"/>
            <w:vAlign w:val="center"/>
          </w:tcPr>
          <w:p w14:paraId="3B3900A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学时</w:t>
            </w:r>
          </w:p>
        </w:tc>
        <w:tc>
          <w:tcPr>
            <w:tcW w:w="84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502BA39C">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学分</w:t>
            </w:r>
          </w:p>
        </w:tc>
        <w:tc>
          <w:tcPr>
            <w:tcW w:w="2822"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075D787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统筹部门</w:t>
            </w:r>
          </w:p>
        </w:tc>
        <w:tc>
          <w:tcPr>
            <w:tcW w:w="1665" w:type="dxa"/>
            <w:tcBorders>
              <w:top w:val="single" w:color="auto" w:sz="4" w:space="0"/>
              <w:left w:val="single" w:color="000000" w:sz="4" w:space="0"/>
              <w:bottom w:val="single" w:color="000000" w:sz="4" w:space="0"/>
              <w:right w:val="single" w:color="auto" w:sz="4" w:space="0"/>
            </w:tcBorders>
            <w:shd w:val="clear" w:color="auto" w:fill="B8CCE4" w:themeFill="accent1" w:themeFillTint="66"/>
            <w:noWrap w:val="0"/>
            <w:vAlign w:val="center"/>
          </w:tcPr>
          <w:p w14:paraId="3F47C0F2">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lang w:val="en-US" w:eastAsia="zh-CN"/>
              </w:rPr>
            </w:pPr>
            <w:r>
              <w:rPr>
                <w:rFonts w:hint="eastAsia" w:asciiTheme="minorEastAsia" w:hAnsiTheme="minorEastAsia" w:eastAsiaTheme="minorEastAsia" w:cstheme="minorEastAsia"/>
                <w:b/>
                <w:color w:val="auto"/>
                <w:sz w:val="21"/>
                <w:szCs w:val="21"/>
                <w:highlight w:val="none"/>
                <w:shd w:val="clear" w:color="auto" w:fill="auto"/>
                <w:lang w:val="en-US" w:eastAsia="zh-CN"/>
              </w:rPr>
              <w:t>拟开设学期</w:t>
            </w:r>
          </w:p>
        </w:tc>
      </w:tr>
      <w:tr w14:paraId="0BCE224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FD56D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65F0D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入学教育</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F2D3DF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02AF73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54F481C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01894E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354BF77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3380DBF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1EE98D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思想成长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7DAEDB9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2C03B3F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7713750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0CDEC4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第一学期</w:t>
            </w:r>
          </w:p>
        </w:tc>
      </w:tr>
      <w:tr w14:paraId="336D25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1AC70D7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6CBF990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社会实践、志愿公益</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19B6744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32</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105EC18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2</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32FC5A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F7F088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8EB4CC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062832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4</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5001ED4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文体社团活动</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6B10B91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1722948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4559C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3B30B18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B348BD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02BA939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5</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7C07FB5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技能特长</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4FEA931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53E532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0D2A9A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68B34F5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6BC9CB5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39181E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6</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CEF3DB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学生工作履历</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09527E4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397119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5C0936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04BB059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43114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7468A36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7</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762E06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创新创业</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28DC7FD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8649E2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474C80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1F35DB0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4561F1A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2CE2A8E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8</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3D7769F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特色模块</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15E4B87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4C45396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6ACB185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学生工作处（武装部、团委）</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49066AA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2F0751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FB4CEB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9</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52F9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健康教育</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41B6E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E4E0AA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F90BC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总务处（基建处）</w:t>
            </w:r>
          </w:p>
        </w:tc>
        <w:tc>
          <w:tcPr>
            <w:tcW w:w="166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02B88D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3DA0DF4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42DF0CA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10</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48FF156A">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专业技能竞赛、报告讲座</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2BBC782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7AE3656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36FE68F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现代商务学院</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277352D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r w14:paraId="53030B7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4" w:space="0"/>
              <w:bottom w:val="single" w:color="000000" w:sz="4" w:space="0"/>
              <w:right w:val="single" w:color="000000" w:sz="4" w:space="0"/>
            </w:tcBorders>
            <w:noWrap w:val="0"/>
            <w:vAlign w:val="center"/>
          </w:tcPr>
          <w:p w14:paraId="4644461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11</w:t>
            </w:r>
          </w:p>
        </w:tc>
        <w:tc>
          <w:tcPr>
            <w:tcW w:w="2017" w:type="dxa"/>
            <w:tcBorders>
              <w:top w:val="single" w:color="000000" w:sz="4" w:space="0"/>
              <w:left w:val="single" w:color="000000" w:sz="4" w:space="0"/>
              <w:bottom w:val="single" w:color="000000" w:sz="4" w:space="0"/>
              <w:right w:val="single" w:color="000000" w:sz="4" w:space="0"/>
            </w:tcBorders>
            <w:noWrap w:val="0"/>
            <w:vAlign w:val="center"/>
          </w:tcPr>
          <w:p w14:paraId="0A22CCA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专业社团活动</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14:paraId="35ED49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16</w:t>
            </w:r>
          </w:p>
        </w:tc>
        <w:tc>
          <w:tcPr>
            <w:tcW w:w="842" w:type="dxa"/>
            <w:tcBorders>
              <w:top w:val="single" w:color="000000" w:sz="4" w:space="0"/>
              <w:left w:val="single" w:color="000000" w:sz="4" w:space="0"/>
              <w:bottom w:val="single" w:color="000000" w:sz="4" w:space="0"/>
              <w:right w:val="single" w:color="auto" w:sz="4" w:space="0"/>
            </w:tcBorders>
            <w:noWrap w:val="0"/>
            <w:vAlign w:val="center"/>
          </w:tcPr>
          <w:p w14:paraId="3667075E">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w:t>
            </w:r>
          </w:p>
        </w:tc>
        <w:tc>
          <w:tcPr>
            <w:tcW w:w="2822" w:type="dxa"/>
            <w:tcBorders>
              <w:top w:val="single" w:color="000000" w:sz="4" w:space="0"/>
              <w:left w:val="single" w:color="000000" w:sz="4" w:space="0"/>
              <w:bottom w:val="single" w:color="000000" w:sz="4" w:space="0"/>
              <w:right w:val="single" w:color="auto" w:sz="4" w:space="0"/>
            </w:tcBorders>
            <w:noWrap w:val="0"/>
            <w:vAlign w:val="center"/>
          </w:tcPr>
          <w:p w14:paraId="21E4D5D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现代商务学院</w:t>
            </w:r>
          </w:p>
        </w:tc>
        <w:tc>
          <w:tcPr>
            <w:tcW w:w="1665" w:type="dxa"/>
            <w:tcBorders>
              <w:top w:val="single" w:color="000000" w:sz="4" w:space="0"/>
              <w:left w:val="single" w:color="000000" w:sz="4" w:space="0"/>
              <w:bottom w:val="single" w:color="000000" w:sz="4" w:space="0"/>
              <w:right w:val="single" w:color="auto" w:sz="4" w:space="0"/>
            </w:tcBorders>
            <w:noWrap w:val="0"/>
            <w:vAlign w:val="center"/>
          </w:tcPr>
          <w:p w14:paraId="4CC62C5F">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第一至五学期</w:t>
            </w:r>
          </w:p>
        </w:tc>
      </w:tr>
    </w:tbl>
    <w:p w14:paraId="19AB55CF">
      <w:pPr>
        <w:pageBreakBefore w:val="0"/>
        <w:kinsoku/>
        <w:wordWrap/>
        <w:overflowPunct/>
        <w:topLinePunct w:val="0"/>
        <w:autoSpaceDE/>
        <w:autoSpaceDN/>
        <w:bidi w:val="0"/>
        <w:adjustRightInd w:val="0"/>
        <w:snapToGrid w:val="0"/>
        <w:spacing w:line="360" w:lineRule="auto"/>
        <w:ind w:left="0" w:leftChars="0" w:right="0" w:rightChars="0" w:firstLine="0" w:firstLineChars="0"/>
        <w:rPr>
          <w:b/>
          <w:color w:val="000000"/>
          <w:sz w:val="30"/>
          <w:szCs w:val="30"/>
        </w:rPr>
      </w:pPr>
    </w:p>
    <w:p w14:paraId="020C8767">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52" w:name="_Toc9604"/>
      <w:bookmarkStart w:id="53" w:name="_Toc20448"/>
      <w:r>
        <w:rPr>
          <w:rFonts w:hint="eastAsia" w:asciiTheme="majorEastAsia" w:hAnsiTheme="majorEastAsia" w:eastAsiaTheme="majorEastAsia" w:cstheme="majorEastAsia"/>
          <w:b/>
          <w:bCs/>
          <w:sz w:val="30"/>
          <w:szCs w:val="30"/>
          <w:lang w:val="en-US" w:eastAsia="zh-CN"/>
        </w:rPr>
        <w:t>八、学时安排</w:t>
      </w:r>
      <w:bookmarkEnd w:id="52"/>
      <w:bookmarkEnd w:id="53"/>
    </w:p>
    <w:p w14:paraId="1A490F80">
      <w:pPr>
        <w:pageBreakBefore w:val="0"/>
        <w:kinsoku/>
        <w:wordWrap/>
        <w:overflowPunct/>
        <w:topLinePunct w:val="0"/>
        <w:autoSpaceDE/>
        <w:autoSpaceDN/>
        <w:bidi w:val="0"/>
        <w:adjustRightInd w:val="0"/>
        <w:snapToGrid w:val="0"/>
        <w:spacing w:line="360" w:lineRule="auto"/>
        <w:ind w:left="0" w:right="0" w:rightChars="0" w:firstLine="480" w:firstLineChars="200"/>
        <w:rPr>
          <w:rFonts w:hint="eastAsia" w:ascii="Times New Roman" w:hAnsi="Times New Roman"/>
          <w:color w:val="000000"/>
          <w:sz w:val="24"/>
          <w:lang w:eastAsia="zh-CN"/>
        </w:rPr>
      </w:pPr>
      <w:r>
        <w:rPr>
          <w:rFonts w:ascii="Times New Roman" w:hAnsi="Times New Roman"/>
          <w:color w:val="000000"/>
          <w:sz w:val="24"/>
        </w:rPr>
        <w:t>每学年教学时间40周，课内学时一般按每周20-24学时计算，岗位实习按每周30学时计算。每学时不少于45分钟。</w:t>
      </w:r>
    </w:p>
    <w:p w14:paraId="50F2AC20">
      <w:pPr>
        <w:pageBreakBefore w:val="0"/>
        <w:kinsoku/>
        <w:wordWrap/>
        <w:overflowPunct/>
        <w:topLinePunct w:val="0"/>
        <w:autoSpaceDE/>
        <w:autoSpaceDN/>
        <w:bidi w:val="0"/>
        <w:adjustRightInd w:val="0"/>
        <w:snapToGrid w:val="0"/>
        <w:spacing w:line="360" w:lineRule="auto"/>
        <w:ind w:left="0" w:right="0" w:rightChars="0" w:firstLine="480" w:firstLineChars="200"/>
        <w:rPr>
          <w:rFonts w:hint="eastAsia" w:ascii="Times New Roman" w:hAnsi="Times New Roman"/>
          <w:color w:val="000000"/>
          <w:sz w:val="24"/>
        </w:rPr>
      </w:pPr>
      <w:r>
        <w:rPr>
          <w:rFonts w:hint="eastAsia" w:ascii="Times New Roman" w:hAnsi="Times New Roman"/>
          <w:color w:val="000000"/>
          <w:sz w:val="24"/>
          <w:lang w:val="en-US" w:eastAsia="zh-CN"/>
        </w:rPr>
        <w:t>大数据与会计专业总学分为140学分，总学时数为2762学时，其中公共基础课程46学分，占总学分的33%；专业（技能）课程90学分，占总学分的64%；实践性教学学时占总学时的60%。</w:t>
      </w:r>
    </w:p>
    <w:p w14:paraId="3E90432D">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54" w:name="_Toc5597"/>
      <w:bookmarkStart w:id="55" w:name="_Toc7786"/>
      <w:r>
        <w:rPr>
          <w:rFonts w:hint="eastAsia" w:asciiTheme="majorEastAsia" w:hAnsiTheme="majorEastAsia" w:eastAsiaTheme="majorEastAsia" w:cstheme="majorEastAsia"/>
          <w:b/>
          <w:bCs/>
          <w:sz w:val="30"/>
          <w:szCs w:val="30"/>
          <w:lang w:val="en-US" w:eastAsia="zh-CN"/>
        </w:rPr>
        <w:t>九、教学进程总体安排</w:t>
      </w:r>
      <w:bookmarkEnd w:id="54"/>
      <w:bookmarkEnd w:id="55"/>
    </w:p>
    <w:p w14:paraId="5F6525FB">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实行三学年六学期制。探索实行“2+0.5+0.5”三段式学制人才培养模式。前两年四个学期，以人文素养课程、专业基础课程、专业核心课程为主，同时开展专业认知，专业基本技能训练；第五学期实行工学交替，校企协同培养，以开展专项实训、综合实训、企业项目化实训为主，重在学生综合技能训练提升，为岗位实习做好衔接；第六学期安排岗位实习。</w:t>
      </w:r>
    </w:p>
    <w:p w14:paraId="587A6A40">
      <w:pPr>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每学期教学周数20周，三年共120周。</w:t>
      </w:r>
    </w:p>
    <w:p w14:paraId="32B25840">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ascii="宋体" w:hAnsi="宋体" w:cs="宋体"/>
          <w:b/>
          <w:sz w:val="21"/>
          <w:szCs w:val="21"/>
        </w:rPr>
      </w:pPr>
      <w:r>
        <w:rPr>
          <w:rFonts w:hint="eastAsia" w:ascii="宋体" w:hAnsi="宋体" w:cs="宋体"/>
          <w:b/>
          <w:sz w:val="21"/>
          <w:szCs w:val="21"/>
          <w:lang w:val="en-US" w:eastAsia="zh-CN"/>
        </w:rPr>
        <w:t xml:space="preserve">表9-1 </w:t>
      </w:r>
      <w:r>
        <w:rPr>
          <w:rFonts w:hint="eastAsia" w:ascii="宋体" w:hAnsi="宋体" w:cs="宋体"/>
          <w:b/>
          <w:sz w:val="21"/>
          <w:szCs w:val="21"/>
        </w:rPr>
        <w:t>202</w:t>
      </w:r>
      <w:r>
        <w:rPr>
          <w:rFonts w:hint="eastAsia" w:ascii="宋体" w:hAnsi="宋体" w:cs="宋体"/>
          <w:b/>
          <w:sz w:val="21"/>
          <w:szCs w:val="21"/>
          <w:lang w:val="en-US" w:eastAsia="zh-CN"/>
        </w:rPr>
        <w:t>4</w:t>
      </w:r>
      <w:r>
        <w:rPr>
          <w:rFonts w:hint="eastAsia" w:ascii="宋体" w:hAnsi="宋体" w:cs="宋体"/>
          <w:b/>
          <w:sz w:val="21"/>
          <w:szCs w:val="21"/>
        </w:rPr>
        <w:t>级</w:t>
      </w:r>
      <w:r>
        <w:rPr>
          <w:rFonts w:hint="eastAsia" w:ascii="宋体" w:hAnsi="宋体" w:cs="宋体"/>
          <w:b/>
          <w:sz w:val="21"/>
          <w:szCs w:val="21"/>
          <w:lang w:val="en-US" w:eastAsia="zh-CN"/>
        </w:rPr>
        <w:t>大数据与会计</w:t>
      </w:r>
      <w:r>
        <w:rPr>
          <w:rFonts w:hint="eastAsia" w:ascii="宋体" w:hAnsi="宋体" w:cs="宋体"/>
          <w:b/>
          <w:sz w:val="21"/>
          <w:szCs w:val="21"/>
        </w:rPr>
        <w:t>专业教学进程表</w:t>
      </w: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02"/>
        <w:gridCol w:w="886"/>
        <w:gridCol w:w="392"/>
        <w:gridCol w:w="399"/>
        <w:gridCol w:w="450"/>
        <w:gridCol w:w="278"/>
        <w:gridCol w:w="350"/>
        <w:gridCol w:w="280"/>
        <w:gridCol w:w="336"/>
        <w:gridCol w:w="280"/>
        <w:gridCol w:w="322"/>
        <w:gridCol w:w="308"/>
        <w:gridCol w:w="378"/>
        <w:gridCol w:w="364"/>
        <w:gridCol w:w="336"/>
        <w:gridCol w:w="294"/>
        <w:gridCol w:w="377"/>
        <w:gridCol w:w="350"/>
        <w:gridCol w:w="351"/>
        <w:gridCol w:w="383"/>
        <w:gridCol w:w="463"/>
        <w:gridCol w:w="792"/>
      </w:tblGrid>
      <w:tr w14:paraId="4E64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DBED2C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学年</w:t>
            </w:r>
          </w:p>
        </w:tc>
        <w:tc>
          <w:tcPr>
            <w:tcW w:w="8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4F410E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学期</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8061C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教学周</w:t>
            </w:r>
          </w:p>
        </w:tc>
      </w:tr>
      <w:tr w14:paraId="396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B1761E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E9E963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p>
        </w:tc>
        <w:tc>
          <w:tcPr>
            <w:tcW w:w="3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8150FFA">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w:t>
            </w:r>
          </w:p>
        </w:tc>
        <w:tc>
          <w:tcPr>
            <w:tcW w:w="399"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D8484F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w:t>
            </w:r>
          </w:p>
        </w:tc>
        <w:tc>
          <w:tcPr>
            <w:tcW w:w="4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7ABFAD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3</w:t>
            </w:r>
          </w:p>
        </w:tc>
        <w:tc>
          <w:tcPr>
            <w:tcW w:w="2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69D686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4</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10D25F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5</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F1C309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6</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E82FE5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7</w:t>
            </w:r>
          </w:p>
        </w:tc>
        <w:tc>
          <w:tcPr>
            <w:tcW w:w="28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87CA25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8</w:t>
            </w:r>
          </w:p>
        </w:tc>
        <w:tc>
          <w:tcPr>
            <w:tcW w:w="32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114DCDE">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9</w:t>
            </w:r>
          </w:p>
        </w:tc>
        <w:tc>
          <w:tcPr>
            <w:tcW w:w="30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01DB660">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10</w:t>
            </w:r>
          </w:p>
        </w:tc>
        <w:tc>
          <w:tcPr>
            <w:tcW w:w="378"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184EDA6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11</w:t>
            </w:r>
          </w:p>
        </w:tc>
        <w:tc>
          <w:tcPr>
            <w:tcW w:w="36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049CEC74">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12</w:t>
            </w:r>
          </w:p>
        </w:tc>
        <w:tc>
          <w:tcPr>
            <w:tcW w:w="336"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2B7FF318">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13</w:t>
            </w:r>
          </w:p>
        </w:tc>
        <w:tc>
          <w:tcPr>
            <w:tcW w:w="294"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C721945">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14</w:t>
            </w:r>
          </w:p>
        </w:tc>
        <w:tc>
          <w:tcPr>
            <w:tcW w:w="377"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3F61610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15</w:t>
            </w:r>
          </w:p>
        </w:tc>
        <w:tc>
          <w:tcPr>
            <w:tcW w:w="350"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63E86FF3">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16</w:t>
            </w:r>
          </w:p>
        </w:tc>
        <w:tc>
          <w:tcPr>
            <w:tcW w:w="351"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59AD41CF">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17</w:t>
            </w:r>
          </w:p>
        </w:tc>
        <w:tc>
          <w:tcPr>
            <w:tcW w:w="38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64D2E59">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18</w:t>
            </w:r>
          </w:p>
        </w:tc>
        <w:tc>
          <w:tcPr>
            <w:tcW w:w="463"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4C35508B">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19</w:t>
            </w:r>
          </w:p>
        </w:tc>
        <w:tc>
          <w:tcPr>
            <w:tcW w:w="792" w:type="dxa"/>
            <w:tcBorders>
              <w:top w:val="single" w:color="auto" w:sz="4" w:space="0"/>
              <w:left w:val="single" w:color="auto" w:sz="4" w:space="0"/>
              <w:bottom w:val="single" w:color="auto" w:sz="4" w:space="0"/>
              <w:right w:val="single" w:color="auto" w:sz="4" w:space="0"/>
              <w:tl2br w:val="nil"/>
              <w:tr2bl w:val="nil"/>
            </w:tcBorders>
            <w:shd w:val="clear" w:color="auto" w:fill="B8CCE4" w:themeFill="accent1" w:themeFillTint="66"/>
            <w:noWrap w:val="0"/>
            <w:vAlign w:val="center"/>
          </w:tcPr>
          <w:p w14:paraId="77C23717">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Theme="minorEastAsia" w:hAnsiTheme="minorEastAsia" w:eastAsiaTheme="minorEastAsia" w:cstheme="minorEastAsia"/>
                <w:b/>
                <w:color w:val="auto"/>
                <w:sz w:val="21"/>
                <w:szCs w:val="21"/>
                <w:highlight w:val="none"/>
                <w:shd w:val="clear" w:color="auto" w:fill="auto"/>
              </w:rPr>
            </w:pPr>
            <w:r>
              <w:rPr>
                <w:rFonts w:hint="eastAsia" w:asciiTheme="minorEastAsia" w:hAnsiTheme="minorEastAsia" w:eastAsiaTheme="minorEastAsia" w:cstheme="minorEastAsia"/>
                <w:b/>
                <w:color w:val="auto"/>
                <w:sz w:val="21"/>
                <w:szCs w:val="21"/>
                <w:highlight w:val="none"/>
                <w:shd w:val="clear" w:color="auto" w:fill="auto"/>
              </w:rPr>
              <w:t>20</w:t>
            </w:r>
          </w:p>
        </w:tc>
      </w:tr>
      <w:tr w14:paraId="5581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1B3358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F3CF7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124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F77D67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入学教育</w:t>
            </w:r>
          </w:p>
          <w:p w14:paraId="72A39FD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军事技能</w:t>
            </w:r>
          </w:p>
        </w:tc>
        <w:tc>
          <w:tcPr>
            <w:tcW w:w="5450"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14:paraId="6520946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1A9996">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110F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3F9E3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338A0">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2B2DAD0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20CCC">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7716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601110">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二</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A3F444">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5D3FBDED">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0913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4886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B9E633">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89FD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B121F9B">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一体化教学</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F5247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30D9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A19BF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三</w:t>
            </w: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9929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1</w:t>
            </w:r>
          </w:p>
        </w:tc>
        <w:tc>
          <w:tcPr>
            <w:tcW w:w="6691" w:type="dxa"/>
            <w:gridSpan w:val="19"/>
            <w:tcBorders>
              <w:top w:val="single" w:color="auto" w:sz="4" w:space="0"/>
              <w:left w:val="single" w:color="auto" w:sz="4" w:space="0"/>
              <w:bottom w:val="single" w:color="auto" w:sz="4" w:space="0"/>
              <w:right w:val="single" w:color="auto" w:sz="4" w:space="0"/>
              <w:tl2br w:val="nil"/>
              <w:tr2bl w:val="nil"/>
            </w:tcBorders>
            <w:noWrap w:val="0"/>
            <w:vAlign w:val="center"/>
          </w:tcPr>
          <w:p w14:paraId="44FDEC9A">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default" w:asciiTheme="minorEastAsia" w:hAnsiTheme="minorEastAsia" w:eastAsiaTheme="minorEastAsia" w:cstheme="minorEastAsia"/>
                <w:color w:val="auto"/>
                <w:kern w:val="0"/>
                <w:sz w:val="21"/>
                <w:szCs w:val="24"/>
                <w:lang w:val="en-US" w:eastAsia="zh-CN"/>
              </w:rPr>
            </w:pPr>
            <w:r>
              <w:rPr>
                <w:rFonts w:hint="eastAsia" w:asciiTheme="minorEastAsia" w:hAnsiTheme="minorEastAsia" w:eastAsiaTheme="minorEastAsia" w:cstheme="minorEastAsia"/>
                <w:color w:val="auto"/>
                <w:kern w:val="0"/>
                <w:sz w:val="21"/>
                <w:szCs w:val="24"/>
              </w:rPr>
              <w:t>工学交替、校企协同培养</w:t>
            </w:r>
            <w:r>
              <w:rPr>
                <w:rFonts w:hint="eastAsia" w:asciiTheme="minorEastAsia" w:hAnsiTheme="minorEastAsia" w:eastAsiaTheme="minorEastAsia" w:cstheme="minorEastAsia"/>
                <w:color w:val="auto"/>
                <w:kern w:val="0"/>
                <w:sz w:val="21"/>
                <w:szCs w:val="24"/>
                <w:lang w:eastAsia="zh-CN"/>
              </w:rPr>
              <w:t>、</w:t>
            </w:r>
            <w:r>
              <w:rPr>
                <w:rFonts w:hint="eastAsia" w:asciiTheme="minorEastAsia" w:hAnsiTheme="minorEastAsia" w:eastAsiaTheme="minorEastAsia" w:cstheme="minorEastAsia"/>
                <w:color w:val="auto"/>
                <w:kern w:val="0"/>
                <w:sz w:val="21"/>
                <w:szCs w:val="24"/>
                <w:lang w:val="en-US" w:eastAsia="zh-CN"/>
              </w:rPr>
              <w:t>综合实训</w:t>
            </w:r>
          </w:p>
        </w:tc>
        <w:tc>
          <w:tcPr>
            <w:tcW w:w="7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81AA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考试</w:t>
            </w:r>
          </w:p>
        </w:tc>
      </w:tr>
      <w:tr w14:paraId="49D9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42A40E">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p>
        </w:tc>
        <w:tc>
          <w:tcPr>
            <w:tcW w:w="8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A68E8">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2</w:t>
            </w:r>
          </w:p>
        </w:tc>
        <w:tc>
          <w:tcPr>
            <w:tcW w:w="7483" w:type="dxa"/>
            <w:gridSpan w:val="20"/>
            <w:tcBorders>
              <w:top w:val="single" w:color="auto" w:sz="4" w:space="0"/>
              <w:left w:val="single" w:color="auto" w:sz="4" w:space="0"/>
              <w:bottom w:val="single" w:color="auto" w:sz="4" w:space="0"/>
              <w:right w:val="single" w:color="auto" w:sz="4" w:space="0"/>
              <w:tl2br w:val="nil"/>
              <w:tr2bl w:val="nil"/>
            </w:tcBorders>
            <w:noWrap w:val="0"/>
            <w:vAlign w:val="center"/>
          </w:tcPr>
          <w:p w14:paraId="68784A69">
            <w:pPr>
              <w:keepNext w:val="0"/>
              <w:keepLines w:val="0"/>
              <w:pageBreakBefore w:val="0"/>
              <w:widowControl w:val="0"/>
              <w:kinsoku/>
              <w:wordWrap/>
              <w:overflowPunct/>
              <w:topLinePunct w:val="0"/>
              <w:autoSpaceDE w:val="0"/>
              <w:autoSpaceDN w:val="0"/>
              <w:bidi w:val="0"/>
              <w:adjustRightInd w:val="0"/>
              <w:snapToGrid/>
              <w:spacing w:beforeLines="0" w:afterLines="0" w:line="360" w:lineRule="exact"/>
              <w:ind w:firstLine="0" w:firstLineChars="0"/>
              <w:jc w:val="center"/>
              <w:textAlignment w:val="auto"/>
              <w:rPr>
                <w:rFonts w:hint="eastAsia" w:asciiTheme="minorEastAsia" w:hAnsiTheme="minorEastAsia" w:eastAsiaTheme="minorEastAsia" w:cstheme="minorEastAsia"/>
                <w:color w:val="auto"/>
                <w:kern w:val="0"/>
                <w:sz w:val="21"/>
                <w:szCs w:val="24"/>
              </w:rPr>
            </w:pPr>
            <w:r>
              <w:rPr>
                <w:rFonts w:hint="eastAsia" w:asciiTheme="minorEastAsia" w:hAnsiTheme="minorEastAsia" w:eastAsiaTheme="minorEastAsia" w:cstheme="minorEastAsia"/>
                <w:color w:val="auto"/>
                <w:kern w:val="0"/>
                <w:sz w:val="21"/>
                <w:szCs w:val="24"/>
              </w:rPr>
              <w:t>岗位实习、毕业设计（论文）</w:t>
            </w:r>
          </w:p>
        </w:tc>
      </w:tr>
    </w:tbl>
    <w:p w14:paraId="4591EDD3">
      <w:pPr>
        <w:pageBreakBefore w:val="0"/>
        <w:kinsoku/>
        <w:wordWrap/>
        <w:overflowPunct/>
        <w:topLinePunct w:val="0"/>
        <w:autoSpaceDE/>
        <w:autoSpaceDN/>
        <w:bidi w:val="0"/>
        <w:spacing w:line="360" w:lineRule="auto"/>
        <w:ind w:left="0" w:leftChars="0" w:right="0" w:rightChars="0" w:firstLine="0" w:firstLineChars="0"/>
        <w:jc w:val="center"/>
        <w:rPr>
          <w:rFonts w:hint="eastAsia" w:asciiTheme="minorEastAsia" w:hAnsiTheme="minorEastAsia" w:eastAsiaTheme="minorEastAsia" w:cstheme="minorEastAsia"/>
          <w:color w:val="000000"/>
          <w:sz w:val="24"/>
          <w:szCs w:val="24"/>
          <w:lang w:val="en-US" w:eastAsia="zh-CN"/>
        </w:rPr>
      </w:pPr>
    </w:p>
    <w:p w14:paraId="279A161F">
      <w:pPr>
        <w:pageBreakBefore w:val="0"/>
        <w:kinsoku/>
        <w:wordWrap/>
        <w:overflowPunct/>
        <w:topLinePunct w:val="0"/>
        <w:autoSpaceDE/>
        <w:autoSpaceDN/>
        <w:bidi w:val="0"/>
        <w:spacing w:line="360" w:lineRule="auto"/>
        <w:ind w:right="0" w:rightChars="0"/>
        <w:rPr>
          <w:rFonts w:hint="eastAsia" w:asciiTheme="minorEastAsia" w:hAnsiTheme="minorEastAsia" w:eastAsiaTheme="minorEastAsia" w:cstheme="minorEastAsia"/>
          <w:color w:val="000000"/>
          <w:sz w:val="24"/>
          <w:szCs w:val="24"/>
          <w:lang w:val="en-US" w:eastAsia="zh-CN"/>
        </w:rPr>
        <w:sectPr>
          <w:footerReference r:id="rId9" w:type="default"/>
          <w:pgSz w:w="11911" w:h="16838"/>
          <w:pgMar w:top="1417" w:right="1678" w:bottom="1179" w:left="1678" w:header="879" w:footer="998" w:gutter="0"/>
          <w:pgBorders>
            <w:top w:val="none" w:sz="0" w:space="0"/>
            <w:left w:val="none" w:sz="0" w:space="0"/>
            <w:bottom w:val="none" w:sz="0" w:space="0"/>
            <w:right w:val="none" w:sz="0" w:space="0"/>
          </w:pgBorders>
          <w:pgNumType w:fmt="decimal" w:start="1"/>
          <w:cols w:space="0" w:num="1"/>
          <w:rtlGutter w:val="0"/>
          <w:docGrid w:linePitch="312" w:charSpace="0"/>
        </w:sectPr>
      </w:pPr>
    </w:p>
    <w:p w14:paraId="6A40CBE6">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56" w:name="_Toc1982"/>
      <w:bookmarkStart w:id="57" w:name="_Toc5031"/>
      <w:bookmarkStart w:id="58" w:name="_Toc126321786"/>
      <w:r>
        <w:rPr>
          <w:rFonts w:hint="eastAsia" w:asciiTheme="minorEastAsia" w:hAnsiTheme="minorEastAsia" w:eastAsiaTheme="minorEastAsia" w:cstheme="minorEastAsia"/>
          <w:sz w:val="28"/>
          <w:szCs w:val="28"/>
          <w:lang w:val="en-US" w:eastAsia="zh-CN"/>
        </w:rPr>
        <w:t>（一）课程设置及教学计划表</w:t>
      </w:r>
      <w:bookmarkEnd w:id="56"/>
      <w:bookmarkEnd w:id="57"/>
      <w:bookmarkEnd w:id="58"/>
    </w:p>
    <w:p w14:paraId="2D1A5B3C">
      <w:pPr>
        <w:pageBreakBefore w:val="0"/>
        <w:kinsoku/>
        <w:wordWrap/>
        <w:overflowPunct/>
        <w:topLinePunct w:val="0"/>
        <w:autoSpaceDE/>
        <w:autoSpaceDN/>
        <w:bidi w:val="0"/>
        <w:spacing w:line="360" w:lineRule="auto"/>
        <w:ind w:left="0" w:right="0" w:rightChars="0" w:firstLine="422" w:firstLineChars="200"/>
        <w:jc w:val="center"/>
        <w:outlineLvl w:val="2"/>
        <w:rPr>
          <w:rFonts w:hint="eastAsia"/>
          <w:sz w:val="21"/>
          <w:szCs w:val="21"/>
        </w:rPr>
      </w:pPr>
      <w:r>
        <w:rPr>
          <w:rFonts w:hint="eastAsia" w:ascii="宋体" w:hAnsi="宋体" w:cs="宋体"/>
          <w:b/>
          <w:sz w:val="21"/>
          <w:szCs w:val="21"/>
        </w:rPr>
        <w:t>表</w:t>
      </w:r>
      <w:r>
        <w:rPr>
          <w:rFonts w:hint="eastAsia" w:ascii="宋体" w:hAnsi="宋体" w:cs="宋体"/>
          <w:b/>
          <w:sz w:val="21"/>
          <w:szCs w:val="21"/>
          <w:lang w:val="en-US" w:eastAsia="zh-CN"/>
        </w:rPr>
        <w:t>9</w:t>
      </w:r>
      <w:r>
        <w:rPr>
          <w:rFonts w:hint="eastAsia" w:ascii="宋体" w:hAnsi="宋体" w:cs="宋体"/>
          <w:b/>
          <w:sz w:val="21"/>
          <w:szCs w:val="21"/>
        </w:rPr>
        <w:t>-</w:t>
      </w:r>
      <w:r>
        <w:rPr>
          <w:rFonts w:hint="eastAsia" w:ascii="宋体" w:hAnsi="宋体" w:cs="宋体"/>
          <w:b/>
          <w:sz w:val="21"/>
          <w:szCs w:val="21"/>
          <w:lang w:val="en-US" w:eastAsia="zh-CN"/>
        </w:rPr>
        <w:t>2</w:t>
      </w:r>
      <w:r>
        <w:rPr>
          <w:rFonts w:hint="eastAsia" w:ascii="宋体" w:hAnsi="宋体" w:cs="宋体"/>
          <w:b/>
          <w:sz w:val="21"/>
          <w:szCs w:val="21"/>
        </w:rPr>
        <w:t xml:space="preserve">  </w:t>
      </w:r>
      <w:r>
        <w:rPr>
          <w:rFonts w:hint="eastAsia" w:ascii="宋体" w:hAnsi="宋体" w:cs="宋体"/>
          <w:b/>
          <w:sz w:val="21"/>
          <w:szCs w:val="21"/>
          <w:lang w:val="en-US" w:eastAsia="zh-CN"/>
        </w:rPr>
        <w:t>大数据与会计</w:t>
      </w:r>
      <w:r>
        <w:rPr>
          <w:rFonts w:hint="eastAsia" w:ascii="宋体" w:hAnsi="宋体" w:cs="宋体"/>
          <w:b/>
          <w:sz w:val="21"/>
          <w:szCs w:val="21"/>
        </w:rPr>
        <w:t>专业课程设置及教学计划表</w:t>
      </w:r>
    </w:p>
    <w:tbl>
      <w:tblPr>
        <w:tblStyle w:val="27"/>
        <w:tblW w:w="4906" w:type="pct"/>
        <w:jc w:val="center"/>
        <w:tblLayout w:type="fixed"/>
        <w:tblCellMar>
          <w:top w:w="0" w:type="dxa"/>
          <w:left w:w="108" w:type="dxa"/>
          <w:bottom w:w="0" w:type="dxa"/>
          <w:right w:w="108" w:type="dxa"/>
        </w:tblCellMar>
      </w:tblPr>
      <w:tblGrid>
        <w:gridCol w:w="767"/>
        <w:gridCol w:w="1127"/>
        <w:gridCol w:w="2775"/>
        <w:gridCol w:w="798"/>
        <w:gridCol w:w="835"/>
        <w:gridCol w:w="910"/>
        <w:gridCol w:w="858"/>
        <w:gridCol w:w="829"/>
        <w:gridCol w:w="840"/>
        <w:gridCol w:w="735"/>
        <w:gridCol w:w="795"/>
        <w:gridCol w:w="765"/>
        <w:gridCol w:w="773"/>
        <w:gridCol w:w="1380"/>
      </w:tblGrid>
      <w:tr w14:paraId="59A7FF28">
        <w:tblPrEx>
          <w:tblCellMar>
            <w:top w:w="0" w:type="dxa"/>
            <w:left w:w="108" w:type="dxa"/>
            <w:bottom w:w="0" w:type="dxa"/>
            <w:right w:w="108" w:type="dxa"/>
          </w:tblCellMar>
        </w:tblPrEx>
        <w:trPr>
          <w:trHeight w:val="386" w:hRule="atLeast"/>
          <w:tblHeader/>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47364D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6E857A6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性质</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1E392C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w:t>
            </w:r>
          </w:p>
          <w:p w14:paraId="795CE20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代码</w:t>
            </w:r>
          </w:p>
        </w:tc>
        <w:tc>
          <w:tcPr>
            <w:tcW w:w="978"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5626AE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课程名称</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4A149F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学分</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F05219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w:t>
            </w:r>
          </w:p>
        </w:tc>
        <w:tc>
          <w:tcPr>
            <w:tcW w:w="623" w:type="pct"/>
            <w:gridSpan w:val="2"/>
            <w:vMerge w:val="restar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7D9CF4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学时分配</w:t>
            </w:r>
          </w:p>
        </w:tc>
        <w:tc>
          <w:tcPr>
            <w:tcW w:w="1669" w:type="pct"/>
            <w:gridSpan w:val="6"/>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B64F90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各学期课程开设分布及学时安排</w:t>
            </w:r>
          </w:p>
        </w:tc>
        <w:tc>
          <w:tcPr>
            <w:tcW w:w="486" w:type="pct"/>
            <w:vMerge w:val="restart"/>
            <w:tcBorders>
              <w:top w:val="single" w:color="000000" w:sz="4" w:space="0"/>
              <w:left w:val="single" w:color="000000" w:sz="4" w:space="0"/>
              <w:right w:val="single" w:color="000000" w:sz="4" w:space="0"/>
            </w:tcBorders>
            <w:shd w:val="clear" w:color="auto" w:fill="C7DAF1" w:themeFill="text2" w:themeFillTint="32"/>
            <w:vAlign w:val="center"/>
          </w:tcPr>
          <w:p w14:paraId="662F9B7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w:t>
            </w:r>
          </w:p>
          <w:p w14:paraId="295C337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b/>
                <w:color w:val="000000"/>
                <w:sz w:val="21"/>
                <w:szCs w:val="21"/>
                <w:lang w:bidi="ar"/>
              </w:rPr>
            </w:pPr>
            <w:r>
              <w:rPr>
                <w:rFonts w:hint="eastAsia" w:asciiTheme="minorEastAsia" w:hAnsiTheme="minorEastAsia" w:eastAsiaTheme="minorEastAsia" w:cstheme="minorEastAsia"/>
                <w:sz w:val="21"/>
                <w:szCs w:val="21"/>
              </w:rPr>
              <w:t>方式</w:t>
            </w:r>
          </w:p>
        </w:tc>
      </w:tr>
      <w:tr w14:paraId="23C0155F">
        <w:tblPrEx>
          <w:tblCellMar>
            <w:top w:w="0" w:type="dxa"/>
            <w:left w:w="108" w:type="dxa"/>
            <w:bottom w:w="0" w:type="dxa"/>
            <w:right w:w="108" w:type="dxa"/>
          </w:tblCellMar>
        </w:tblPrEx>
        <w:trPr>
          <w:trHeight w:val="386" w:hRule="atLeast"/>
          <w:tblHeader/>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D5127B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12C70F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978"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463FE7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480F82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464D7F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623" w:type="pct"/>
            <w:gridSpan w:val="2"/>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16A92B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2E7EF8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第一学年</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57A86F3">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第二学年</w:t>
            </w:r>
          </w:p>
        </w:tc>
        <w:tc>
          <w:tcPr>
            <w:tcW w:w="542" w:type="pct"/>
            <w:gridSpan w:val="2"/>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3C33F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第三学年</w:t>
            </w:r>
          </w:p>
        </w:tc>
        <w:tc>
          <w:tcPr>
            <w:tcW w:w="486" w:type="pct"/>
            <w:vMerge w:val="continue"/>
            <w:tcBorders>
              <w:left w:val="single" w:color="000000" w:sz="4" w:space="0"/>
              <w:right w:val="single" w:color="000000" w:sz="4" w:space="0"/>
            </w:tcBorders>
            <w:shd w:val="clear" w:color="auto" w:fill="C7DAF1" w:themeFill="text2" w:themeFillTint="32"/>
            <w:vAlign w:val="center"/>
          </w:tcPr>
          <w:p w14:paraId="7C457D3C">
            <w:pPr>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color w:val="000000"/>
                <w:sz w:val="21"/>
                <w:szCs w:val="21"/>
                <w:lang w:bidi="ar"/>
              </w:rPr>
            </w:pPr>
          </w:p>
        </w:tc>
      </w:tr>
      <w:tr w14:paraId="7D073FFC">
        <w:tblPrEx>
          <w:tblCellMar>
            <w:top w:w="0" w:type="dxa"/>
            <w:left w:w="108" w:type="dxa"/>
            <w:bottom w:w="0" w:type="dxa"/>
            <w:right w:w="108" w:type="dxa"/>
          </w:tblCellMar>
        </w:tblPrEx>
        <w:trPr>
          <w:trHeight w:val="386" w:hRule="atLeast"/>
          <w:tblHeader/>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5037BE5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29EA73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978"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1CCBAEB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603C2C2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C56097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7CD90A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理论</w:t>
            </w:r>
          </w:p>
        </w:tc>
        <w:tc>
          <w:tcPr>
            <w:tcW w:w="302"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8B987C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实践</w:t>
            </w:r>
          </w:p>
        </w:tc>
        <w:tc>
          <w:tcPr>
            <w:tcW w:w="292"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0985DD0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96"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4A02D0B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59"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780C0F4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0"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1C2E6DE">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9"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35AC8F0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72" w:type="pct"/>
            <w:tcBorders>
              <w:top w:val="single" w:color="000000" w:sz="4" w:space="0"/>
              <w:left w:val="single" w:color="000000" w:sz="4" w:space="0"/>
              <w:bottom w:val="single" w:color="000000" w:sz="4" w:space="0"/>
              <w:right w:val="single" w:color="000000" w:sz="4" w:space="0"/>
            </w:tcBorders>
            <w:shd w:val="clear" w:color="auto" w:fill="C7DAF1" w:themeFill="text2" w:themeFillTint="32"/>
            <w:vAlign w:val="center"/>
          </w:tcPr>
          <w:p w14:paraId="2CAA4B0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486" w:type="pct"/>
            <w:vMerge w:val="continue"/>
            <w:tcBorders>
              <w:left w:val="single" w:color="000000" w:sz="4" w:space="0"/>
              <w:bottom w:val="single" w:color="000000" w:sz="4" w:space="0"/>
              <w:right w:val="single" w:color="000000" w:sz="4" w:space="0"/>
            </w:tcBorders>
            <w:shd w:val="clear" w:color="auto" w:fill="C7DAF1" w:themeFill="text2" w:themeFillTint="32"/>
            <w:vAlign w:val="center"/>
          </w:tcPr>
          <w:p w14:paraId="3A13474F">
            <w:pPr>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color w:val="000000"/>
                <w:sz w:val="21"/>
                <w:szCs w:val="21"/>
                <w:lang w:bidi="ar"/>
              </w:rPr>
            </w:pPr>
          </w:p>
        </w:tc>
      </w:tr>
      <w:tr w14:paraId="1ADF17AA">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24D8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公共必修课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2AB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AD2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思想道德与法治</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C990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CD3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5CB2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FD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9FB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C99B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731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E5F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856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7ED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EE67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290039D">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EDD3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30B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5CF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毛泽东思想和中国特色社会主义理论体系概论</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745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DA3B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77F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4440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63F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614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440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D9E8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4F6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993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45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D3DA6B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63B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DAD6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DF77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习近平新时代中国特色社会主义思想概论</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992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22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D371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94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F99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81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E438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104E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404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A0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BFB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9DCA469">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526E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restart"/>
            <w:tcBorders>
              <w:top w:val="single" w:color="000000" w:sz="4" w:space="0"/>
              <w:left w:val="single" w:color="000000" w:sz="4" w:space="0"/>
              <w:right w:val="single" w:color="000000" w:sz="4" w:space="0"/>
            </w:tcBorders>
            <w:shd w:val="clear" w:color="auto" w:fill="auto"/>
            <w:vAlign w:val="center"/>
          </w:tcPr>
          <w:p w14:paraId="6802BD3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01000040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37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形势与政策（一）</w:t>
            </w:r>
          </w:p>
        </w:tc>
        <w:tc>
          <w:tcPr>
            <w:tcW w:w="281" w:type="pct"/>
            <w:vMerge w:val="restart"/>
            <w:tcBorders>
              <w:top w:val="single" w:color="000000" w:sz="4" w:space="0"/>
              <w:left w:val="single" w:color="000000" w:sz="4" w:space="0"/>
              <w:right w:val="single" w:color="000000" w:sz="4" w:space="0"/>
            </w:tcBorders>
            <w:shd w:val="clear" w:color="auto" w:fill="auto"/>
            <w:vAlign w:val="center"/>
          </w:tcPr>
          <w:p w14:paraId="705FB7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294" w:type="pct"/>
            <w:vMerge w:val="restart"/>
            <w:tcBorders>
              <w:top w:val="single" w:color="000000" w:sz="4" w:space="0"/>
              <w:left w:val="single" w:color="000000" w:sz="4" w:space="0"/>
              <w:right w:val="single" w:color="000000" w:sz="4" w:space="0"/>
            </w:tcBorders>
            <w:shd w:val="clear" w:color="auto" w:fill="auto"/>
            <w:vAlign w:val="center"/>
          </w:tcPr>
          <w:p w14:paraId="608BDB3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7C4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97D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E7C0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5271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EE3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510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D4F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898D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8EE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10D8AB8">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F43D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continue"/>
            <w:tcBorders>
              <w:left w:val="single" w:color="000000" w:sz="4" w:space="0"/>
              <w:right w:val="single" w:color="000000" w:sz="4" w:space="0"/>
            </w:tcBorders>
            <w:shd w:val="clear" w:color="auto" w:fill="auto"/>
            <w:vAlign w:val="center"/>
          </w:tcPr>
          <w:p w14:paraId="66D61AB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76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形势与政策（二）</w:t>
            </w:r>
          </w:p>
        </w:tc>
        <w:tc>
          <w:tcPr>
            <w:tcW w:w="281" w:type="pct"/>
            <w:vMerge w:val="continue"/>
            <w:tcBorders>
              <w:left w:val="single" w:color="000000" w:sz="4" w:space="0"/>
              <w:right w:val="single" w:color="000000" w:sz="4" w:space="0"/>
            </w:tcBorders>
            <w:shd w:val="clear" w:color="auto" w:fill="auto"/>
            <w:vAlign w:val="center"/>
          </w:tcPr>
          <w:p w14:paraId="4073738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right w:val="single" w:color="000000" w:sz="4" w:space="0"/>
            </w:tcBorders>
            <w:shd w:val="clear" w:color="auto" w:fill="auto"/>
            <w:vAlign w:val="center"/>
          </w:tcPr>
          <w:p w14:paraId="348430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67F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73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346D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69C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4C5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DA10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FF3C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2397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E52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C7E991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EBEC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continue"/>
            <w:tcBorders>
              <w:left w:val="single" w:color="000000" w:sz="4" w:space="0"/>
              <w:right w:val="single" w:color="000000" w:sz="4" w:space="0"/>
            </w:tcBorders>
            <w:shd w:val="clear" w:color="auto" w:fill="auto"/>
            <w:vAlign w:val="center"/>
          </w:tcPr>
          <w:p w14:paraId="3E9E476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B1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形势与政策（三）</w:t>
            </w:r>
          </w:p>
        </w:tc>
        <w:tc>
          <w:tcPr>
            <w:tcW w:w="281" w:type="pct"/>
            <w:vMerge w:val="continue"/>
            <w:tcBorders>
              <w:left w:val="single" w:color="000000" w:sz="4" w:space="0"/>
              <w:right w:val="single" w:color="000000" w:sz="4" w:space="0"/>
            </w:tcBorders>
            <w:shd w:val="clear" w:color="auto" w:fill="auto"/>
            <w:vAlign w:val="center"/>
          </w:tcPr>
          <w:p w14:paraId="5FC7D2A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right w:val="single" w:color="000000" w:sz="4" w:space="0"/>
            </w:tcBorders>
            <w:shd w:val="clear" w:color="auto" w:fill="auto"/>
            <w:vAlign w:val="center"/>
          </w:tcPr>
          <w:p w14:paraId="725F91C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29E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02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EA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962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17E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A69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E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99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423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5EED3713">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5AFA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vMerge w:val="continue"/>
            <w:tcBorders>
              <w:left w:val="single" w:color="000000" w:sz="4" w:space="0"/>
              <w:right w:val="single" w:color="000000" w:sz="4" w:space="0"/>
            </w:tcBorders>
            <w:shd w:val="clear" w:color="auto" w:fill="auto"/>
            <w:vAlign w:val="center"/>
          </w:tcPr>
          <w:p w14:paraId="4D303B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23AB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形势与政策（四）</w:t>
            </w:r>
          </w:p>
        </w:tc>
        <w:tc>
          <w:tcPr>
            <w:tcW w:w="281" w:type="pct"/>
            <w:vMerge w:val="continue"/>
            <w:tcBorders>
              <w:left w:val="single" w:color="000000" w:sz="4" w:space="0"/>
              <w:right w:val="single" w:color="000000" w:sz="4" w:space="0"/>
            </w:tcBorders>
            <w:shd w:val="clear" w:color="auto" w:fill="auto"/>
            <w:vAlign w:val="center"/>
          </w:tcPr>
          <w:p w14:paraId="197625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294" w:type="pct"/>
            <w:vMerge w:val="continue"/>
            <w:tcBorders>
              <w:left w:val="single" w:color="000000" w:sz="4" w:space="0"/>
              <w:right w:val="single" w:color="000000" w:sz="4" w:space="0"/>
            </w:tcBorders>
            <w:shd w:val="clear" w:color="auto" w:fill="auto"/>
            <w:vAlign w:val="center"/>
          </w:tcPr>
          <w:p w14:paraId="76349A7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61E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1CF5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5838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C714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2A7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03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7A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7A6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E36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092B99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076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5A5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01000155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FB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中国共产党党史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A1D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2E7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C28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5F8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3C03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5A7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01F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06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1EDD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59A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59C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1AF22B6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4CF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04A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30C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思想政治理论课实践教学</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0745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0A57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077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EA02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B6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DB54">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DDF8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F5D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3F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FC3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1DD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3776564E">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460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D1B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sz w:val="21"/>
                <w:szCs w:val="21"/>
                <w:highlight w:val="none"/>
                <w:lang w:val="en-US" w:eastAsia="zh-CN"/>
              </w:rPr>
              <w:t>01000007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22C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心理健康教育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C881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7BA4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7552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7B3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9F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90C8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CED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829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0988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4D7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448F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C938AA5">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FC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E9D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B4C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军事理论</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E25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90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4B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7BB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4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12A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6978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2853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0B2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810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1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4A00670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C8CD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E9F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01000103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A01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军事技能</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84E7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B72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77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3F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37F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CCF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E3A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80C7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621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5F5C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3C0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73DE809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082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9E1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01000077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6B5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国家安全教育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7E88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B7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63E0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DF9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FDFF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0F89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962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83F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F85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DE5A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2FB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3B353FA">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71C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CF1E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9D7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劳动教育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467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B8E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8EC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A027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B88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89F3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E6C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C79E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645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ED8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8FD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642DC33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44B7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C9A7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01000009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277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大学英语（一）</w:t>
            </w:r>
          </w:p>
        </w:tc>
        <w:tc>
          <w:tcPr>
            <w:tcW w:w="281" w:type="pct"/>
            <w:tcBorders>
              <w:top w:val="single" w:color="000000" w:sz="4" w:space="0"/>
              <w:left w:val="single" w:color="000000" w:sz="4" w:space="0"/>
              <w:right w:val="single" w:color="000000" w:sz="4" w:space="0"/>
            </w:tcBorders>
            <w:shd w:val="clear" w:color="auto" w:fill="auto"/>
            <w:vAlign w:val="center"/>
          </w:tcPr>
          <w:p w14:paraId="4D21816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4" w:type="pct"/>
            <w:tcBorders>
              <w:top w:val="single" w:color="000000" w:sz="4" w:space="0"/>
              <w:left w:val="single" w:color="000000" w:sz="4" w:space="0"/>
              <w:right w:val="single" w:color="000000" w:sz="4" w:space="0"/>
            </w:tcBorders>
            <w:shd w:val="clear" w:color="auto" w:fill="auto"/>
            <w:vAlign w:val="center"/>
          </w:tcPr>
          <w:p w14:paraId="55E00B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320" w:type="pct"/>
            <w:tcBorders>
              <w:top w:val="single" w:color="000000" w:sz="4" w:space="0"/>
              <w:left w:val="single" w:color="000000" w:sz="4" w:space="0"/>
              <w:right w:val="single" w:color="000000" w:sz="4" w:space="0"/>
            </w:tcBorders>
            <w:shd w:val="clear" w:color="auto" w:fill="auto"/>
            <w:vAlign w:val="center"/>
          </w:tcPr>
          <w:p w14:paraId="163583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top w:val="single" w:color="000000" w:sz="4" w:space="0"/>
              <w:left w:val="single" w:color="000000" w:sz="4" w:space="0"/>
              <w:right w:val="single" w:color="000000" w:sz="4" w:space="0"/>
            </w:tcBorders>
            <w:shd w:val="clear" w:color="auto" w:fill="auto"/>
            <w:vAlign w:val="center"/>
          </w:tcPr>
          <w:p w14:paraId="651BC00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292" w:type="pct"/>
            <w:tcBorders>
              <w:top w:val="single" w:color="000000" w:sz="4" w:space="0"/>
              <w:left w:val="single" w:color="000000" w:sz="4" w:space="0"/>
              <w:right w:val="single" w:color="000000" w:sz="4" w:space="0"/>
            </w:tcBorders>
            <w:shd w:val="clear" w:color="auto" w:fill="auto"/>
            <w:vAlign w:val="center"/>
          </w:tcPr>
          <w:p w14:paraId="153A14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6" w:type="pct"/>
            <w:tcBorders>
              <w:top w:val="single" w:color="000000" w:sz="4" w:space="0"/>
              <w:left w:val="single" w:color="000000" w:sz="4" w:space="0"/>
              <w:right w:val="single" w:color="000000" w:sz="4" w:space="0"/>
            </w:tcBorders>
            <w:shd w:val="clear" w:color="auto" w:fill="auto"/>
            <w:vAlign w:val="center"/>
          </w:tcPr>
          <w:p w14:paraId="0280C1E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right w:val="single" w:color="000000" w:sz="4" w:space="0"/>
            </w:tcBorders>
            <w:shd w:val="clear" w:color="auto" w:fill="auto"/>
            <w:vAlign w:val="center"/>
          </w:tcPr>
          <w:p w14:paraId="4C565E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right w:val="single" w:color="000000" w:sz="4" w:space="0"/>
            </w:tcBorders>
            <w:shd w:val="clear" w:color="auto" w:fill="auto"/>
            <w:vAlign w:val="center"/>
          </w:tcPr>
          <w:p w14:paraId="542D12B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right w:val="single" w:color="000000" w:sz="4" w:space="0"/>
            </w:tcBorders>
            <w:shd w:val="clear" w:color="auto" w:fill="auto"/>
            <w:vAlign w:val="center"/>
          </w:tcPr>
          <w:p w14:paraId="6EA9711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right w:val="single" w:color="000000" w:sz="4" w:space="0"/>
            </w:tcBorders>
            <w:shd w:val="clear" w:color="auto" w:fill="auto"/>
            <w:vAlign w:val="center"/>
          </w:tcPr>
          <w:p w14:paraId="670E806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91A1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5058C1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093B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8FD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01000019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2A5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大学英语（二）</w:t>
            </w:r>
          </w:p>
        </w:tc>
        <w:tc>
          <w:tcPr>
            <w:tcW w:w="281" w:type="pct"/>
            <w:tcBorders>
              <w:left w:val="single" w:color="000000" w:sz="4" w:space="0"/>
              <w:bottom w:val="single" w:color="000000" w:sz="4" w:space="0"/>
              <w:right w:val="single" w:color="000000" w:sz="4" w:space="0"/>
            </w:tcBorders>
            <w:shd w:val="clear" w:color="auto" w:fill="auto"/>
            <w:vAlign w:val="center"/>
          </w:tcPr>
          <w:p w14:paraId="6CF23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4" w:type="pct"/>
            <w:tcBorders>
              <w:left w:val="single" w:color="000000" w:sz="4" w:space="0"/>
              <w:bottom w:val="single" w:color="000000" w:sz="4" w:space="0"/>
              <w:right w:val="single" w:color="000000" w:sz="4" w:space="0"/>
            </w:tcBorders>
            <w:shd w:val="clear" w:color="auto" w:fill="auto"/>
            <w:vAlign w:val="center"/>
          </w:tcPr>
          <w:p w14:paraId="15BA7F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w:t>
            </w:r>
          </w:p>
        </w:tc>
        <w:tc>
          <w:tcPr>
            <w:tcW w:w="320" w:type="pct"/>
            <w:tcBorders>
              <w:left w:val="single" w:color="000000" w:sz="4" w:space="0"/>
              <w:bottom w:val="single" w:color="000000" w:sz="4" w:space="0"/>
              <w:right w:val="single" w:color="000000" w:sz="4" w:space="0"/>
            </w:tcBorders>
            <w:shd w:val="clear" w:color="auto" w:fill="auto"/>
            <w:vAlign w:val="center"/>
          </w:tcPr>
          <w:p w14:paraId="214CEB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left w:val="single" w:color="000000" w:sz="4" w:space="0"/>
              <w:bottom w:val="single" w:color="000000" w:sz="4" w:space="0"/>
              <w:right w:val="single" w:color="000000" w:sz="4" w:space="0"/>
            </w:tcBorders>
            <w:shd w:val="clear" w:color="auto" w:fill="auto"/>
            <w:vAlign w:val="center"/>
          </w:tcPr>
          <w:p w14:paraId="1FE4827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left w:val="single" w:color="000000" w:sz="4" w:space="0"/>
              <w:bottom w:val="single" w:color="000000" w:sz="4" w:space="0"/>
              <w:right w:val="single" w:color="000000" w:sz="4" w:space="0"/>
            </w:tcBorders>
            <w:shd w:val="clear" w:color="auto" w:fill="auto"/>
            <w:vAlign w:val="center"/>
          </w:tcPr>
          <w:p w14:paraId="3BCDD45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left w:val="single" w:color="000000" w:sz="4" w:space="0"/>
              <w:bottom w:val="single" w:color="000000" w:sz="4" w:space="0"/>
              <w:right w:val="single" w:color="000000" w:sz="4" w:space="0"/>
            </w:tcBorders>
            <w:shd w:val="clear" w:color="auto" w:fill="auto"/>
            <w:vAlign w:val="center"/>
          </w:tcPr>
          <w:p w14:paraId="436143F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59" w:type="pct"/>
            <w:tcBorders>
              <w:left w:val="single" w:color="000000" w:sz="4" w:space="0"/>
              <w:bottom w:val="single" w:color="000000" w:sz="4" w:space="0"/>
              <w:right w:val="single" w:color="000000" w:sz="4" w:space="0"/>
            </w:tcBorders>
            <w:shd w:val="clear" w:color="auto" w:fill="auto"/>
            <w:vAlign w:val="center"/>
          </w:tcPr>
          <w:p w14:paraId="2D63BDE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left w:val="single" w:color="000000" w:sz="4" w:space="0"/>
              <w:bottom w:val="single" w:color="000000" w:sz="4" w:space="0"/>
              <w:right w:val="single" w:color="000000" w:sz="4" w:space="0"/>
            </w:tcBorders>
            <w:shd w:val="clear" w:color="auto" w:fill="auto"/>
            <w:vAlign w:val="center"/>
          </w:tcPr>
          <w:p w14:paraId="2BD9314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left w:val="single" w:color="000000" w:sz="4" w:space="0"/>
              <w:bottom w:val="single" w:color="000000" w:sz="4" w:space="0"/>
              <w:right w:val="single" w:color="000000" w:sz="4" w:space="0"/>
            </w:tcBorders>
            <w:shd w:val="clear" w:color="auto" w:fill="auto"/>
            <w:vAlign w:val="center"/>
          </w:tcPr>
          <w:p w14:paraId="636BF99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left w:val="single" w:color="000000" w:sz="4" w:space="0"/>
              <w:bottom w:val="single" w:color="000000" w:sz="4" w:space="0"/>
              <w:right w:val="single" w:color="000000" w:sz="4" w:space="0"/>
            </w:tcBorders>
            <w:shd w:val="clear" w:color="auto" w:fill="auto"/>
            <w:vAlign w:val="center"/>
          </w:tcPr>
          <w:p w14:paraId="55F353E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0153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527709B9">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BED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5B98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01000034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C2C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大学日语（一）</w:t>
            </w:r>
          </w:p>
        </w:tc>
        <w:tc>
          <w:tcPr>
            <w:tcW w:w="281" w:type="pct"/>
            <w:tcBorders>
              <w:top w:val="single" w:color="000000" w:sz="4" w:space="0"/>
              <w:left w:val="single" w:color="000000" w:sz="4" w:space="0"/>
              <w:right w:val="single" w:color="000000" w:sz="4" w:space="0"/>
            </w:tcBorders>
            <w:shd w:val="clear" w:color="auto" w:fill="auto"/>
            <w:vAlign w:val="center"/>
          </w:tcPr>
          <w:p w14:paraId="30DB078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4" w:type="pct"/>
            <w:tcBorders>
              <w:top w:val="single" w:color="000000" w:sz="4" w:space="0"/>
              <w:left w:val="single" w:color="000000" w:sz="4" w:space="0"/>
              <w:right w:val="single" w:color="000000" w:sz="4" w:space="0"/>
            </w:tcBorders>
            <w:shd w:val="clear" w:color="auto" w:fill="auto"/>
            <w:vAlign w:val="center"/>
          </w:tcPr>
          <w:p w14:paraId="14941A1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320" w:type="pct"/>
            <w:tcBorders>
              <w:top w:val="single" w:color="000000" w:sz="4" w:space="0"/>
              <w:left w:val="single" w:color="000000" w:sz="4" w:space="0"/>
              <w:right w:val="single" w:color="000000" w:sz="4" w:space="0"/>
            </w:tcBorders>
            <w:shd w:val="clear" w:color="auto" w:fill="auto"/>
            <w:vAlign w:val="center"/>
          </w:tcPr>
          <w:p w14:paraId="22058CD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top w:val="single" w:color="000000" w:sz="4" w:space="0"/>
              <w:left w:val="single" w:color="000000" w:sz="4" w:space="0"/>
              <w:right w:val="single" w:color="000000" w:sz="4" w:space="0"/>
            </w:tcBorders>
            <w:shd w:val="clear" w:color="auto" w:fill="auto"/>
            <w:vAlign w:val="center"/>
          </w:tcPr>
          <w:p w14:paraId="2B2F4E5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top w:val="single" w:color="000000" w:sz="4" w:space="0"/>
              <w:left w:val="single" w:color="000000" w:sz="4" w:space="0"/>
              <w:right w:val="single" w:color="000000" w:sz="4" w:space="0"/>
            </w:tcBorders>
            <w:shd w:val="clear" w:color="auto" w:fill="auto"/>
            <w:vAlign w:val="center"/>
          </w:tcPr>
          <w:p w14:paraId="5619D7E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96" w:type="pct"/>
            <w:tcBorders>
              <w:top w:val="single" w:color="000000" w:sz="4" w:space="0"/>
              <w:left w:val="single" w:color="000000" w:sz="4" w:space="0"/>
              <w:right w:val="single" w:color="000000" w:sz="4" w:space="0"/>
            </w:tcBorders>
            <w:shd w:val="clear" w:color="auto" w:fill="auto"/>
            <w:vAlign w:val="center"/>
          </w:tcPr>
          <w:p w14:paraId="40BB023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right w:val="single" w:color="000000" w:sz="4" w:space="0"/>
            </w:tcBorders>
            <w:shd w:val="clear" w:color="auto" w:fill="auto"/>
            <w:vAlign w:val="center"/>
          </w:tcPr>
          <w:p w14:paraId="0C30C00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right w:val="single" w:color="000000" w:sz="4" w:space="0"/>
            </w:tcBorders>
            <w:shd w:val="clear" w:color="auto" w:fill="auto"/>
            <w:vAlign w:val="center"/>
          </w:tcPr>
          <w:p w14:paraId="5B9D248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right w:val="single" w:color="000000" w:sz="4" w:space="0"/>
            </w:tcBorders>
            <w:shd w:val="clear" w:color="auto" w:fill="auto"/>
            <w:vAlign w:val="center"/>
          </w:tcPr>
          <w:p w14:paraId="393B252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right w:val="single" w:color="000000" w:sz="4" w:space="0"/>
            </w:tcBorders>
            <w:shd w:val="clear" w:color="auto" w:fill="auto"/>
            <w:vAlign w:val="center"/>
          </w:tcPr>
          <w:p w14:paraId="788E63F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CFA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89BC8B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B35D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3C69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01000033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F493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大学日语（二）</w:t>
            </w:r>
          </w:p>
        </w:tc>
        <w:tc>
          <w:tcPr>
            <w:tcW w:w="281" w:type="pct"/>
            <w:tcBorders>
              <w:left w:val="single" w:color="000000" w:sz="4" w:space="0"/>
              <w:bottom w:val="single" w:color="000000" w:sz="4" w:space="0"/>
              <w:right w:val="single" w:color="000000" w:sz="4" w:space="0"/>
            </w:tcBorders>
            <w:shd w:val="clear" w:color="auto" w:fill="auto"/>
            <w:vAlign w:val="center"/>
          </w:tcPr>
          <w:p w14:paraId="151278C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294" w:type="pct"/>
            <w:tcBorders>
              <w:left w:val="single" w:color="000000" w:sz="4" w:space="0"/>
              <w:bottom w:val="single" w:color="000000" w:sz="4" w:space="0"/>
              <w:right w:val="single" w:color="000000" w:sz="4" w:space="0"/>
            </w:tcBorders>
            <w:shd w:val="clear" w:color="auto" w:fill="auto"/>
            <w:vAlign w:val="center"/>
          </w:tcPr>
          <w:p w14:paraId="26D115E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64</w:t>
            </w:r>
          </w:p>
        </w:tc>
        <w:tc>
          <w:tcPr>
            <w:tcW w:w="320" w:type="pct"/>
            <w:tcBorders>
              <w:left w:val="single" w:color="000000" w:sz="4" w:space="0"/>
              <w:bottom w:val="single" w:color="000000" w:sz="4" w:space="0"/>
              <w:right w:val="single" w:color="000000" w:sz="4" w:space="0"/>
            </w:tcBorders>
            <w:shd w:val="clear" w:color="auto" w:fill="auto"/>
            <w:vAlign w:val="center"/>
          </w:tcPr>
          <w:p w14:paraId="1A2C52F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48</w:t>
            </w:r>
          </w:p>
        </w:tc>
        <w:tc>
          <w:tcPr>
            <w:tcW w:w="302" w:type="pct"/>
            <w:tcBorders>
              <w:left w:val="single" w:color="000000" w:sz="4" w:space="0"/>
              <w:bottom w:val="single" w:color="000000" w:sz="4" w:space="0"/>
              <w:right w:val="single" w:color="000000" w:sz="4" w:space="0"/>
            </w:tcBorders>
            <w:shd w:val="clear" w:color="auto" w:fill="auto"/>
            <w:vAlign w:val="center"/>
          </w:tcPr>
          <w:p w14:paraId="7BCDD2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16</w:t>
            </w:r>
          </w:p>
        </w:tc>
        <w:tc>
          <w:tcPr>
            <w:tcW w:w="292" w:type="pct"/>
            <w:tcBorders>
              <w:left w:val="single" w:color="000000" w:sz="4" w:space="0"/>
              <w:bottom w:val="single" w:color="000000" w:sz="4" w:space="0"/>
              <w:right w:val="single" w:color="000000" w:sz="4" w:space="0"/>
            </w:tcBorders>
            <w:shd w:val="clear" w:color="auto" w:fill="auto"/>
            <w:vAlign w:val="center"/>
          </w:tcPr>
          <w:p w14:paraId="3F98AF0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left w:val="single" w:color="000000" w:sz="4" w:space="0"/>
              <w:bottom w:val="single" w:color="000000" w:sz="4" w:space="0"/>
              <w:right w:val="single" w:color="000000" w:sz="4" w:space="0"/>
            </w:tcBorders>
            <w:shd w:val="clear" w:color="auto" w:fill="auto"/>
            <w:vAlign w:val="center"/>
          </w:tcPr>
          <w:p w14:paraId="0CB9B2F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4</w:t>
            </w:r>
          </w:p>
        </w:tc>
        <w:tc>
          <w:tcPr>
            <w:tcW w:w="259" w:type="pct"/>
            <w:tcBorders>
              <w:left w:val="single" w:color="000000" w:sz="4" w:space="0"/>
              <w:bottom w:val="single" w:color="000000" w:sz="4" w:space="0"/>
              <w:right w:val="single" w:color="000000" w:sz="4" w:space="0"/>
            </w:tcBorders>
            <w:shd w:val="clear" w:color="auto" w:fill="auto"/>
            <w:vAlign w:val="center"/>
          </w:tcPr>
          <w:p w14:paraId="1D48E0B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left w:val="single" w:color="000000" w:sz="4" w:space="0"/>
              <w:bottom w:val="single" w:color="000000" w:sz="4" w:space="0"/>
              <w:right w:val="single" w:color="000000" w:sz="4" w:space="0"/>
            </w:tcBorders>
            <w:shd w:val="clear" w:color="auto" w:fill="auto"/>
            <w:vAlign w:val="center"/>
          </w:tcPr>
          <w:p w14:paraId="0B81053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left w:val="single" w:color="000000" w:sz="4" w:space="0"/>
              <w:bottom w:val="single" w:color="000000" w:sz="4" w:space="0"/>
              <w:right w:val="single" w:color="000000" w:sz="4" w:space="0"/>
            </w:tcBorders>
            <w:shd w:val="clear" w:color="auto" w:fill="auto"/>
            <w:vAlign w:val="center"/>
          </w:tcPr>
          <w:p w14:paraId="32E1331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left w:val="single" w:color="000000" w:sz="4" w:space="0"/>
              <w:bottom w:val="single" w:color="000000" w:sz="4" w:space="0"/>
              <w:right w:val="single" w:color="000000" w:sz="4" w:space="0"/>
            </w:tcBorders>
            <w:shd w:val="clear" w:color="auto" w:fill="auto"/>
            <w:vAlign w:val="center"/>
          </w:tcPr>
          <w:p w14:paraId="214FCD7F">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8B94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DAA1DD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E49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0004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CFA6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信息技术</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5DD7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06C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37D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BE4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4C20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7F3EA">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E8A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54E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2E9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517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D9B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0846ABC5">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8CFA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8F81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01000098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C068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公共体育</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C06A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38D3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AD46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6989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A04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6CA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3601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8D31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69AF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557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2E37">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14591EC">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BEA9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6E2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01350221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7D29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专项一</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278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0DFF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47D4D">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FB00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EF33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AC8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6392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CD59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38A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78AC">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B857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3947EA1E">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8CD7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6DC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01000097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DBC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体育与健康（</w:t>
            </w:r>
            <w: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t>专项二</w:t>
            </w: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575D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392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77B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529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B3C1">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84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5ACD">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1BC3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FDC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AD747">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95E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9A13854">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ED9E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8FE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sz w:val="21"/>
                <w:szCs w:val="21"/>
                <w:highlight w:val="yellow"/>
                <w:lang w:val="en-US" w:eastAsia="zh-CN"/>
              </w:rPr>
            </w:pPr>
            <w:r>
              <w:rPr>
                <w:rFonts w:hint="eastAsia" w:asciiTheme="minorEastAsia" w:hAnsiTheme="minorEastAsia" w:eastAsiaTheme="minorEastAsia" w:cstheme="minorEastAsia"/>
                <w:sz w:val="21"/>
                <w:szCs w:val="21"/>
                <w:highlight w:val="none"/>
                <w:lang w:val="en-US" w:eastAsia="zh-CN"/>
              </w:rPr>
              <w:t>01000107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70A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0"/>
                <w:sz w:val="21"/>
                <w:szCs w:val="21"/>
                <w:highlight w:val="none"/>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职业发展与就业指导</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A87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A56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D238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2C9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3006">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B7B8">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4691">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1</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2D1B">
            <w:pPr>
              <w:pStyle w:val="55"/>
              <w:keepNext w:val="0"/>
              <w:keepLines w:val="0"/>
              <w:suppressLineNumbers w:val="0"/>
              <w:spacing w:before="0" w:beforeAutospacing="0" w:after="0" w:afterAutospacing="0" w:line="360" w:lineRule="exact"/>
              <w:ind w:left="0" w:leftChars="0" w:right="0" w:rightChars="0" w:firstLine="0" w:firstLineChars="0"/>
              <w:jc w:val="cente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10D2">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2546">
            <w:pPr>
              <w:pStyle w:val="55"/>
              <w:keepNext w:val="0"/>
              <w:keepLines w:val="0"/>
              <w:suppressLineNumbers w:val="0"/>
              <w:spacing w:before="0" w:beforeAutospacing="0" w:after="0" w:afterAutospacing="0"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szCs w:val="21"/>
                <w:highlight w:val="none"/>
                <w:lang w:val="en-US" w:eastAsia="zh-CN"/>
              </w:rPr>
              <w:t>0.5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FF36">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p>
        </w:tc>
      </w:tr>
      <w:tr w14:paraId="2B5FA4DF">
        <w:tblPrEx>
          <w:tblCellMar>
            <w:top w:w="0" w:type="dxa"/>
            <w:left w:w="108" w:type="dxa"/>
            <w:bottom w:w="0" w:type="dxa"/>
            <w:right w:w="108" w:type="dxa"/>
          </w:tblCellMar>
        </w:tblPrEx>
        <w:trPr>
          <w:trHeight w:val="90"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2A5A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0EEA5A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2CC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38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521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726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AC4B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380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BA5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346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7F8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75EF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15</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17D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D3C8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15D5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7A03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0.5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D59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bCs/>
                <w:sz w:val="21"/>
                <w:szCs w:val="21"/>
                <w:lang w:val="en-US" w:eastAsia="zh-CN"/>
              </w:rPr>
            </w:pPr>
          </w:p>
        </w:tc>
      </w:tr>
      <w:tr w14:paraId="096706CC">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auto" w:sz="4" w:space="0"/>
            </w:tcBorders>
            <w:shd w:val="clear" w:color="auto" w:fill="auto"/>
            <w:vAlign w:val="center"/>
          </w:tcPr>
          <w:p w14:paraId="7372E8E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公共限选课</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674D800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01000056</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365DBAF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高等数学（一）</w:t>
            </w:r>
          </w:p>
        </w:tc>
        <w:tc>
          <w:tcPr>
            <w:tcW w:w="281" w:type="pct"/>
            <w:tcBorders>
              <w:top w:val="single" w:color="000000" w:sz="4" w:space="0"/>
              <w:left w:val="single" w:color="auto" w:sz="4" w:space="0"/>
              <w:bottom w:val="single" w:color="000000" w:sz="4" w:space="0"/>
              <w:right w:val="single" w:color="000000" w:sz="4" w:space="0"/>
            </w:tcBorders>
            <w:shd w:val="clear" w:color="auto" w:fill="auto"/>
            <w:vAlign w:val="center"/>
          </w:tcPr>
          <w:p w14:paraId="4FA0F47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4B8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7724">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099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8EB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86B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6582">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F94D9">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9328">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6C49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2103">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6380D734">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auto" w:sz="4" w:space="0"/>
            </w:tcBorders>
            <w:shd w:val="clear" w:color="auto" w:fill="auto"/>
            <w:vAlign w:val="center"/>
          </w:tcPr>
          <w:p w14:paraId="218A87F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1F4919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01000057</w:t>
            </w:r>
          </w:p>
        </w:tc>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14:paraId="498E7D1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高等数学（二）</w:t>
            </w:r>
          </w:p>
        </w:tc>
        <w:tc>
          <w:tcPr>
            <w:tcW w:w="281" w:type="pct"/>
            <w:tcBorders>
              <w:top w:val="single" w:color="000000" w:sz="4" w:space="0"/>
              <w:left w:val="single" w:color="auto" w:sz="4" w:space="0"/>
              <w:bottom w:val="single" w:color="000000" w:sz="4" w:space="0"/>
              <w:right w:val="single" w:color="000000" w:sz="4" w:space="0"/>
            </w:tcBorders>
            <w:shd w:val="clear" w:color="auto" w:fill="auto"/>
            <w:vAlign w:val="center"/>
          </w:tcPr>
          <w:p w14:paraId="3643A99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BC3A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DAA75">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32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9FDA">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B79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F8249">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EF1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96A5B">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50A0">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4BBE">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
                <w14:textFill>
                  <w14:solidFill>
                    <w14:schemeClr w14:val="tx1"/>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F7E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4BA5576D">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auto" w:sz="4" w:space="0"/>
            </w:tcBorders>
            <w:shd w:val="clear" w:color="auto" w:fill="auto"/>
            <w:vAlign w:val="center"/>
          </w:tcPr>
          <w:p w14:paraId="13B491F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37090C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168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F35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B52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A2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B80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F93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64F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B968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9F21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A0F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D6A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bCs/>
                <w:sz w:val="21"/>
                <w:szCs w:val="21"/>
                <w:lang w:val="en-US" w:eastAsia="zh-CN"/>
              </w:rPr>
            </w:pPr>
          </w:p>
        </w:tc>
      </w:tr>
      <w:tr w14:paraId="71D355CE">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C0B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92F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84F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AEB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207F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4F89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037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86D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500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B05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9E0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564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B48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694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3A8EC2F">
        <w:tblPrEx>
          <w:tblCellMar>
            <w:top w:w="0" w:type="dxa"/>
            <w:left w:w="108" w:type="dxa"/>
            <w:bottom w:w="0" w:type="dxa"/>
            <w:right w:w="108" w:type="dxa"/>
          </w:tblCellMar>
        </w:tblPrEx>
        <w:trPr>
          <w:trHeight w:val="90"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F7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58D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023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公共选修课2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786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852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45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3738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90B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0F8B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1B3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77B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41D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FEB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BE98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EA6238D">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D9B0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A0DC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9E07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1680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222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D58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384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A83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DD8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1014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6F7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3AB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7B57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467EA40A">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1A8C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729"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FE8BE6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自入校第二学期开设，每人在校需完成4个学分。</w:t>
            </w:r>
          </w:p>
        </w:tc>
      </w:tr>
      <w:tr w14:paraId="2D917DB8">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D63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专业基础课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309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81C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会计基础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F3F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165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0FAC9">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 w:val="21"/>
                <w:szCs w:val="21"/>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0154">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 w:val="21"/>
                <w:szCs w:val="21"/>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63C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E9A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138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137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7B5A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14D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9469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05C8E79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93E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208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05005202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D21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经济学原理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6EE7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CDA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3FC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94A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8D3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7E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FE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8D9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6245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C3F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EAF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74BBE18">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E2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385B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05005203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3B3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企业管理基础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4D6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CDE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8E91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7697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209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DF1C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EFA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F7B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1D0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450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0B8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2821A34">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55FF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C9E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05005204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A7C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经济法基础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5C6D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BE65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031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CA3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4FD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3482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16A1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highlight w:val="none"/>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109C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11D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B8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3B4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w:t>
            </w:r>
          </w:p>
        </w:tc>
      </w:tr>
      <w:tr w14:paraId="17B0F3BA">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E5A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C3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05005205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46F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统计基础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1D96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32A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5959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28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C5B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1291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D79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1A6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8FC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A53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51A6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DE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564B53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122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68A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05005206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A5C1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大数据技术应用基础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03A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497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736A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A29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0500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C40D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9F8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5EAC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196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1448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9D25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2D7BCE8">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C61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66CB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6472">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rPr>
              <w:t>14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1062">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rPr>
              <w:t>224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DCC7">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rPr>
              <w:t>1</w:t>
            </w:r>
            <w:r>
              <w:rPr>
                <w:rFonts w:asciiTheme="minorEastAsia" w:hAnsiTheme="minorEastAsia" w:eastAsiaTheme="minorEastAsia" w:cstheme="minorEastAsia"/>
                <w:b/>
                <w:bCs/>
                <w:szCs w:val="21"/>
              </w:rPr>
              <w:t>72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2FBDE">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asciiTheme="minorEastAsia" w:hAnsiTheme="minorEastAsia" w:eastAsiaTheme="minorEastAsia" w:cstheme="minorEastAsia"/>
                <w:b/>
                <w:bCs/>
                <w:szCs w:val="21"/>
              </w:rPr>
              <w:t>52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F82C">
            <w:pPr>
              <w:pStyle w:val="55"/>
              <w:spacing w:line="360" w:lineRule="exact"/>
              <w:ind w:firstLine="0" w:firstLineChars="0"/>
              <w:jc w:val="center"/>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lang w:val="en-US" w:eastAsia="zh-CN"/>
              </w:rPr>
              <w:t>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651B">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lang w:val="en-US" w:eastAsia="zh-CN"/>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359E3">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lang w:val="en-US" w:eastAsia="zh-CN"/>
              </w:rPr>
              <w:t>6</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E23D9">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lang w:val="en-US" w:eastAsia="zh-CN"/>
              </w:rPr>
              <w:t>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5243">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BF05">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8EA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063E99F">
        <w:tblPrEx>
          <w:tblCellMar>
            <w:top w:w="0" w:type="dxa"/>
            <w:left w:w="108" w:type="dxa"/>
            <w:bottom w:w="0" w:type="dxa"/>
            <w:right w:w="108" w:type="dxa"/>
          </w:tblCellMar>
        </w:tblPrEx>
        <w:trPr>
          <w:trHeight w:val="90"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CB6D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专业核心课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344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0500520701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96DF5">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企业财务会计（一）</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81E6C">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F4A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E2B1">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EF22">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E155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191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245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1F7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B6D2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845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B954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w:t>
            </w:r>
          </w:p>
        </w:tc>
      </w:tr>
      <w:tr w14:paraId="08DB3ED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D13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A7DC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0500520702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59DD">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企业财务会计（二）</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53D6">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A4C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AA70C">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9288F">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FAD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E34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AAF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1B7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939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A2B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D8AC">
            <w:pPr>
              <w:pStyle w:val="55"/>
              <w:spacing w:line="360" w:lineRule="exact"/>
              <w:ind w:firstLine="0" w:firstLineChars="0"/>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w:t>
            </w:r>
          </w:p>
        </w:tc>
      </w:tr>
      <w:tr w14:paraId="4CCD0F7E">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F492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75D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05005208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BC3A">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智慧化税费申报与管理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57A67">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020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B1F1">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BA6A">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9CE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FC45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4</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401B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7059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495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5201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6B4E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w:t>
            </w:r>
          </w:p>
        </w:tc>
      </w:tr>
      <w:tr w14:paraId="1CB5DA5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B24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059A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05005209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F0DE8">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智能化成本核算与管理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3220">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B73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48A1">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3DD2">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685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7A0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4B64">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AB9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B0AD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703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58FF9">
            <w:pPr>
              <w:pStyle w:val="55"/>
              <w:spacing w:line="360" w:lineRule="exact"/>
              <w:ind w:firstLine="0" w:firstLineChars="0"/>
              <w:jc w:val="cente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w:t>
            </w:r>
          </w:p>
        </w:tc>
      </w:tr>
      <w:tr w14:paraId="6002635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71A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0FA9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05005210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3AA0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color w:val="000000"/>
                <w:szCs w:val="21"/>
              </w:rPr>
              <w:t>管理会计实务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2161E">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A250">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D8B24">
            <w:pPr>
              <w:pStyle w:val="55"/>
              <w:spacing w:line="360" w:lineRule="exact"/>
              <w:ind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C2E02">
            <w:pPr>
              <w:pStyle w:val="55"/>
              <w:spacing w:line="360" w:lineRule="exact"/>
              <w:ind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823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56C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D13B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931B4">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273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0B1B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55D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kern w:val="0"/>
                <w:szCs w:val="21"/>
                <w:lang w:bidi="ar"/>
                <w14:textFill>
                  <w14:solidFill>
                    <w14:schemeClr w14:val="tx1"/>
                  </w14:solidFill>
                </w14:textFill>
              </w:rPr>
              <w:t>★</w:t>
            </w:r>
          </w:p>
        </w:tc>
      </w:tr>
      <w:tr w14:paraId="5DAD518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8813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373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05005211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B0A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财务大数据分析</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69A2">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09A9">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1A8F">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A252">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79DB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45D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DD0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90B6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DAC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BE8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176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4843683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36A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7C02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05005212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7FB0">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岗位实习</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95BF">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95B3">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600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1743">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201D5">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600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CE83">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E79F">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6DB3">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4837F">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B2C5">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5A06">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16w</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522E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0FDE81B7">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81C2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8F7D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05005213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1BAD">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毕业设计（论文）</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BBF53">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E7764">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F3CAA">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6FD2">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73AB0">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E3AE">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E262">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4FF6">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81DF">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6CA2">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4w</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7FA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43464BF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0D87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73FB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9A80">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asciiTheme="minorEastAsia" w:hAnsiTheme="minorEastAsia" w:eastAsiaTheme="minorEastAsia" w:cstheme="minorEastAsia"/>
                <w:b/>
                <w:bCs/>
                <w:szCs w:val="21"/>
              </w:rPr>
              <w:t>4</w:t>
            </w:r>
            <w:r>
              <w:rPr>
                <w:rFonts w:hint="eastAsia" w:asciiTheme="minorEastAsia" w:hAnsiTheme="minorEastAsia" w:eastAsiaTheme="minorEastAsia" w:cstheme="minorEastAsia"/>
                <w:b/>
                <w:bCs/>
                <w:szCs w:val="21"/>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63B2">
            <w:pPr>
              <w:pStyle w:val="55"/>
              <w:spacing w:line="360" w:lineRule="exact"/>
              <w:ind w:firstLine="0" w:firstLineChars="0"/>
              <w:jc w:val="center"/>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1012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D164">
            <w:pPr>
              <w:pStyle w:val="55"/>
              <w:spacing w:line="360" w:lineRule="exact"/>
              <w:ind w:firstLine="0" w:firstLineChars="0"/>
              <w:jc w:val="center"/>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310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7488">
            <w:pPr>
              <w:pStyle w:val="55"/>
              <w:spacing w:line="360" w:lineRule="exact"/>
              <w:ind w:firstLine="0" w:firstLineChars="0"/>
              <w:jc w:val="center"/>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702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44F5">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AD1F">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rPr>
              <w:t>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AFCF">
            <w:pPr>
              <w:pStyle w:val="55"/>
              <w:spacing w:line="360" w:lineRule="exact"/>
              <w:ind w:firstLine="0" w:firstLineChars="0"/>
              <w:jc w:val="center"/>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8</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3E8F">
            <w:pPr>
              <w:pStyle w:val="55"/>
              <w:spacing w:line="360" w:lineRule="exact"/>
              <w:ind w:firstLine="0" w:firstLineChars="0"/>
              <w:jc w:val="center"/>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6</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333E">
            <w:pPr>
              <w:pStyle w:val="55"/>
              <w:spacing w:line="360" w:lineRule="exact"/>
              <w:ind w:firstLine="0" w:firstLineChars="0"/>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lang w:val="en-US" w:eastAsia="zh-CN"/>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6B8F">
            <w:pPr>
              <w:pStyle w:val="55"/>
              <w:spacing w:line="360" w:lineRule="exact"/>
              <w:ind w:firstLine="0" w:firstLineChars="0"/>
              <w:jc w:val="center"/>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Cs w:val="21"/>
                <w:lang w:val="en-US" w:eastAsia="zh-CN"/>
              </w:rPr>
              <w:t>18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6F1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7976595">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right w:val="single" w:color="000000" w:sz="4" w:space="0"/>
            </w:tcBorders>
            <w:shd w:val="clear" w:color="auto" w:fill="auto"/>
            <w:vAlign w:val="center"/>
          </w:tcPr>
          <w:p w14:paraId="1944607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专业实践课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80E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05005214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CBAE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eastAsia="zh-CN"/>
              </w:rPr>
              <w:t>ERP企业经营沙盘模拟</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99AB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F34D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211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65B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955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06E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d</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D31A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E2F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AEB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990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DF1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42195053">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1B65C2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8ED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05005215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CD65">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业财一体信息系统应用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92E7">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97D9">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D612">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B6CB">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5</w:t>
            </w:r>
            <w:r>
              <w:rPr>
                <w:rFonts w:asciiTheme="minorEastAsia" w:hAnsiTheme="minorEastAsia" w:eastAsiaTheme="minorEastAsia" w:cstheme="minorEastAsia"/>
                <w:sz w:val="21"/>
                <w:szCs w:val="21"/>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DC68">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6234">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D842">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840E">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2D059">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58B26">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F67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49497A8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C2222C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0B53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05005216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8D9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Execl在会计中的应用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9D4C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C52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911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F53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AB4C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E8F8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887B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4BAF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BEF0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C978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7F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21D61280">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4DF560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B3A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05005217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1B49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大数据技术在财务中的应用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799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A17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7E1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F484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asciiTheme="minorEastAsia" w:hAnsiTheme="minorEastAsia" w:eastAsiaTheme="minorEastAsia" w:cstheme="minorEastAsia"/>
                <w:szCs w:val="21"/>
              </w:rPr>
              <w:t>28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832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AB3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41AE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9A2F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2</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7F2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10C6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794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76A32B00">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71EDA5D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8E7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05005218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22961">
            <w:pPr>
              <w:pStyle w:val="55"/>
              <w:spacing w:line="360" w:lineRule="exact"/>
              <w:ind w:firstLine="0" w:firstLineChars="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企业财务智能核算实训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268B">
            <w:pPr>
              <w:spacing w:line="360" w:lineRule="exact"/>
              <w:ind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8</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3F43">
            <w:pPr>
              <w:spacing w:line="360" w:lineRule="exact"/>
              <w:ind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176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BCF1">
            <w:pPr>
              <w:pStyle w:val="55"/>
              <w:spacing w:line="360" w:lineRule="exact"/>
              <w:ind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lang w:val="en-US" w:eastAsia="zh-CN"/>
              </w:rPr>
              <w:t>22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9CF6">
            <w:pPr>
              <w:pStyle w:val="55"/>
              <w:spacing w:line="360" w:lineRule="exact"/>
              <w:ind w:firstLine="0" w:firstLineChars="0"/>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154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7A6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DA6E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F63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FB7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F98C">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kern w:val="2"/>
                <w:sz w:val="21"/>
                <w:szCs w:val="21"/>
                <w:lang w:val="en-US" w:eastAsia="zh-CN" w:bidi="ar-SA"/>
              </w:rPr>
              <w:t>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5DDD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AC11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3B59F003">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541FFBC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DF26">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05005219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FC66">
            <w:pPr>
              <w:pStyle w:val="55"/>
              <w:spacing w:line="360" w:lineRule="exact"/>
              <w:ind w:firstLine="0" w:firstLineChars="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智慧税务申报实训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CFA08">
            <w:pPr>
              <w:spacing w:line="360" w:lineRule="exact"/>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3F86">
            <w:pPr>
              <w:spacing w:line="360" w:lineRule="exact"/>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9F0C">
            <w:pPr>
              <w:pStyle w:val="55"/>
              <w:spacing w:line="360" w:lineRule="exact"/>
              <w:ind w:firstLine="0" w:firstLineChars="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C7E7">
            <w:pPr>
              <w:pStyle w:val="55"/>
              <w:spacing w:line="360" w:lineRule="exact"/>
              <w:ind w:firstLine="0" w:firstLineChars="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77</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B444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11AD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3182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3E76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39AD6">
            <w:pPr>
              <w:pStyle w:val="55"/>
              <w:spacing w:line="360" w:lineRule="exact"/>
              <w:ind w:firstLine="0" w:firstLineChars="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kern w:val="2"/>
                <w:sz w:val="21"/>
                <w:szCs w:val="21"/>
                <w:lang w:val="en-US" w:eastAsia="zh-CN" w:bidi="ar-SA"/>
              </w:rPr>
              <w:t>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7D90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BB2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06014BC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44C229E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5756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05005220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8B1C">
            <w:pPr>
              <w:pStyle w:val="55"/>
              <w:spacing w:line="360" w:lineRule="exact"/>
              <w:ind w:firstLine="0" w:firstLineChars="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财务大数据分析实训</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6864">
            <w:pPr>
              <w:spacing w:line="360" w:lineRule="exact"/>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5836">
            <w:pPr>
              <w:spacing w:line="360" w:lineRule="exact"/>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8B02">
            <w:pPr>
              <w:pStyle w:val="55"/>
              <w:spacing w:line="360" w:lineRule="exact"/>
              <w:ind w:firstLine="0" w:firstLineChars="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11</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C5201">
            <w:pPr>
              <w:pStyle w:val="55"/>
              <w:spacing w:line="360" w:lineRule="exact"/>
              <w:ind w:firstLine="0" w:firstLineChars="0"/>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77</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AE7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7E1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97B1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78D1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CF651">
            <w:pPr>
              <w:pStyle w:val="55"/>
              <w:spacing w:line="360" w:lineRule="exact"/>
              <w:ind w:firstLine="0" w:firstLineChars="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kern w:val="2"/>
                <w:sz w:val="21"/>
                <w:szCs w:val="21"/>
                <w:lang w:val="en-US" w:eastAsia="zh-CN" w:bidi="ar-SA"/>
              </w:rPr>
              <w:t>w</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C27E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535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17D3DC1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14:paraId="05DE5BD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B44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D30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B689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512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22FE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64</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649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448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9C2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173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4d</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9095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596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42BB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B7F1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FCB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1E20B5A8">
        <w:tblPrEx>
          <w:tblCellMar>
            <w:top w:w="0" w:type="dxa"/>
            <w:left w:w="108" w:type="dxa"/>
            <w:bottom w:w="0" w:type="dxa"/>
            <w:right w:w="108" w:type="dxa"/>
          </w:tblCellMar>
        </w:tblPrEx>
        <w:trPr>
          <w:trHeight w:val="386" w:hRule="atLeast"/>
          <w:jc w:val="center"/>
        </w:trPr>
        <w:tc>
          <w:tcPr>
            <w:tcW w:w="270" w:type="pct"/>
            <w:vMerge w:val="restart"/>
            <w:tcBorders>
              <w:left w:val="single" w:color="000000" w:sz="4" w:space="0"/>
              <w:right w:val="single" w:color="000000" w:sz="4" w:space="0"/>
            </w:tcBorders>
            <w:shd w:val="clear" w:color="auto" w:fill="auto"/>
            <w:vAlign w:val="center"/>
          </w:tcPr>
          <w:p w14:paraId="788F94E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专业选修课</w:t>
            </w:r>
            <w:r>
              <w:rPr>
                <w:rFonts w:hint="eastAsia" w:asciiTheme="minorEastAsia" w:hAnsiTheme="minorEastAsia" w:eastAsiaTheme="minorEastAsia" w:cstheme="minorEastAsia"/>
                <w:szCs w:val="21"/>
              </w:rPr>
              <w:t>清单</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8E8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05005221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8EB1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出纳业务操作</w:t>
            </w:r>
          </w:p>
        </w:tc>
        <w:tc>
          <w:tcPr>
            <w:tcW w:w="281" w:type="pct"/>
            <w:tcBorders>
              <w:left w:val="single" w:color="000000" w:sz="4" w:space="0"/>
              <w:bottom w:val="single" w:color="000000" w:sz="4" w:space="0"/>
              <w:right w:val="single" w:color="000000" w:sz="4" w:space="0"/>
            </w:tcBorders>
            <w:shd w:val="clear" w:color="auto" w:fill="auto"/>
            <w:vAlign w:val="center"/>
          </w:tcPr>
          <w:p w14:paraId="5FD8FA3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429935D9">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563EA6D5">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6E302708">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588A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448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07A1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C9E6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5451CA3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31D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0F42799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7FDF69EF">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7FC79CE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635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05005222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AB9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R</w:t>
            </w:r>
            <w:r>
              <w:rPr>
                <w:rFonts w:asciiTheme="minorEastAsia" w:hAnsiTheme="minorEastAsia" w:eastAsiaTheme="minorEastAsia" w:cstheme="minorEastAsia"/>
                <w:szCs w:val="21"/>
              </w:rPr>
              <w:t>PA</w:t>
            </w:r>
            <w:r>
              <w:rPr>
                <w:rFonts w:hint="eastAsia" w:asciiTheme="minorEastAsia" w:hAnsiTheme="minorEastAsia" w:eastAsiaTheme="minorEastAsia" w:cstheme="minorEastAsia"/>
                <w:szCs w:val="21"/>
              </w:rPr>
              <w:t>财务机器人应用与开发</w:t>
            </w:r>
          </w:p>
        </w:tc>
        <w:tc>
          <w:tcPr>
            <w:tcW w:w="281" w:type="pct"/>
            <w:tcBorders>
              <w:left w:val="single" w:color="000000" w:sz="4" w:space="0"/>
              <w:bottom w:val="single" w:color="000000" w:sz="4" w:space="0"/>
              <w:right w:val="single" w:color="000000" w:sz="4" w:space="0"/>
            </w:tcBorders>
            <w:shd w:val="clear" w:color="auto" w:fill="auto"/>
            <w:vAlign w:val="center"/>
          </w:tcPr>
          <w:p w14:paraId="273A0A2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0A5FBC0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37313DB1">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558CF0F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5AF3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4D94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3CA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7E9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2AF41AD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81E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0AAF0E8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511343D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7384D6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3CC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05005223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BC9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财经法规与会计职业道德</w:t>
            </w:r>
          </w:p>
        </w:tc>
        <w:tc>
          <w:tcPr>
            <w:tcW w:w="281" w:type="pct"/>
            <w:tcBorders>
              <w:left w:val="single" w:color="000000" w:sz="4" w:space="0"/>
              <w:bottom w:val="single" w:color="000000" w:sz="4" w:space="0"/>
              <w:right w:val="single" w:color="000000" w:sz="4" w:space="0"/>
            </w:tcBorders>
            <w:shd w:val="clear" w:color="auto" w:fill="auto"/>
            <w:vAlign w:val="center"/>
          </w:tcPr>
          <w:p w14:paraId="6A55A1E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6E7A95C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14AC7638">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61BC0B2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995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3AA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9619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0CA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043731F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CC7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6C803C5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0E445C68">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0C4D8B7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D805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05005224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1941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企业</w:t>
            </w:r>
            <w:r>
              <w:rPr>
                <w:rFonts w:hint="eastAsia" w:asciiTheme="minorEastAsia" w:hAnsiTheme="minorEastAsia" w:eastAsiaTheme="minorEastAsia" w:cstheme="minorEastAsia"/>
                <w:szCs w:val="21"/>
                <w:lang w:val="en-US" w:eastAsia="zh-CN"/>
              </w:rPr>
              <w:t>财务管理</w:t>
            </w:r>
          </w:p>
        </w:tc>
        <w:tc>
          <w:tcPr>
            <w:tcW w:w="281" w:type="pct"/>
            <w:tcBorders>
              <w:left w:val="single" w:color="000000" w:sz="4" w:space="0"/>
              <w:bottom w:val="single" w:color="000000" w:sz="4" w:space="0"/>
              <w:right w:val="single" w:color="000000" w:sz="4" w:space="0"/>
            </w:tcBorders>
            <w:shd w:val="clear" w:color="auto" w:fill="auto"/>
            <w:vAlign w:val="center"/>
          </w:tcPr>
          <w:p w14:paraId="6B44D67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231A1F89">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43B86AF6">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48E6CEE4">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4FC7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B33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C420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352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0CD1623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0DA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410DB71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29F0BAD6">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68440DB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0BD2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05005225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2E9F">
            <w:pPr>
              <w:pStyle w:val="55"/>
              <w:spacing w:line="360" w:lineRule="exact"/>
              <w:ind w:firstLine="0" w:firstLineChars="0"/>
              <w:jc w:val="center"/>
              <w:rPr>
                <w:rFonts w:hint="default"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eastAsia="zh-CN"/>
              </w:rPr>
              <w:t>企业内部控制</w:t>
            </w:r>
          </w:p>
        </w:tc>
        <w:tc>
          <w:tcPr>
            <w:tcW w:w="281" w:type="pct"/>
            <w:tcBorders>
              <w:left w:val="single" w:color="000000" w:sz="4" w:space="0"/>
              <w:bottom w:val="single" w:color="000000" w:sz="4" w:space="0"/>
              <w:right w:val="single" w:color="000000" w:sz="4" w:space="0"/>
            </w:tcBorders>
            <w:shd w:val="clear" w:color="auto" w:fill="auto"/>
            <w:vAlign w:val="center"/>
          </w:tcPr>
          <w:p w14:paraId="60EE5BB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4D1EEB0F">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57046EA9">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3CD48221">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F89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549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D719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D61C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134B07E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197A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1721D89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296DE3E0">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17AA62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A27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05005226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08D3A">
            <w:pPr>
              <w:pStyle w:val="55"/>
              <w:spacing w:line="360" w:lineRule="exact"/>
              <w:ind w:firstLine="0" w:firstLineChars="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企业营运管理</w:t>
            </w:r>
          </w:p>
        </w:tc>
        <w:tc>
          <w:tcPr>
            <w:tcW w:w="281" w:type="pct"/>
            <w:tcBorders>
              <w:left w:val="single" w:color="000000" w:sz="4" w:space="0"/>
              <w:bottom w:val="single" w:color="000000" w:sz="4" w:space="0"/>
              <w:right w:val="single" w:color="000000" w:sz="4" w:space="0"/>
            </w:tcBorders>
            <w:shd w:val="clear" w:color="auto" w:fill="auto"/>
            <w:vAlign w:val="center"/>
          </w:tcPr>
          <w:p w14:paraId="6317B49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207C27E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3A4BB390">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29443F2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774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93D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9C89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3A2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75E5847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A379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63F5F0D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5E72F841">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14033F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080DA">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05005227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9F34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财政金融基础</w:t>
            </w:r>
          </w:p>
        </w:tc>
        <w:tc>
          <w:tcPr>
            <w:tcW w:w="281" w:type="pct"/>
            <w:tcBorders>
              <w:left w:val="single" w:color="000000" w:sz="4" w:space="0"/>
              <w:bottom w:val="single" w:color="000000" w:sz="4" w:space="0"/>
              <w:right w:val="single" w:color="000000" w:sz="4" w:space="0"/>
            </w:tcBorders>
            <w:shd w:val="clear" w:color="auto" w:fill="auto"/>
            <w:vAlign w:val="center"/>
          </w:tcPr>
          <w:p w14:paraId="055FBAD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13281AE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2124AAFF">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7DFEC6C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5CB6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EE1B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2D8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DDE6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14D191F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3F73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55B61E9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0873B980">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090DAFD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BCF1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05005228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3392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中国会计文化</w:t>
            </w:r>
          </w:p>
        </w:tc>
        <w:tc>
          <w:tcPr>
            <w:tcW w:w="281" w:type="pct"/>
            <w:tcBorders>
              <w:left w:val="single" w:color="000000" w:sz="4" w:space="0"/>
              <w:bottom w:val="single" w:color="000000" w:sz="4" w:space="0"/>
              <w:right w:val="single" w:color="000000" w:sz="4" w:space="0"/>
            </w:tcBorders>
            <w:shd w:val="clear" w:color="auto" w:fill="auto"/>
            <w:vAlign w:val="center"/>
          </w:tcPr>
          <w:p w14:paraId="28E24BB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507070A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5F83C849">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533CCB2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CF4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94D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436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40A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35B63A1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A59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1AA9DB3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5DDC695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5DCF026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258C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05005229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311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审计基础与实务</w:t>
            </w:r>
          </w:p>
        </w:tc>
        <w:tc>
          <w:tcPr>
            <w:tcW w:w="281" w:type="pct"/>
            <w:tcBorders>
              <w:left w:val="single" w:color="000000" w:sz="4" w:space="0"/>
              <w:bottom w:val="single" w:color="000000" w:sz="4" w:space="0"/>
              <w:right w:val="single" w:color="000000" w:sz="4" w:space="0"/>
            </w:tcBorders>
            <w:shd w:val="clear" w:color="auto" w:fill="auto"/>
            <w:vAlign w:val="center"/>
          </w:tcPr>
          <w:p w14:paraId="060FC6B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1D15D6C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1BA59B2A">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4A8C91B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000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760D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C23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99C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7F641A6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D01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23AC0EC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5D198FF8">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EFB1D3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433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05005230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BF0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行业会计比较</w:t>
            </w:r>
          </w:p>
        </w:tc>
        <w:tc>
          <w:tcPr>
            <w:tcW w:w="281" w:type="pct"/>
            <w:tcBorders>
              <w:left w:val="single" w:color="000000" w:sz="4" w:space="0"/>
              <w:bottom w:val="single" w:color="000000" w:sz="4" w:space="0"/>
              <w:right w:val="single" w:color="000000" w:sz="4" w:space="0"/>
            </w:tcBorders>
            <w:shd w:val="clear" w:color="auto" w:fill="auto"/>
            <w:vAlign w:val="center"/>
          </w:tcPr>
          <w:p w14:paraId="4F3C154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5DE82AD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4460F65F">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29C63EC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5336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29C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5F4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E741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27E28C4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2852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0F84F42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261D413E">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5B98456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66F4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05005231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778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会计制度设计</w:t>
            </w:r>
          </w:p>
        </w:tc>
        <w:tc>
          <w:tcPr>
            <w:tcW w:w="281" w:type="pct"/>
            <w:tcBorders>
              <w:left w:val="single" w:color="000000" w:sz="4" w:space="0"/>
              <w:bottom w:val="single" w:color="000000" w:sz="4" w:space="0"/>
              <w:right w:val="single" w:color="000000" w:sz="4" w:space="0"/>
            </w:tcBorders>
            <w:shd w:val="clear" w:color="auto" w:fill="auto"/>
            <w:vAlign w:val="center"/>
          </w:tcPr>
          <w:p w14:paraId="64FB4B8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5C7E96C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0B6DB77D">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1C4453D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A741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511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F945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45FE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0231986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D1E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68496EB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237E1AA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F854C6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EA6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05005232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84E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市场营销</w:t>
            </w:r>
          </w:p>
        </w:tc>
        <w:tc>
          <w:tcPr>
            <w:tcW w:w="281" w:type="pct"/>
            <w:tcBorders>
              <w:left w:val="single" w:color="000000" w:sz="4" w:space="0"/>
              <w:bottom w:val="single" w:color="000000" w:sz="4" w:space="0"/>
              <w:right w:val="single" w:color="000000" w:sz="4" w:space="0"/>
            </w:tcBorders>
            <w:shd w:val="clear" w:color="auto" w:fill="auto"/>
            <w:vAlign w:val="center"/>
          </w:tcPr>
          <w:p w14:paraId="4B2CE55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172F32F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3087E44D">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6841F2F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8E7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C7C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1299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9046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3A2C023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CA1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5B73AFC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5AEA2E7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79334D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D73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05005233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F42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财经应用文写作</w:t>
            </w:r>
          </w:p>
        </w:tc>
        <w:tc>
          <w:tcPr>
            <w:tcW w:w="281" w:type="pct"/>
            <w:tcBorders>
              <w:left w:val="single" w:color="000000" w:sz="4" w:space="0"/>
              <w:bottom w:val="single" w:color="000000" w:sz="4" w:space="0"/>
              <w:right w:val="single" w:color="000000" w:sz="4" w:space="0"/>
            </w:tcBorders>
            <w:shd w:val="clear" w:color="auto" w:fill="auto"/>
            <w:vAlign w:val="center"/>
          </w:tcPr>
          <w:p w14:paraId="72E8ADC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577EB7C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4148D373">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0181FBB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51DF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DDB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C13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420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68FA5B5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F4D8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5B053C8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2A3D762D">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60ACC15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112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05005234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DB2C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办公软件高级应用</w:t>
            </w:r>
          </w:p>
        </w:tc>
        <w:tc>
          <w:tcPr>
            <w:tcW w:w="281" w:type="pct"/>
            <w:tcBorders>
              <w:left w:val="single" w:color="000000" w:sz="4" w:space="0"/>
              <w:bottom w:val="single" w:color="000000" w:sz="4" w:space="0"/>
              <w:right w:val="single" w:color="000000" w:sz="4" w:space="0"/>
            </w:tcBorders>
            <w:shd w:val="clear" w:color="auto" w:fill="auto"/>
            <w:vAlign w:val="center"/>
          </w:tcPr>
          <w:p w14:paraId="6ABA9CD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589C7E5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3276D834">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7E3514F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0DA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575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0927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30C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10DBF80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8BF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5CF1753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76ECDCB3">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5447B5C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8FE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05005235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199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会计英语</w:t>
            </w:r>
          </w:p>
        </w:tc>
        <w:tc>
          <w:tcPr>
            <w:tcW w:w="281" w:type="pct"/>
            <w:tcBorders>
              <w:left w:val="single" w:color="000000" w:sz="4" w:space="0"/>
              <w:bottom w:val="single" w:color="000000" w:sz="4" w:space="0"/>
              <w:right w:val="single" w:color="000000" w:sz="4" w:space="0"/>
            </w:tcBorders>
            <w:shd w:val="clear" w:color="auto" w:fill="auto"/>
            <w:vAlign w:val="center"/>
          </w:tcPr>
          <w:p w14:paraId="72580F0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1A53DF9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65D0961A">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4EB6FBC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1968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9A6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DCD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2235">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22CC730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55F4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2B1F007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17ACCD34">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734B379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696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05005236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A52C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电子商务基础</w:t>
            </w:r>
          </w:p>
        </w:tc>
        <w:tc>
          <w:tcPr>
            <w:tcW w:w="281" w:type="pct"/>
            <w:tcBorders>
              <w:left w:val="single" w:color="000000" w:sz="4" w:space="0"/>
              <w:bottom w:val="single" w:color="000000" w:sz="4" w:space="0"/>
              <w:right w:val="single" w:color="000000" w:sz="4" w:space="0"/>
            </w:tcBorders>
            <w:shd w:val="clear" w:color="auto" w:fill="auto"/>
            <w:vAlign w:val="center"/>
          </w:tcPr>
          <w:p w14:paraId="4B7838F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6B68808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1AB09B96">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53E2D94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EED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3AF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80D5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1CA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7E6298B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5AC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0762DA9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2C06D8FF">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1E241AA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0632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05005237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E4E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供应链管理</w:t>
            </w:r>
          </w:p>
        </w:tc>
        <w:tc>
          <w:tcPr>
            <w:tcW w:w="281" w:type="pct"/>
            <w:tcBorders>
              <w:left w:val="single" w:color="000000" w:sz="4" w:space="0"/>
              <w:bottom w:val="single" w:color="000000" w:sz="4" w:space="0"/>
              <w:right w:val="single" w:color="000000" w:sz="4" w:space="0"/>
            </w:tcBorders>
            <w:shd w:val="clear" w:color="auto" w:fill="auto"/>
            <w:vAlign w:val="center"/>
          </w:tcPr>
          <w:p w14:paraId="733989E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6161386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38EA5B2F">
            <w:pPr>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68E84D0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D845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708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68FC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D88F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77B084A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93F6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6231026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49F0338F">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7F07891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FCC9">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05005238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A476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财务共享实务</w:t>
            </w:r>
          </w:p>
        </w:tc>
        <w:tc>
          <w:tcPr>
            <w:tcW w:w="281" w:type="pct"/>
            <w:tcBorders>
              <w:left w:val="single" w:color="000000" w:sz="4" w:space="0"/>
              <w:bottom w:val="single" w:color="000000" w:sz="4" w:space="0"/>
              <w:right w:val="single" w:color="000000" w:sz="4" w:space="0"/>
            </w:tcBorders>
            <w:shd w:val="clear" w:color="auto" w:fill="auto"/>
            <w:vAlign w:val="center"/>
          </w:tcPr>
          <w:p w14:paraId="60081A3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4546373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2528371E">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0C53CC17">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88CA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DD3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7B64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060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704D44CC">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736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7263E0D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0F160D1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20D7D38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9A88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05005239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454D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政府会计</w:t>
            </w:r>
          </w:p>
        </w:tc>
        <w:tc>
          <w:tcPr>
            <w:tcW w:w="281" w:type="pct"/>
            <w:tcBorders>
              <w:left w:val="single" w:color="000000" w:sz="4" w:space="0"/>
              <w:bottom w:val="single" w:color="000000" w:sz="4" w:space="0"/>
              <w:right w:val="single" w:color="000000" w:sz="4" w:space="0"/>
            </w:tcBorders>
            <w:shd w:val="clear" w:color="auto" w:fill="auto"/>
            <w:vAlign w:val="center"/>
          </w:tcPr>
          <w:p w14:paraId="621E069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2F23783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48F9C0E6">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18D2460E">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792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89E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19C4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0CC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61458B3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233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7092237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4F26205D">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A92E45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1195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05005240</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4BF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税收筹划</w:t>
            </w:r>
          </w:p>
        </w:tc>
        <w:tc>
          <w:tcPr>
            <w:tcW w:w="281" w:type="pct"/>
            <w:tcBorders>
              <w:left w:val="single" w:color="000000" w:sz="4" w:space="0"/>
              <w:bottom w:val="single" w:color="000000" w:sz="4" w:space="0"/>
              <w:right w:val="single" w:color="000000" w:sz="4" w:space="0"/>
            </w:tcBorders>
            <w:shd w:val="clear" w:color="auto" w:fill="auto"/>
            <w:vAlign w:val="center"/>
          </w:tcPr>
          <w:p w14:paraId="0B41C457">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64FF520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3DBCA3D8">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510B0EF3">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5AE4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30F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6CCC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5001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5EF6CA6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E9D1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437CD698">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21168E14">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39F6F0C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A29E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highlight w:val="none"/>
                <w:lang w:val="en-US" w:eastAsia="zh-CN"/>
              </w:rPr>
              <w:t>05005241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CD76">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资产评估</w:t>
            </w:r>
          </w:p>
        </w:tc>
        <w:tc>
          <w:tcPr>
            <w:tcW w:w="281" w:type="pct"/>
            <w:tcBorders>
              <w:left w:val="single" w:color="000000" w:sz="4" w:space="0"/>
              <w:bottom w:val="single" w:color="000000" w:sz="4" w:space="0"/>
              <w:right w:val="single" w:color="000000" w:sz="4" w:space="0"/>
            </w:tcBorders>
            <w:shd w:val="clear" w:color="auto" w:fill="auto"/>
            <w:vAlign w:val="center"/>
          </w:tcPr>
          <w:p w14:paraId="026F2C6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3D94EA33">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3B486593">
            <w:pPr>
              <w:spacing w:line="360" w:lineRule="exact"/>
              <w:ind w:firstLine="0" w:firstLineChars="0"/>
              <w:jc w:val="center"/>
              <w:rPr>
                <w:rFonts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0273A618">
            <w:pPr>
              <w:pStyle w:val="55"/>
              <w:spacing w:line="360" w:lineRule="exact"/>
              <w:ind w:firstLine="0" w:firstLineChars="0"/>
              <w:jc w:val="center"/>
              <w:rPr>
                <w:rFonts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4959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FB9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A45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5E73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452BD82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6D4D">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00189A81">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72DEC659">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right w:val="single" w:color="000000" w:sz="4" w:space="0"/>
            </w:tcBorders>
            <w:shd w:val="clear" w:color="auto" w:fill="auto"/>
            <w:vAlign w:val="center"/>
          </w:tcPr>
          <w:p w14:paraId="64FBE05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6E36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05005242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EB5FA">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商务数据分析</w:t>
            </w:r>
          </w:p>
        </w:tc>
        <w:tc>
          <w:tcPr>
            <w:tcW w:w="281" w:type="pct"/>
            <w:tcBorders>
              <w:left w:val="single" w:color="000000" w:sz="4" w:space="0"/>
              <w:bottom w:val="single" w:color="000000" w:sz="4" w:space="0"/>
              <w:right w:val="single" w:color="000000" w:sz="4" w:space="0"/>
            </w:tcBorders>
            <w:shd w:val="clear" w:color="auto" w:fill="auto"/>
            <w:vAlign w:val="center"/>
          </w:tcPr>
          <w:p w14:paraId="14D9A99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4" w:type="pct"/>
            <w:tcBorders>
              <w:left w:val="single" w:color="000000" w:sz="4" w:space="0"/>
              <w:bottom w:val="single" w:color="000000" w:sz="4" w:space="0"/>
              <w:right w:val="single" w:color="000000" w:sz="4" w:space="0"/>
            </w:tcBorders>
            <w:shd w:val="clear" w:color="auto" w:fill="auto"/>
            <w:vAlign w:val="center"/>
          </w:tcPr>
          <w:p w14:paraId="5146B0E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320" w:type="pct"/>
            <w:tcBorders>
              <w:left w:val="single" w:color="000000" w:sz="4" w:space="0"/>
              <w:bottom w:val="single" w:color="000000" w:sz="4" w:space="0"/>
              <w:right w:val="single" w:color="000000" w:sz="4" w:space="0"/>
            </w:tcBorders>
            <w:shd w:val="clear" w:color="auto" w:fill="auto"/>
            <w:vAlign w:val="center"/>
          </w:tcPr>
          <w:p w14:paraId="0241427C">
            <w:pPr>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302" w:type="pct"/>
            <w:tcBorders>
              <w:left w:val="single" w:color="000000" w:sz="4" w:space="0"/>
              <w:bottom w:val="single" w:color="000000" w:sz="4" w:space="0"/>
              <w:right w:val="single" w:color="000000" w:sz="4" w:space="0"/>
            </w:tcBorders>
            <w:shd w:val="clear" w:color="auto" w:fill="auto"/>
            <w:vAlign w:val="center"/>
          </w:tcPr>
          <w:p w14:paraId="218AAD44">
            <w:pPr>
              <w:pStyle w:val="55"/>
              <w:spacing w:line="360" w:lineRule="exact"/>
              <w:ind w:firstLine="0" w:firstLineChars="0"/>
              <w:jc w:val="center"/>
              <w:rPr>
                <w:rFonts w:hint="default" w:asciiTheme="minorEastAsia" w:hAnsiTheme="minorEastAsia" w:eastAsiaTheme="minorEastAsia" w:cstheme="minorEastAsia"/>
                <w:kern w:val="2"/>
                <w:sz w:val="21"/>
                <w:szCs w:val="21"/>
                <w:lang w:val="en-US" w:eastAsia="zh-CN" w:bidi="ar-SA"/>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AFF54">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C5BE">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C8BD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6EE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kern w:val="2"/>
                <w:sz w:val="21"/>
                <w:szCs w:val="21"/>
                <w:lang w:val="en-US" w:eastAsia="zh-CN" w:bidi="ar-SA"/>
              </w:rPr>
            </w:pPr>
            <w:r>
              <w:rPr>
                <w:rFonts w:hint="eastAsia" w:asciiTheme="majorEastAsia" w:hAnsiTheme="majorEastAsia" w:eastAsiaTheme="majorEastAsia" w:cstheme="majorEastAsia"/>
                <w:b w:val="0"/>
                <w:bCs w:val="0"/>
                <w:sz w:val="18"/>
              </w:rPr>
              <w:t>√</w:t>
            </w:r>
          </w:p>
        </w:tc>
        <w:tc>
          <w:tcPr>
            <w:tcW w:w="269" w:type="pct"/>
            <w:tcBorders>
              <w:left w:val="single" w:color="000000" w:sz="4" w:space="0"/>
              <w:bottom w:val="single" w:color="000000" w:sz="4" w:space="0"/>
              <w:right w:val="single" w:color="000000" w:sz="4" w:space="0"/>
            </w:tcBorders>
            <w:shd w:val="clear" w:color="auto" w:fill="auto"/>
            <w:vAlign w:val="center"/>
          </w:tcPr>
          <w:p w14:paraId="29C3A2FB">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DE9F">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left w:val="single" w:color="000000" w:sz="4" w:space="0"/>
              <w:bottom w:val="single" w:color="000000" w:sz="4" w:space="0"/>
              <w:right w:val="single" w:color="000000" w:sz="4" w:space="0"/>
            </w:tcBorders>
            <w:shd w:val="clear" w:color="auto" w:fill="auto"/>
            <w:vAlign w:val="center"/>
          </w:tcPr>
          <w:p w14:paraId="4E0EF862">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562B547C">
        <w:tblPrEx>
          <w:tblCellMar>
            <w:top w:w="0" w:type="dxa"/>
            <w:left w:w="108" w:type="dxa"/>
            <w:bottom w:w="0" w:type="dxa"/>
            <w:right w:w="108" w:type="dxa"/>
          </w:tblCellMar>
        </w:tblPrEx>
        <w:trPr>
          <w:trHeight w:val="386" w:hRule="atLeast"/>
          <w:jc w:val="center"/>
        </w:trPr>
        <w:tc>
          <w:tcPr>
            <w:tcW w:w="270" w:type="pct"/>
            <w:vMerge w:val="continue"/>
            <w:tcBorders>
              <w:left w:val="single" w:color="000000" w:sz="4" w:space="0"/>
              <w:bottom w:val="single" w:color="000000" w:sz="4" w:space="0"/>
              <w:right w:val="single" w:color="000000" w:sz="4" w:space="0"/>
            </w:tcBorders>
            <w:shd w:val="clear" w:color="auto" w:fill="auto"/>
            <w:vAlign w:val="center"/>
          </w:tcPr>
          <w:p w14:paraId="12F8E98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08FC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427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6</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4A0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96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CFF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EF4A4">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EEE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C224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CB0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BA2A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4</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3DC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2C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B5A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FA33AC6">
        <w:tblPrEx>
          <w:tblCellMar>
            <w:top w:w="0" w:type="dxa"/>
            <w:left w:w="108" w:type="dxa"/>
            <w:bottom w:w="0" w:type="dxa"/>
            <w:right w:w="108" w:type="dxa"/>
          </w:tblCellMar>
        </w:tblPrEx>
        <w:trPr>
          <w:trHeight w:val="386" w:hRule="atLeast"/>
          <w:jc w:val="center"/>
        </w:trPr>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A7B9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素质拓展课</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C751">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0000FF"/>
                <w:kern w:val="2"/>
                <w:sz w:val="21"/>
                <w:szCs w:val="21"/>
                <w:highlight w:val="yellow"/>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08000001</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9371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入学教育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AB0F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568E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75D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0063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C30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03D8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012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BF72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DC3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09C7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5C3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22601421">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0513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B57C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08000007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6EDE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思想成长</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4C2F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CF3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A345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62EC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A62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C32E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A28A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03AC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7D61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675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0939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433D011B">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D571">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F65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08000012</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B76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社会实践、志愿公益</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3B92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E7E4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896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62F0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A73D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577D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E7D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1C1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E50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5C1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266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3ECDD45D">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A2E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E8C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08000013</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4E9E">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文体社团活动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03B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179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1F1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52379">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54C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981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2A7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555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0B14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9069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F72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085419A3">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ED2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D13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08000056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D82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技能特长</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2285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7A1A">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307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D830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19D6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C8B0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15D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03E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0EA3">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01A0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5E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6CE64246">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615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2B7B">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08000014</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BA33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学生工作履历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5C06">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817D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DFBD">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00A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CCD7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7CBAC">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C688">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C4D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4D6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4E1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0F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762C9B8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86C5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B80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08000015</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857F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创新创业</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A50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1A6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C60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D0B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7BAE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742ED">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C5C32">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031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06E3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B4FD3">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535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6040374F">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ED3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B6B3">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08000016</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FC31">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特色模块</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E20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F0498">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DEFF">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8D15">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DF54">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E1C7">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AFC0">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75B7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B94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ajorEastAsia" w:hAnsiTheme="majorEastAsia" w:eastAsiaTheme="majorEastAsia" w:cstheme="majorEastAsia"/>
                <w:b w:val="0"/>
                <w:bCs w:val="0"/>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FCA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60F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5953C8E2">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4D0E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1C4C7">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08000017</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DD6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健康教育</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64B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60B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1</w:t>
            </w:r>
            <w:r>
              <w:rPr>
                <w:rFonts w:hint="eastAsia" w:ascii="宋体" w:hAnsi="宋体" w:cs="宋体"/>
                <w:color w:val="auto"/>
                <w:kern w:val="0"/>
                <w:sz w:val="20"/>
                <w:szCs w:val="20"/>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F381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9DF5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firstLine="0" w:firstLineChars="0"/>
              <w:jc w:val="center"/>
              <w:textAlignment w:val="center"/>
              <w:rPr>
                <w:rFonts w:hint="default"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AEC1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5FFE">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19C7F">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068B">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6B641">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rPr>
                <w:rFonts w:hint="eastAsia" w:asciiTheme="majorEastAsia" w:hAnsiTheme="majorEastAsia" w:eastAsiaTheme="majorEastAsia" w:cstheme="majorEastAsia"/>
                <w:b w:val="0"/>
                <w:bCs w:val="0"/>
                <w:sz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3E4E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211D">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r>
      <w:tr w14:paraId="4EA8B830">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275F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7564">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08000018</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CB42">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专业技能竞赛、报告讲座</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FC5F">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41027">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C47D">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09451">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7CDE">
            <w:pPr>
              <w:pStyle w:val="55"/>
              <w:spacing w:line="360" w:lineRule="exact"/>
              <w:ind w:firstLine="0" w:firstLineChars="0"/>
              <w:jc w:val="center"/>
              <w:rPr>
                <w:rFonts w:hint="eastAsia" w:asciiTheme="majorEastAsia" w:hAnsiTheme="majorEastAsia" w:eastAsiaTheme="majorEastAsia" w:cstheme="majorEastAsia"/>
                <w:kern w:val="2"/>
                <w:sz w:val="18"/>
                <w:szCs w:val="24"/>
                <w:lang w:val="en-US" w:eastAsia="zh-CN" w:bidi="ar-SA"/>
              </w:rPr>
            </w:pPr>
            <w:r>
              <w:rPr>
                <w:rFonts w:hint="eastAsia" w:asciiTheme="majorEastAsia" w:hAnsiTheme="majorEastAsia" w:eastAsiaTheme="majorEastAsia" w:cstheme="majorEastAsia"/>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3669">
            <w:pPr>
              <w:pStyle w:val="55"/>
              <w:spacing w:line="360" w:lineRule="exact"/>
              <w:ind w:firstLine="0" w:firstLineChars="0"/>
              <w:jc w:val="center"/>
              <w:rPr>
                <w:rFonts w:hint="eastAsia" w:asciiTheme="majorEastAsia" w:hAnsiTheme="majorEastAsia" w:eastAsiaTheme="majorEastAsia" w:cstheme="majorEastAsia"/>
                <w:kern w:val="2"/>
                <w:sz w:val="18"/>
                <w:szCs w:val="24"/>
                <w:lang w:val="en-US" w:eastAsia="zh-CN" w:bidi="ar-SA"/>
              </w:rPr>
            </w:pPr>
            <w:r>
              <w:rPr>
                <w:rFonts w:hint="eastAsia" w:asciiTheme="majorEastAsia" w:hAnsiTheme="majorEastAsia" w:eastAsiaTheme="majorEastAsia" w:cstheme="majorEastAsia"/>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2B40">
            <w:pPr>
              <w:pStyle w:val="55"/>
              <w:spacing w:line="360" w:lineRule="exact"/>
              <w:ind w:firstLine="0" w:firstLineChars="0"/>
              <w:jc w:val="center"/>
              <w:rPr>
                <w:rFonts w:hint="eastAsia" w:asciiTheme="majorEastAsia" w:hAnsiTheme="majorEastAsia" w:eastAsiaTheme="majorEastAsia" w:cstheme="majorEastAsia"/>
                <w:kern w:val="2"/>
                <w:sz w:val="18"/>
                <w:szCs w:val="24"/>
                <w:lang w:val="en-US" w:eastAsia="zh-CN" w:bidi="ar-SA"/>
              </w:rPr>
            </w:pPr>
            <w:r>
              <w:rPr>
                <w:rFonts w:hint="eastAsia" w:asciiTheme="majorEastAsia" w:hAnsiTheme="majorEastAsia" w:eastAsiaTheme="majorEastAsia" w:cstheme="majorEastAsia"/>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88E4">
            <w:pPr>
              <w:pStyle w:val="55"/>
              <w:spacing w:line="360" w:lineRule="exact"/>
              <w:ind w:firstLine="0" w:firstLineChars="0"/>
              <w:jc w:val="center"/>
              <w:rPr>
                <w:rFonts w:hint="eastAsia" w:asciiTheme="majorEastAsia" w:hAnsiTheme="majorEastAsia" w:eastAsiaTheme="majorEastAsia" w:cstheme="majorEastAsia"/>
                <w:kern w:val="2"/>
                <w:sz w:val="18"/>
                <w:szCs w:val="24"/>
                <w:lang w:val="en-US" w:eastAsia="zh-CN" w:bidi="ar-SA"/>
              </w:rPr>
            </w:pPr>
            <w:r>
              <w:rPr>
                <w:rFonts w:hint="eastAsia" w:asciiTheme="majorEastAsia" w:hAnsiTheme="majorEastAsia" w:eastAsiaTheme="majorEastAsia" w:cstheme="majorEastAsia"/>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FD56">
            <w:pPr>
              <w:pStyle w:val="55"/>
              <w:spacing w:line="360" w:lineRule="exact"/>
              <w:ind w:firstLine="0" w:firstLineChars="0"/>
              <w:jc w:val="center"/>
              <w:rPr>
                <w:rFonts w:hint="eastAsia" w:asciiTheme="majorEastAsia" w:hAnsiTheme="majorEastAsia" w:eastAsiaTheme="majorEastAsia" w:cstheme="majorEastAsia"/>
                <w:kern w:val="2"/>
                <w:sz w:val="18"/>
                <w:szCs w:val="24"/>
                <w:lang w:val="en-US" w:eastAsia="zh-CN" w:bidi="ar-SA"/>
              </w:rPr>
            </w:pPr>
            <w:r>
              <w:rPr>
                <w:rFonts w:hint="eastAsia" w:asciiTheme="majorEastAsia" w:hAnsiTheme="majorEastAsia" w:eastAsiaTheme="majorEastAsia" w:cstheme="majorEastAsia"/>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209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A8E45">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1FAE9D98">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AC58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80C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08000019</w:t>
            </w:r>
          </w:p>
        </w:tc>
        <w:tc>
          <w:tcPr>
            <w:tcW w:w="9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D793E">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专业社团活动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7F11C">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3B3B">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89BD">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D5088">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16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BDE17">
            <w:pPr>
              <w:pStyle w:val="55"/>
              <w:spacing w:line="360" w:lineRule="exact"/>
              <w:ind w:firstLine="0" w:firstLineChars="0"/>
              <w:jc w:val="center"/>
              <w:rPr>
                <w:rFonts w:hint="eastAsia" w:asciiTheme="majorEastAsia" w:hAnsiTheme="majorEastAsia" w:eastAsiaTheme="majorEastAsia" w:cstheme="majorEastAsia"/>
                <w:kern w:val="2"/>
                <w:sz w:val="18"/>
                <w:szCs w:val="24"/>
                <w:lang w:val="en-US" w:eastAsia="zh-CN" w:bidi="ar-SA"/>
              </w:rPr>
            </w:pPr>
            <w:r>
              <w:rPr>
                <w:rFonts w:hint="eastAsia" w:asciiTheme="majorEastAsia" w:hAnsiTheme="majorEastAsia" w:eastAsiaTheme="majorEastAsia" w:cstheme="majorEastAsia"/>
                <w:sz w:val="18"/>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5E946">
            <w:pPr>
              <w:pStyle w:val="55"/>
              <w:spacing w:line="360" w:lineRule="exact"/>
              <w:ind w:firstLine="0" w:firstLineChars="0"/>
              <w:jc w:val="center"/>
              <w:rPr>
                <w:rFonts w:hint="eastAsia" w:asciiTheme="majorEastAsia" w:hAnsiTheme="majorEastAsia" w:eastAsiaTheme="majorEastAsia" w:cstheme="majorEastAsia"/>
                <w:kern w:val="2"/>
                <w:sz w:val="18"/>
                <w:szCs w:val="24"/>
                <w:lang w:val="en-US" w:eastAsia="zh-CN" w:bidi="ar-SA"/>
              </w:rPr>
            </w:pPr>
            <w:r>
              <w:rPr>
                <w:rFonts w:hint="eastAsia" w:asciiTheme="majorEastAsia" w:hAnsiTheme="majorEastAsia" w:eastAsiaTheme="majorEastAsia" w:cstheme="majorEastAsia"/>
                <w:sz w:val="18"/>
              </w:rPr>
              <w:t>√</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87C62">
            <w:pPr>
              <w:pStyle w:val="55"/>
              <w:spacing w:line="360" w:lineRule="exact"/>
              <w:ind w:firstLine="0" w:firstLineChars="0"/>
              <w:jc w:val="center"/>
              <w:rPr>
                <w:rFonts w:hint="eastAsia" w:asciiTheme="majorEastAsia" w:hAnsiTheme="majorEastAsia" w:eastAsiaTheme="majorEastAsia" w:cstheme="majorEastAsia"/>
                <w:kern w:val="2"/>
                <w:sz w:val="18"/>
                <w:szCs w:val="24"/>
                <w:lang w:val="en-US" w:eastAsia="zh-CN" w:bidi="ar-SA"/>
              </w:rPr>
            </w:pPr>
            <w:r>
              <w:rPr>
                <w:rFonts w:hint="eastAsia" w:asciiTheme="majorEastAsia" w:hAnsiTheme="majorEastAsia" w:eastAsiaTheme="majorEastAsia" w:cstheme="majorEastAsia"/>
                <w:sz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3B1F">
            <w:pPr>
              <w:pStyle w:val="55"/>
              <w:spacing w:line="360" w:lineRule="exact"/>
              <w:ind w:firstLine="0" w:firstLineChars="0"/>
              <w:jc w:val="center"/>
              <w:rPr>
                <w:rFonts w:hint="eastAsia" w:asciiTheme="majorEastAsia" w:hAnsiTheme="majorEastAsia" w:eastAsiaTheme="majorEastAsia" w:cstheme="majorEastAsia"/>
                <w:kern w:val="2"/>
                <w:sz w:val="18"/>
                <w:szCs w:val="24"/>
                <w:lang w:val="en-US" w:eastAsia="zh-CN" w:bidi="ar-SA"/>
              </w:rPr>
            </w:pPr>
            <w:r>
              <w:rPr>
                <w:rFonts w:hint="eastAsia" w:asciiTheme="majorEastAsia" w:hAnsiTheme="majorEastAsia" w:eastAsiaTheme="majorEastAsia" w:cstheme="majorEastAsia"/>
                <w:sz w:val="18"/>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A7DFF">
            <w:pPr>
              <w:pStyle w:val="55"/>
              <w:spacing w:line="360" w:lineRule="exact"/>
              <w:ind w:firstLine="0" w:firstLineChars="0"/>
              <w:jc w:val="center"/>
              <w:rPr>
                <w:rFonts w:hint="eastAsia" w:asciiTheme="majorEastAsia" w:hAnsiTheme="majorEastAsia" w:eastAsiaTheme="majorEastAsia" w:cstheme="majorEastAsia"/>
                <w:kern w:val="2"/>
                <w:sz w:val="18"/>
                <w:szCs w:val="24"/>
                <w:lang w:val="en-US" w:eastAsia="zh-CN" w:bidi="ar-SA"/>
              </w:rPr>
            </w:pPr>
            <w:r>
              <w:rPr>
                <w:rFonts w:hint="eastAsia" w:asciiTheme="majorEastAsia" w:hAnsiTheme="majorEastAsia" w:eastAsiaTheme="majorEastAsia" w:cstheme="majorEastAsia"/>
                <w:sz w:val="18"/>
              </w:rPr>
              <w:t>√</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F870">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E329">
            <w:pPr>
              <w:pStyle w:val="55"/>
              <w:spacing w:line="360" w:lineRule="exact"/>
              <w:ind w:firstLine="0" w:firstLineChars="0"/>
              <w:jc w:val="center"/>
              <w:rPr>
                <w:rFonts w:hint="eastAsia" w:asciiTheme="minorEastAsia" w:hAnsiTheme="minorEastAsia" w:eastAsiaTheme="minorEastAsia" w:cstheme="minorEastAsia"/>
                <w:kern w:val="2"/>
                <w:sz w:val="21"/>
                <w:szCs w:val="21"/>
                <w:lang w:val="en-US" w:eastAsia="zh-CN" w:bidi="ar-SA"/>
              </w:rPr>
            </w:pPr>
          </w:p>
        </w:tc>
      </w:tr>
      <w:tr w14:paraId="187C3F99">
        <w:tblPrEx>
          <w:tblCellMar>
            <w:top w:w="0" w:type="dxa"/>
            <w:left w:w="108" w:type="dxa"/>
            <w:bottom w:w="0" w:type="dxa"/>
            <w:right w:w="108" w:type="dxa"/>
          </w:tblCellMar>
        </w:tblPrEx>
        <w:trPr>
          <w:trHeight w:val="386" w:hRule="atLeast"/>
          <w:jc w:val="center"/>
        </w:trPr>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0BE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p>
        </w:tc>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7AE12">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小计</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37BC">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D7A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64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2DE90">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61C2">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64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1FD6">
            <w:pPr>
              <w:keepNext w:val="0"/>
              <w:keepLines w:val="0"/>
              <w:pageBreakBefore w:val="0"/>
              <w:widowControl/>
              <w:kinsoku/>
              <w:wordWrap/>
              <w:overflowPunct/>
              <w:topLinePunct w:val="0"/>
              <w:autoSpaceDE/>
              <w:autoSpaceDN/>
              <w:bidi w:val="0"/>
              <w:adjustRightInd/>
              <w:snapToGrid/>
              <w:spacing w:line="360" w:lineRule="exact"/>
              <w:ind w:left="0" w:right="0" w:rightChars="0" w:firstLine="0" w:firstLineChars="0"/>
              <w:jc w:val="center"/>
              <w:textAlignment w:val="center"/>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eastAsiaTheme="minorEastAsia" w:cstheme="minorEastAsia"/>
                <w:b/>
                <w:bCs/>
                <w:color w:val="auto"/>
                <w:kern w:val="0"/>
                <w:sz w:val="21"/>
                <w:szCs w:val="21"/>
                <w:highlight w:val="none"/>
                <w:lang w:val="en-US" w:eastAsia="zh-CN" w:bidi="ar"/>
              </w:rPr>
              <w:t>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DFBC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CAC8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AE4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4</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A8D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0FA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D380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bCs/>
                <w:sz w:val="21"/>
                <w:szCs w:val="21"/>
                <w:lang w:val="en-US" w:eastAsia="zh-CN"/>
              </w:rPr>
            </w:pPr>
          </w:p>
        </w:tc>
      </w:tr>
      <w:tr w14:paraId="08A1D707">
        <w:tblPrEx>
          <w:tblCellMar>
            <w:top w:w="0" w:type="dxa"/>
            <w:left w:w="108" w:type="dxa"/>
            <w:bottom w:w="0" w:type="dxa"/>
            <w:right w:w="108" w:type="dxa"/>
          </w:tblCellMar>
        </w:tblPrEx>
        <w:trPr>
          <w:trHeight w:val="386" w:hRule="atLeast"/>
          <w:jc w:val="center"/>
        </w:trPr>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D0F99">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合计及周学时</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8AA8">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140</w:t>
            </w:r>
          </w:p>
        </w:tc>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19CC">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2762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94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1102</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9400">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1660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7967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38F3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27+4d</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29B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23.5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94D8A">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55DF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w:t>
            </w: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37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18.5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2F425">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b/>
                <w:bCs/>
                <w:sz w:val="21"/>
                <w:szCs w:val="21"/>
                <w:lang w:val="en-US" w:eastAsia="zh-CN"/>
              </w:rPr>
            </w:pPr>
          </w:p>
        </w:tc>
      </w:tr>
      <w:tr w14:paraId="27B87B8B">
        <w:tblPrEx>
          <w:tblCellMar>
            <w:top w:w="0" w:type="dxa"/>
            <w:left w:w="108" w:type="dxa"/>
            <w:bottom w:w="0" w:type="dxa"/>
            <w:right w:w="108" w:type="dxa"/>
          </w:tblCellMar>
        </w:tblPrEx>
        <w:trPr>
          <w:trHeight w:val="369" w:hRule="atLeast"/>
          <w:jc w:val="center"/>
        </w:trPr>
        <w:tc>
          <w:tcPr>
            <w:tcW w:w="16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2439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总学分/总课时</w:t>
            </w:r>
          </w:p>
        </w:tc>
        <w:tc>
          <w:tcPr>
            <w:tcW w:w="3354"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4E8D6F">
            <w:pPr>
              <w:pStyle w:val="55"/>
              <w:keepNext w:val="0"/>
              <w:keepLines w:val="0"/>
              <w:pageBreakBefore w:val="0"/>
              <w:kinsoku/>
              <w:wordWrap/>
              <w:overflowPunct/>
              <w:topLinePunct w:val="0"/>
              <w:autoSpaceDE/>
              <w:autoSpaceDN/>
              <w:bidi w:val="0"/>
              <w:adjustRightInd/>
              <w:snapToGrid/>
              <w:spacing w:line="360" w:lineRule="exact"/>
              <w:ind w:left="0" w:right="0" w:righ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140/2762</w:t>
            </w:r>
          </w:p>
        </w:tc>
      </w:tr>
    </w:tbl>
    <w:p w14:paraId="09A80AC9">
      <w:pPr>
        <w:pageBreakBefore w:val="0"/>
        <w:kinsoku/>
        <w:wordWrap/>
        <w:overflowPunct/>
        <w:topLinePunct w:val="0"/>
        <w:autoSpaceDE/>
        <w:autoSpaceDN/>
        <w:bidi w:val="0"/>
        <w:spacing w:line="360" w:lineRule="auto"/>
        <w:ind w:left="0" w:right="0" w:rightChars="0" w:firstLine="1446"/>
        <w:jc w:val="center"/>
        <w:rPr>
          <w:rFonts w:ascii="Times New Roman" w:hAnsi="Times New Roman" w:eastAsia="仿宋_GB2312" w:cs="Times New Roman"/>
          <w:kern w:val="2"/>
          <w:sz w:val="21"/>
          <w:szCs w:val="24"/>
          <w:lang w:val="en-US" w:eastAsia="zh-CN" w:bidi="ar-SA"/>
        </w:rPr>
      </w:pPr>
    </w:p>
    <w:p w14:paraId="6932EF89">
      <w:pPr>
        <w:pageBreakBefore w:val="0"/>
        <w:kinsoku/>
        <w:wordWrap/>
        <w:overflowPunct/>
        <w:topLinePunct w:val="0"/>
        <w:autoSpaceDE/>
        <w:autoSpaceDN/>
        <w:bidi w:val="0"/>
        <w:adjustRightInd w:val="0"/>
        <w:snapToGrid w:val="0"/>
        <w:spacing w:line="360" w:lineRule="auto"/>
        <w:ind w:left="0" w:right="0" w:rightChars="0"/>
        <w:rPr>
          <w:rFonts w:hint="eastAsia" w:asciiTheme="majorEastAsia" w:hAnsiTheme="majorEastAsia" w:eastAsiaTheme="majorEastAsia" w:cstheme="majorEastAsia"/>
          <w:b/>
          <w:bCs/>
          <w:sz w:val="18"/>
          <w:lang w:val="en-US" w:eastAsia="zh-CN"/>
        </w:rPr>
      </w:pPr>
      <w:r>
        <w:rPr>
          <w:rFonts w:hint="eastAsia" w:asciiTheme="majorEastAsia" w:hAnsiTheme="majorEastAsia" w:eastAsiaTheme="majorEastAsia" w:cstheme="majorEastAsia"/>
          <w:b/>
          <w:bCs/>
          <w:sz w:val="18"/>
        </w:rPr>
        <w:t>说明：★表示考试，其余为考查；w 表示集中实践教学周；</w:t>
      </w:r>
      <w:r>
        <w:rPr>
          <w:rFonts w:hint="eastAsia" w:asciiTheme="majorEastAsia" w:hAnsiTheme="majorEastAsia" w:eastAsiaTheme="majorEastAsia" w:cstheme="majorEastAsia"/>
          <w:b/>
          <w:bCs/>
          <w:sz w:val="18"/>
          <w:lang w:val="en-US" w:eastAsia="zh-CN"/>
        </w:rPr>
        <w:t>d</w:t>
      </w:r>
      <w:r>
        <w:rPr>
          <w:rFonts w:hint="eastAsia" w:asciiTheme="majorEastAsia" w:hAnsiTheme="majorEastAsia" w:eastAsiaTheme="majorEastAsia" w:cstheme="majorEastAsia"/>
          <w:b/>
          <w:bCs/>
          <w:sz w:val="18"/>
        </w:rPr>
        <w:t xml:space="preserve"> 表示集中实践教学</w:t>
      </w:r>
      <w:r>
        <w:rPr>
          <w:rFonts w:hint="eastAsia" w:asciiTheme="majorEastAsia" w:hAnsiTheme="majorEastAsia" w:eastAsiaTheme="majorEastAsia" w:cstheme="majorEastAsia"/>
          <w:b/>
          <w:bCs/>
          <w:sz w:val="18"/>
          <w:lang w:val="en-US" w:eastAsia="zh-CN"/>
        </w:rPr>
        <w:t>天</w:t>
      </w:r>
      <w:r>
        <w:rPr>
          <w:rFonts w:hint="eastAsia" w:asciiTheme="majorEastAsia" w:hAnsiTheme="majorEastAsia" w:eastAsiaTheme="majorEastAsia" w:cstheme="majorEastAsia"/>
          <w:b/>
          <w:bCs/>
          <w:sz w:val="18"/>
        </w:rPr>
        <w:t>；√表示</w:t>
      </w:r>
      <w:r>
        <w:rPr>
          <w:rFonts w:hint="eastAsia" w:asciiTheme="majorEastAsia" w:hAnsiTheme="majorEastAsia" w:eastAsiaTheme="majorEastAsia" w:cstheme="majorEastAsia"/>
          <w:b/>
          <w:bCs/>
          <w:sz w:val="18"/>
          <w:lang w:val="en-US" w:eastAsia="zh-CN"/>
        </w:rPr>
        <w:t>课程开设学期。</w:t>
      </w:r>
    </w:p>
    <w:p w14:paraId="78631BF7">
      <w:pPr>
        <w:pageBreakBefore w:val="0"/>
        <w:kinsoku/>
        <w:wordWrap/>
        <w:overflowPunct/>
        <w:topLinePunct w:val="0"/>
        <w:autoSpaceDE/>
        <w:autoSpaceDN/>
        <w:bidi w:val="0"/>
        <w:spacing w:line="360" w:lineRule="auto"/>
        <w:ind w:left="0" w:right="0" w:rightChars="0" w:firstLine="542" w:firstLineChars="300"/>
        <w:jc w:val="left"/>
        <w:rPr>
          <w:rFonts w:asciiTheme="majorEastAsia" w:hAnsiTheme="majorEastAsia" w:eastAsiaTheme="majorEastAsia" w:cstheme="majorEastAsia"/>
          <w:b/>
          <w:bCs/>
          <w:sz w:val="18"/>
        </w:rPr>
      </w:pPr>
    </w:p>
    <w:p w14:paraId="301591E9">
      <w:pPr>
        <w:pageBreakBefore w:val="0"/>
        <w:kinsoku/>
        <w:wordWrap/>
        <w:overflowPunct/>
        <w:topLinePunct w:val="0"/>
        <w:autoSpaceDE/>
        <w:autoSpaceDN/>
        <w:bidi w:val="0"/>
        <w:spacing w:line="360" w:lineRule="auto"/>
        <w:ind w:left="0" w:right="0" w:rightChars="0" w:firstLine="900" w:firstLineChars="500"/>
        <w:jc w:val="left"/>
        <w:rPr>
          <w:rFonts w:eastAsia="Times New Roman"/>
          <w:sz w:val="18"/>
        </w:rPr>
        <w:sectPr>
          <w:footerReference r:id="rId10" w:type="default"/>
          <w:pgSz w:w="16838" w:h="11911" w:orient="landscape"/>
          <w:pgMar w:top="1417" w:right="1417" w:bottom="1417" w:left="1179" w:header="879" w:footer="998" w:gutter="0"/>
          <w:pgBorders>
            <w:top w:val="none" w:sz="0" w:space="0"/>
            <w:left w:val="none" w:sz="0" w:space="0"/>
            <w:bottom w:val="none" w:sz="0" w:space="0"/>
            <w:right w:val="none" w:sz="0" w:space="0"/>
          </w:pgBorders>
          <w:pgNumType w:fmt="decimal"/>
          <w:cols w:space="0" w:num="1"/>
          <w:rtlGutter w:val="0"/>
          <w:docGrid w:linePitch="0" w:charSpace="0"/>
        </w:sectPr>
      </w:pPr>
    </w:p>
    <w:p w14:paraId="0592003D">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59" w:name="_Toc16089"/>
      <w:bookmarkStart w:id="60" w:name="_Toc126321787"/>
      <w:bookmarkStart w:id="61" w:name="_Toc12855"/>
      <w:r>
        <w:rPr>
          <w:rFonts w:hint="eastAsia" w:asciiTheme="minorEastAsia" w:hAnsiTheme="minorEastAsia" w:eastAsiaTheme="minorEastAsia" w:cstheme="minorEastAsia"/>
          <w:sz w:val="28"/>
          <w:szCs w:val="28"/>
          <w:lang w:val="en-US" w:eastAsia="zh-CN"/>
        </w:rPr>
        <w:t>（二）实践教学计划表</w:t>
      </w:r>
      <w:bookmarkEnd w:id="59"/>
      <w:bookmarkEnd w:id="60"/>
      <w:bookmarkEnd w:id="61"/>
    </w:p>
    <w:p w14:paraId="06D5C3A4">
      <w:pPr>
        <w:pageBreakBefore w:val="0"/>
        <w:kinsoku/>
        <w:wordWrap/>
        <w:overflowPunct/>
        <w:topLinePunct w:val="0"/>
        <w:autoSpaceDE/>
        <w:autoSpaceDN/>
        <w:bidi w:val="0"/>
        <w:spacing w:line="360" w:lineRule="auto"/>
        <w:ind w:left="0" w:right="0" w:rightChars="0"/>
        <w:rPr>
          <w:rFonts w:hint="eastAsia"/>
          <w:sz w:val="24"/>
          <w:szCs w:val="22"/>
          <w:highlight w:val="none"/>
        </w:rPr>
      </w:pPr>
      <w:r>
        <w:rPr>
          <w:rFonts w:hint="eastAsia"/>
          <w:sz w:val="24"/>
          <w:szCs w:val="22"/>
          <w:highlight w:val="none"/>
        </w:rPr>
        <w:t>以契合行业发展、促进就业能力为导向，以综合职业能力为主线，结合专业实际，按照由简单到复杂，由单一到综合，由基础到拓展创新依次递进的原则，将专业群实践教学环节进行整体设计。</w:t>
      </w:r>
    </w:p>
    <w:p w14:paraId="724ED18A">
      <w:pPr>
        <w:pageBreakBefore w:val="0"/>
        <w:kinsoku/>
        <w:wordWrap/>
        <w:overflowPunct/>
        <w:topLinePunct w:val="0"/>
        <w:autoSpaceDE/>
        <w:autoSpaceDN/>
        <w:bidi w:val="0"/>
        <w:spacing w:line="360" w:lineRule="auto"/>
        <w:ind w:left="0" w:leftChars="0" w:right="0" w:rightChars="0" w:firstLine="0" w:firstLineChars="0"/>
        <w:jc w:val="center"/>
        <w:outlineLvl w:val="2"/>
        <w:rPr>
          <w:rFonts w:hint="eastAsia" w:ascii="宋体" w:hAnsi="宋体" w:cs="宋体"/>
          <w:b/>
          <w:sz w:val="22"/>
          <w:szCs w:val="18"/>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3</w:t>
      </w:r>
      <w:r>
        <w:rPr>
          <w:rFonts w:hint="eastAsia" w:ascii="宋体" w:hAnsi="宋体" w:cs="宋体"/>
          <w:b/>
          <w:sz w:val="22"/>
          <w:szCs w:val="18"/>
        </w:rPr>
        <w:t xml:space="preserve">  实践教学计划表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5"/>
        <w:gridCol w:w="851"/>
        <w:gridCol w:w="643"/>
        <w:gridCol w:w="792"/>
        <w:gridCol w:w="2251"/>
        <w:gridCol w:w="2528"/>
        <w:gridCol w:w="1022"/>
      </w:tblGrid>
      <w:tr w14:paraId="63CB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21" w:type="pct"/>
            <w:shd w:val="clear" w:color="auto" w:fill="B8CCE4" w:themeFill="accent1" w:themeFillTint="66"/>
            <w:tcMar>
              <w:top w:w="30" w:type="dxa"/>
              <w:left w:w="45" w:type="dxa"/>
              <w:bottom w:w="30" w:type="dxa"/>
              <w:right w:w="45" w:type="dxa"/>
            </w:tcMar>
            <w:vAlign w:val="center"/>
          </w:tcPr>
          <w:p w14:paraId="52741FB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62" w:name="_Toc31634"/>
            <w:r>
              <w:rPr>
                <w:rFonts w:hint="eastAsia" w:asciiTheme="minorEastAsia" w:hAnsiTheme="minorEastAsia" w:eastAsiaTheme="minorEastAsia" w:cstheme="minorEastAsia"/>
                <w:sz w:val="21"/>
                <w:szCs w:val="21"/>
                <w:lang w:val="en-US" w:eastAsia="zh-CN"/>
              </w:rPr>
              <w:t>序号</w:t>
            </w:r>
          </w:p>
          <w:bookmarkEnd w:id="62"/>
        </w:tc>
        <w:tc>
          <w:tcPr>
            <w:tcW w:w="492" w:type="pct"/>
            <w:shd w:val="clear" w:color="auto" w:fill="B8CCE4" w:themeFill="accent1" w:themeFillTint="66"/>
            <w:tcMar>
              <w:top w:w="30" w:type="dxa"/>
              <w:left w:w="45" w:type="dxa"/>
              <w:bottom w:w="30" w:type="dxa"/>
              <w:right w:w="45" w:type="dxa"/>
            </w:tcMar>
            <w:vAlign w:val="center"/>
          </w:tcPr>
          <w:p w14:paraId="338FCE2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实践教学项目</w:t>
            </w:r>
          </w:p>
        </w:tc>
        <w:tc>
          <w:tcPr>
            <w:tcW w:w="372" w:type="pct"/>
            <w:shd w:val="clear" w:color="auto" w:fill="B8CCE4" w:themeFill="accent1" w:themeFillTint="66"/>
            <w:tcMar>
              <w:top w:w="30" w:type="dxa"/>
              <w:left w:w="45" w:type="dxa"/>
              <w:bottom w:w="30" w:type="dxa"/>
              <w:right w:w="45" w:type="dxa"/>
            </w:tcMar>
            <w:vAlign w:val="center"/>
          </w:tcPr>
          <w:p w14:paraId="3EC20E1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bookmarkStart w:id="63" w:name="_Toc30632"/>
            <w:r>
              <w:rPr>
                <w:rFonts w:hint="eastAsia" w:asciiTheme="minorEastAsia" w:hAnsiTheme="minorEastAsia" w:eastAsiaTheme="minorEastAsia" w:cstheme="minorEastAsia"/>
                <w:sz w:val="21"/>
                <w:szCs w:val="21"/>
                <w:lang w:val="en-US" w:eastAsia="zh-CN"/>
              </w:rPr>
              <w:t>学期</w:t>
            </w:r>
          </w:p>
        </w:tc>
        <w:tc>
          <w:tcPr>
            <w:tcW w:w="458" w:type="pct"/>
            <w:shd w:val="clear" w:color="auto" w:fill="B8CCE4" w:themeFill="accent1" w:themeFillTint="66"/>
            <w:tcMar>
              <w:top w:w="30" w:type="dxa"/>
              <w:left w:w="45" w:type="dxa"/>
              <w:bottom w:w="30" w:type="dxa"/>
              <w:right w:w="45" w:type="dxa"/>
            </w:tcMar>
            <w:vAlign w:val="center"/>
          </w:tcPr>
          <w:p w14:paraId="3B31CC0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周数/学时</w:t>
            </w:r>
          </w:p>
        </w:tc>
        <w:tc>
          <w:tcPr>
            <w:tcW w:w="1302" w:type="pct"/>
            <w:shd w:val="clear" w:color="auto" w:fill="B8CCE4" w:themeFill="accent1" w:themeFillTint="66"/>
            <w:tcMar>
              <w:top w:w="30" w:type="dxa"/>
              <w:left w:w="45" w:type="dxa"/>
              <w:bottom w:w="30" w:type="dxa"/>
              <w:right w:w="45" w:type="dxa"/>
            </w:tcMar>
            <w:vAlign w:val="center"/>
          </w:tcPr>
          <w:p w14:paraId="584B1CF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实践目标</w:t>
            </w:r>
            <w:bookmarkEnd w:id="63"/>
          </w:p>
        </w:tc>
        <w:tc>
          <w:tcPr>
            <w:tcW w:w="1462" w:type="pct"/>
            <w:shd w:val="clear" w:color="auto" w:fill="B8CCE4" w:themeFill="accent1" w:themeFillTint="66"/>
            <w:tcMar>
              <w:top w:w="30" w:type="dxa"/>
              <w:left w:w="45" w:type="dxa"/>
              <w:bottom w:w="30" w:type="dxa"/>
              <w:right w:w="45" w:type="dxa"/>
            </w:tcMar>
            <w:vAlign w:val="center"/>
          </w:tcPr>
          <w:p w14:paraId="1460594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bookmarkStart w:id="64" w:name="_Toc30149"/>
            <w:r>
              <w:rPr>
                <w:rFonts w:hint="eastAsia" w:asciiTheme="minorEastAsia" w:hAnsiTheme="minorEastAsia" w:eastAsiaTheme="minorEastAsia" w:cstheme="minorEastAsia"/>
                <w:sz w:val="21"/>
                <w:szCs w:val="21"/>
              </w:rPr>
              <w:t>实践内容</w:t>
            </w:r>
            <w:bookmarkEnd w:id="64"/>
          </w:p>
        </w:tc>
        <w:tc>
          <w:tcPr>
            <w:tcW w:w="591" w:type="pct"/>
            <w:shd w:val="clear" w:color="auto" w:fill="B8CCE4" w:themeFill="accent1" w:themeFillTint="66"/>
            <w:tcMar>
              <w:top w:w="30" w:type="dxa"/>
              <w:left w:w="45" w:type="dxa"/>
              <w:bottom w:w="30" w:type="dxa"/>
              <w:right w:w="45" w:type="dxa"/>
            </w:tcMar>
            <w:vAlign w:val="center"/>
          </w:tcPr>
          <w:p w14:paraId="48ABB14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sz w:val="21"/>
                <w:szCs w:val="21"/>
              </w:rPr>
            </w:pPr>
            <w:bookmarkStart w:id="65" w:name="_Toc23356"/>
            <w:r>
              <w:rPr>
                <w:rFonts w:hint="eastAsia" w:asciiTheme="minorEastAsia" w:hAnsiTheme="minorEastAsia" w:eastAsiaTheme="minorEastAsia" w:cstheme="minorEastAsia"/>
                <w:sz w:val="21"/>
                <w:szCs w:val="21"/>
              </w:rPr>
              <w:t>实践地点</w:t>
            </w:r>
            <w:bookmarkEnd w:id="65"/>
          </w:p>
        </w:tc>
      </w:tr>
      <w:tr w14:paraId="38F4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336CE1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sz w:val="21"/>
                <w:szCs w:val="21"/>
                <w:highlight w:val="none"/>
                <w:lang w:val="en-US" w:eastAsia="zh-CN"/>
              </w:rPr>
              <w:t>1</w:t>
            </w:r>
          </w:p>
        </w:tc>
        <w:tc>
          <w:tcPr>
            <w:tcW w:w="492" w:type="pct"/>
            <w:shd w:val="clear" w:color="auto" w:fill="auto"/>
            <w:tcMar>
              <w:top w:w="30" w:type="dxa"/>
              <w:left w:w="45" w:type="dxa"/>
              <w:bottom w:w="30" w:type="dxa"/>
              <w:right w:w="45" w:type="dxa"/>
            </w:tcMar>
            <w:vAlign w:val="center"/>
          </w:tcPr>
          <w:p w14:paraId="25A3ED6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kern w:val="0"/>
                <w:sz w:val="21"/>
                <w:szCs w:val="21"/>
                <w:lang w:eastAsia="zh-CN" w:bidi="ar"/>
              </w:rPr>
              <w:t>ERP企业经营沙盘模拟</w:t>
            </w:r>
          </w:p>
        </w:tc>
        <w:tc>
          <w:tcPr>
            <w:tcW w:w="372" w:type="pct"/>
            <w:shd w:val="clear" w:color="auto" w:fill="auto"/>
            <w:tcMar>
              <w:top w:w="30" w:type="dxa"/>
              <w:left w:w="45" w:type="dxa"/>
              <w:bottom w:w="30" w:type="dxa"/>
              <w:right w:w="45" w:type="dxa"/>
            </w:tcMar>
            <w:vAlign w:val="center"/>
          </w:tcPr>
          <w:p w14:paraId="5122285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第二学期</w:t>
            </w:r>
          </w:p>
        </w:tc>
        <w:tc>
          <w:tcPr>
            <w:tcW w:w="458" w:type="pct"/>
            <w:shd w:val="clear" w:color="auto" w:fill="auto"/>
            <w:tcMar>
              <w:top w:w="30" w:type="dxa"/>
              <w:left w:w="45" w:type="dxa"/>
              <w:bottom w:w="30" w:type="dxa"/>
              <w:right w:w="45" w:type="dxa"/>
            </w:tcMar>
            <w:vAlign w:val="center"/>
          </w:tcPr>
          <w:p w14:paraId="3159E1C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1/32</w:t>
            </w:r>
          </w:p>
        </w:tc>
        <w:tc>
          <w:tcPr>
            <w:tcW w:w="1302" w:type="pct"/>
            <w:shd w:val="clear" w:color="auto" w:fill="auto"/>
            <w:tcMar>
              <w:top w:w="30" w:type="dxa"/>
              <w:left w:w="45" w:type="dxa"/>
              <w:bottom w:w="30" w:type="dxa"/>
              <w:right w:w="45" w:type="dxa"/>
            </w:tcMar>
            <w:vAlign w:val="center"/>
          </w:tcPr>
          <w:p w14:paraId="2F682CB3">
            <w:pPr>
              <w:widowControl/>
              <w:spacing w:line="360" w:lineRule="exact"/>
              <w:ind w:firstLine="0" w:firstLineChars="0"/>
              <w:jc w:val="left"/>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通过模拟企业六年的经营，使学生在分析市场、制定战略、营销策划、组织生产、企业财务管理等一系列活动中，领悟科学的管理规律，全面提升管理能力。</w:t>
            </w:r>
          </w:p>
        </w:tc>
        <w:tc>
          <w:tcPr>
            <w:tcW w:w="1462" w:type="pct"/>
            <w:shd w:val="clear" w:color="auto" w:fill="auto"/>
            <w:tcMar>
              <w:top w:w="30" w:type="dxa"/>
              <w:left w:w="45" w:type="dxa"/>
              <w:bottom w:w="30" w:type="dxa"/>
              <w:right w:w="45" w:type="dxa"/>
            </w:tcMar>
            <w:vAlign w:val="center"/>
          </w:tcPr>
          <w:p w14:paraId="7B942B2B">
            <w:pPr>
              <w:widowControl/>
              <w:spacing w:line="360" w:lineRule="exact"/>
              <w:ind w:firstLine="0" w:firstLineChars="0"/>
              <w:jc w:val="left"/>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1"/>
                <w:szCs w:val="21"/>
              </w:rPr>
              <w:t>了解一个企业的真实运作流程；理解企业成功运营的关键因素；掌握战略决策、营销管理、企业生产管理、采购管理、财务管理以及</w:t>
            </w:r>
            <w:r>
              <w:rPr>
                <w:rFonts w:hint="eastAsia" w:asciiTheme="minorEastAsia" w:hAnsiTheme="minorEastAsia" w:eastAsiaTheme="minorEastAsia" w:cstheme="minorEastAsia"/>
                <w:sz w:val="21"/>
                <w:szCs w:val="21"/>
                <w:lang w:val="en-US" w:eastAsia="zh-CN"/>
              </w:rPr>
              <w:t>人力资源</w:t>
            </w:r>
            <w:r>
              <w:rPr>
                <w:rFonts w:hint="eastAsia" w:asciiTheme="minorEastAsia" w:hAnsiTheme="minorEastAsia" w:eastAsiaTheme="minorEastAsia" w:cstheme="minorEastAsia"/>
                <w:sz w:val="21"/>
                <w:szCs w:val="21"/>
              </w:rPr>
              <w:t>管理相关知识；掌握沙盘运营的规则及竞单规则。</w:t>
            </w:r>
          </w:p>
        </w:tc>
        <w:tc>
          <w:tcPr>
            <w:tcW w:w="591" w:type="pct"/>
            <w:shd w:val="clear" w:color="auto" w:fill="auto"/>
            <w:tcMar>
              <w:top w:w="30" w:type="dxa"/>
              <w:left w:w="45" w:type="dxa"/>
              <w:bottom w:w="30" w:type="dxa"/>
              <w:right w:w="45" w:type="dxa"/>
            </w:tcMar>
            <w:vAlign w:val="center"/>
          </w:tcPr>
          <w:p w14:paraId="6070B7EB">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企业经营管理沙盘实训室</w:t>
            </w:r>
          </w:p>
        </w:tc>
      </w:tr>
      <w:tr w14:paraId="2B6B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95ACD2E">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492" w:type="pct"/>
            <w:shd w:val="clear" w:color="auto" w:fill="auto"/>
            <w:tcMar>
              <w:top w:w="30" w:type="dxa"/>
              <w:left w:w="45" w:type="dxa"/>
              <w:bottom w:w="30" w:type="dxa"/>
              <w:right w:w="45" w:type="dxa"/>
            </w:tcMar>
            <w:vAlign w:val="center"/>
          </w:tcPr>
          <w:p w14:paraId="252B5645">
            <w:pPr>
              <w:widowControl/>
              <w:spacing w:line="360" w:lineRule="exact"/>
              <w:ind w:firstLine="0" w:firstLineChars="0"/>
              <w:jc w:val="center"/>
              <w:textAlignment w:val="center"/>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业财一体信息系统应用</w:t>
            </w:r>
          </w:p>
        </w:tc>
        <w:tc>
          <w:tcPr>
            <w:tcW w:w="372" w:type="pct"/>
            <w:shd w:val="clear" w:color="auto" w:fill="auto"/>
            <w:tcMar>
              <w:top w:w="30" w:type="dxa"/>
              <w:left w:w="45" w:type="dxa"/>
              <w:bottom w:w="30" w:type="dxa"/>
              <w:right w:w="45" w:type="dxa"/>
            </w:tcMar>
            <w:vAlign w:val="center"/>
          </w:tcPr>
          <w:p w14:paraId="54DF0599">
            <w:pPr>
              <w:widowControl/>
              <w:spacing w:line="360" w:lineRule="exact"/>
              <w:ind w:firstLine="0" w:firstLineChars="0"/>
              <w:jc w:val="center"/>
              <w:textAlignment w:val="center"/>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第三学期</w:t>
            </w:r>
          </w:p>
        </w:tc>
        <w:tc>
          <w:tcPr>
            <w:tcW w:w="458" w:type="pct"/>
            <w:shd w:val="clear" w:color="auto" w:fill="auto"/>
            <w:tcMar>
              <w:top w:w="30" w:type="dxa"/>
              <w:left w:w="45" w:type="dxa"/>
              <w:bottom w:w="30" w:type="dxa"/>
              <w:right w:w="45" w:type="dxa"/>
            </w:tcMar>
            <w:vAlign w:val="center"/>
          </w:tcPr>
          <w:p w14:paraId="4D1AF071">
            <w:pPr>
              <w:widowControl/>
              <w:spacing w:line="360" w:lineRule="exact"/>
              <w:ind w:firstLine="0" w:firstLineChars="0"/>
              <w:jc w:val="center"/>
              <w:textAlignment w:val="center"/>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16/64</w:t>
            </w:r>
          </w:p>
        </w:tc>
        <w:tc>
          <w:tcPr>
            <w:tcW w:w="1302" w:type="pct"/>
            <w:shd w:val="clear" w:color="auto" w:fill="auto"/>
            <w:tcMar>
              <w:top w:w="30" w:type="dxa"/>
              <w:left w:w="45" w:type="dxa"/>
              <w:bottom w:w="30" w:type="dxa"/>
              <w:right w:w="45" w:type="dxa"/>
            </w:tcMar>
            <w:vAlign w:val="center"/>
          </w:tcPr>
          <w:p w14:paraId="09CCFCB6">
            <w:pPr>
              <w:widowControl/>
              <w:spacing w:line="360" w:lineRule="exact"/>
              <w:ind w:firstLine="0" w:firstLineChars="0"/>
              <w:jc w:val="left"/>
              <w:textAlignment w:val="center"/>
              <w:rPr>
                <w:rFonts w:hint="eastAsia" w:asciiTheme="minorEastAsia" w:hAnsiTheme="minorEastAsia" w:eastAsiaTheme="minorEastAsia" w:cstheme="minorEastAsia"/>
                <w:kern w:val="0"/>
                <w:sz w:val="21"/>
                <w:szCs w:val="21"/>
                <w:lang w:val="en-US" w:eastAsia="zh-CN" w:bidi="ar"/>
              </w:rPr>
            </w:pPr>
            <w:r>
              <w:rPr>
                <w:rFonts w:asciiTheme="minorEastAsia" w:hAnsiTheme="minorEastAsia" w:eastAsiaTheme="minorEastAsia" w:cstheme="minorEastAsia"/>
                <w:kern w:val="0"/>
                <w:sz w:val="21"/>
                <w:szCs w:val="21"/>
                <w:lang w:bidi="ar"/>
              </w:rPr>
              <w:t>学生通过在企业仿真环境中各项目模块业务的学习实践，熟悉企业日常运作流程，了解和掌握</w:t>
            </w:r>
            <w:r>
              <w:rPr>
                <w:rFonts w:hint="eastAsia" w:asciiTheme="minorEastAsia" w:hAnsiTheme="minorEastAsia" w:eastAsiaTheme="minorEastAsia" w:cstheme="minorEastAsia"/>
                <w:kern w:val="0"/>
                <w:sz w:val="21"/>
                <w:szCs w:val="21"/>
                <w:lang w:bidi="ar"/>
              </w:rPr>
              <w:t>业财一体信息系统</w:t>
            </w:r>
            <w:r>
              <w:rPr>
                <w:rFonts w:asciiTheme="minorEastAsia" w:hAnsiTheme="minorEastAsia" w:eastAsiaTheme="minorEastAsia" w:cstheme="minorEastAsia"/>
                <w:kern w:val="0"/>
                <w:sz w:val="21"/>
                <w:szCs w:val="21"/>
                <w:lang w:bidi="ar"/>
              </w:rPr>
              <w:t>基本操作与工作原理，理解各功能模块业务数据钩稽与传递关系，从而提高信息化能力和业务操作水平，在业务学习过程中提升职业素养及ERP管理理念，成为能够适应信息化时代要求的新财经应用型人才</w:t>
            </w:r>
            <w:r>
              <w:rPr>
                <w:rFonts w:hint="eastAsia" w:asciiTheme="minorEastAsia" w:hAnsiTheme="minorEastAsia" w:eastAsiaTheme="minorEastAsia" w:cstheme="minorEastAsia"/>
                <w:kern w:val="0"/>
                <w:sz w:val="21"/>
                <w:szCs w:val="21"/>
                <w:lang w:bidi="ar"/>
              </w:rPr>
              <w:t>。</w:t>
            </w:r>
          </w:p>
        </w:tc>
        <w:tc>
          <w:tcPr>
            <w:tcW w:w="1462" w:type="pct"/>
            <w:shd w:val="clear" w:color="auto" w:fill="auto"/>
            <w:tcMar>
              <w:top w:w="30" w:type="dxa"/>
              <w:left w:w="45" w:type="dxa"/>
              <w:bottom w:w="30" w:type="dxa"/>
              <w:right w:w="45" w:type="dxa"/>
            </w:tcMar>
            <w:vAlign w:val="center"/>
          </w:tcPr>
          <w:p w14:paraId="3CE402E3">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业财一体信息系统的操作：</w:t>
            </w:r>
          </w:p>
          <w:p w14:paraId="567220D3">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①初始化设置与设计；</w:t>
            </w:r>
          </w:p>
          <w:p w14:paraId="43208B2E">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②期初数据维护；</w:t>
            </w:r>
          </w:p>
          <w:p w14:paraId="5CA7E428">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③业务流程实施；</w:t>
            </w:r>
          </w:p>
          <w:p w14:paraId="4E4B54D6">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④财务处理；</w:t>
            </w:r>
          </w:p>
          <w:p w14:paraId="69BB81D2">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⑤业务处理；</w:t>
            </w:r>
          </w:p>
          <w:p w14:paraId="22A1D720">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⑥税务业务管理；</w:t>
            </w:r>
          </w:p>
          <w:p w14:paraId="37DCFAC0">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⑦期末财务账务处理；</w:t>
            </w:r>
          </w:p>
          <w:p w14:paraId="1619E84E">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⑧挖掘思政元素，发挥课程思政育人功能；</w:t>
            </w:r>
          </w:p>
          <w:p w14:paraId="7C12D7CB">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⑨能熟练应用</w:t>
            </w:r>
            <w:r>
              <w:rPr>
                <w:rFonts w:hint="eastAsia" w:asciiTheme="minorEastAsia" w:hAnsiTheme="minorEastAsia" w:eastAsiaTheme="minorEastAsia" w:cstheme="minorEastAsia"/>
                <w:sz w:val="21"/>
                <w:szCs w:val="21"/>
                <w:lang w:eastAsia="zh-CN"/>
              </w:rPr>
              <w:t>业财一体信息系统</w:t>
            </w:r>
            <w:r>
              <w:rPr>
                <w:rFonts w:hint="eastAsia" w:asciiTheme="minorEastAsia" w:hAnsiTheme="minorEastAsia" w:eastAsiaTheme="minorEastAsia" w:cstheme="minorEastAsia"/>
                <w:sz w:val="21"/>
                <w:szCs w:val="21"/>
              </w:rPr>
              <w:t>进行初始化设计、财务业务和税务处理，严格执行国家</w:t>
            </w:r>
          </w:p>
          <w:p w14:paraId="77390ECE">
            <w:pPr>
              <w:widowControl/>
              <w:spacing w:line="360" w:lineRule="exact"/>
              <w:ind w:firstLine="0" w:firstLineChars="0"/>
              <w:jc w:val="left"/>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1"/>
                <w:szCs w:val="21"/>
              </w:rPr>
              <w:t>会计信息化处理规定，坚持准则、提高技能。</w:t>
            </w:r>
          </w:p>
        </w:tc>
        <w:tc>
          <w:tcPr>
            <w:tcW w:w="591" w:type="pct"/>
            <w:shd w:val="clear" w:color="auto" w:fill="auto"/>
            <w:tcMar>
              <w:top w:w="30" w:type="dxa"/>
              <w:left w:w="45" w:type="dxa"/>
              <w:bottom w:w="30" w:type="dxa"/>
              <w:right w:w="45" w:type="dxa"/>
            </w:tcMar>
            <w:vAlign w:val="center"/>
          </w:tcPr>
          <w:p w14:paraId="7800B484">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ERP管理会计岗位综合实训室</w:t>
            </w:r>
          </w:p>
        </w:tc>
      </w:tr>
      <w:tr w14:paraId="7AFA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428359F">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492" w:type="pct"/>
            <w:shd w:val="clear" w:color="auto" w:fill="auto"/>
            <w:tcMar>
              <w:top w:w="30" w:type="dxa"/>
              <w:left w:w="45" w:type="dxa"/>
              <w:bottom w:w="30" w:type="dxa"/>
              <w:right w:w="45" w:type="dxa"/>
            </w:tcMar>
            <w:vAlign w:val="center"/>
          </w:tcPr>
          <w:p w14:paraId="149F96BE">
            <w:pPr>
              <w:widowControl/>
              <w:spacing w:line="360" w:lineRule="exact"/>
              <w:ind w:firstLine="0" w:firstLineChars="0"/>
              <w:jc w:val="center"/>
              <w:textAlignment w:val="center"/>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Execl在会计中的应用</w:t>
            </w:r>
          </w:p>
        </w:tc>
        <w:tc>
          <w:tcPr>
            <w:tcW w:w="372" w:type="pct"/>
            <w:shd w:val="clear" w:color="auto" w:fill="auto"/>
            <w:tcMar>
              <w:top w:w="30" w:type="dxa"/>
              <w:left w:w="45" w:type="dxa"/>
              <w:bottom w:w="30" w:type="dxa"/>
              <w:right w:w="45" w:type="dxa"/>
            </w:tcMar>
            <w:vAlign w:val="center"/>
          </w:tcPr>
          <w:p w14:paraId="7E4B6867">
            <w:pPr>
              <w:widowControl/>
              <w:spacing w:line="360" w:lineRule="exact"/>
              <w:ind w:firstLine="0" w:firstLineChars="0"/>
              <w:jc w:val="center"/>
              <w:textAlignment w:val="center"/>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第四学期</w:t>
            </w:r>
          </w:p>
        </w:tc>
        <w:tc>
          <w:tcPr>
            <w:tcW w:w="458" w:type="pct"/>
            <w:shd w:val="clear" w:color="auto" w:fill="auto"/>
            <w:tcMar>
              <w:top w:w="30" w:type="dxa"/>
              <w:left w:w="45" w:type="dxa"/>
              <w:bottom w:w="30" w:type="dxa"/>
              <w:right w:w="45" w:type="dxa"/>
            </w:tcMar>
            <w:vAlign w:val="center"/>
          </w:tcPr>
          <w:p w14:paraId="3291A1AF">
            <w:pPr>
              <w:widowControl/>
              <w:spacing w:line="360" w:lineRule="exact"/>
              <w:ind w:firstLine="0" w:firstLineChars="0"/>
              <w:jc w:val="center"/>
              <w:textAlignment w:val="center"/>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16/32</w:t>
            </w:r>
          </w:p>
        </w:tc>
        <w:tc>
          <w:tcPr>
            <w:tcW w:w="1302" w:type="pct"/>
            <w:shd w:val="clear" w:color="auto" w:fill="auto"/>
            <w:tcMar>
              <w:top w:w="30" w:type="dxa"/>
              <w:left w:w="45" w:type="dxa"/>
              <w:bottom w:w="30" w:type="dxa"/>
              <w:right w:w="45" w:type="dxa"/>
            </w:tcMar>
            <w:vAlign w:val="center"/>
          </w:tcPr>
          <w:p w14:paraId="17388A02">
            <w:pPr>
              <w:widowControl/>
              <w:spacing w:line="360" w:lineRule="exact"/>
              <w:ind w:firstLine="0" w:firstLineChars="0"/>
              <w:jc w:val="left"/>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通过本课程的学习，学生应掌握</w:t>
            </w:r>
            <w:r>
              <w:rPr>
                <w:rFonts w:asciiTheme="minorEastAsia" w:hAnsiTheme="minorEastAsia" w:eastAsiaTheme="minorEastAsia" w:cstheme="minorEastAsia"/>
                <w:kern w:val="0"/>
                <w:sz w:val="21"/>
                <w:szCs w:val="21"/>
                <w:lang w:bidi="ar"/>
              </w:rPr>
              <w:t>Excel</w:t>
            </w:r>
            <w:r>
              <w:rPr>
                <w:rFonts w:hint="eastAsia" w:asciiTheme="minorEastAsia" w:hAnsiTheme="minorEastAsia" w:eastAsiaTheme="minorEastAsia" w:cstheme="minorEastAsia"/>
                <w:kern w:val="0"/>
                <w:sz w:val="21"/>
                <w:szCs w:val="21"/>
                <w:lang w:bidi="ar"/>
              </w:rPr>
              <w:t>在会计日常工作中的实际应用，同时增强计算机操作能力，深化对财会理论知识和相关工作岗位的理解，具备从事会计电算化相关工作的素质和技术技能。</w:t>
            </w:r>
          </w:p>
        </w:tc>
        <w:tc>
          <w:tcPr>
            <w:tcW w:w="1462" w:type="pct"/>
            <w:shd w:val="clear" w:color="auto" w:fill="auto"/>
            <w:tcMar>
              <w:top w:w="30" w:type="dxa"/>
              <w:left w:w="45" w:type="dxa"/>
              <w:bottom w:w="30" w:type="dxa"/>
              <w:right w:w="45" w:type="dxa"/>
            </w:tcMar>
            <w:vAlign w:val="center"/>
          </w:tcPr>
          <w:p w14:paraId="60F269E1">
            <w:pPr>
              <w:widowControl/>
              <w:spacing w:line="360" w:lineRule="exact"/>
              <w:ind w:firstLine="0" w:firstLineChars="0"/>
              <w:jc w:val="left"/>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Excel2016的基本操作、数据格式设置、公式与引用、数据整理、常用函数、以及在会计工作中的应用、在进销存中的应用和在人力资源管理中的应用等。</w:t>
            </w:r>
          </w:p>
        </w:tc>
        <w:tc>
          <w:tcPr>
            <w:tcW w:w="591" w:type="pct"/>
            <w:shd w:val="clear" w:color="auto" w:fill="auto"/>
            <w:tcMar>
              <w:top w:w="30" w:type="dxa"/>
              <w:left w:w="45" w:type="dxa"/>
              <w:bottom w:w="30" w:type="dxa"/>
              <w:right w:w="45" w:type="dxa"/>
            </w:tcMar>
            <w:vAlign w:val="center"/>
          </w:tcPr>
          <w:p w14:paraId="79385D8E">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财务大数据实训室</w:t>
            </w:r>
          </w:p>
        </w:tc>
      </w:tr>
      <w:tr w14:paraId="3775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1D7AB62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sz w:val="21"/>
                <w:szCs w:val="21"/>
                <w:lang w:val="en-US" w:eastAsia="zh-CN"/>
              </w:rPr>
              <w:t>4</w:t>
            </w:r>
          </w:p>
        </w:tc>
        <w:tc>
          <w:tcPr>
            <w:tcW w:w="492" w:type="pct"/>
            <w:shd w:val="clear" w:color="auto" w:fill="auto"/>
            <w:tcMar>
              <w:top w:w="30" w:type="dxa"/>
              <w:left w:w="45" w:type="dxa"/>
              <w:bottom w:w="30" w:type="dxa"/>
              <w:right w:w="45" w:type="dxa"/>
            </w:tcMar>
            <w:vAlign w:val="center"/>
          </w:tcPr>
          <w:p w14:paraId="1EA1DB96">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大数据技术在财务中的应用</w:t>
            </w:r>
          </w:p>
        </w:tc>
        <w:tc>
          <w:tcPr>
            <w:tcW w:w="372" w:type="pct"/>
            <w:shd w:val="clear" w:color="auto" w:fill="auto"/>
            <w:tcMar>
              <w:top w:w="30" w:type="dxa"/>
              <w:left w:w="45" w:type="dxa"/>
              <w:bottom w:w="30" w:type="dxa"/>
              <w:right w:w="45" w:type="dxa"/>
            </w:tcMar>
            <w:vAlign w:val="center"/>
          </w:tcPr>
          <w:p w14:paraId="23F4F6B9">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第四学期</w:t>
            </w:r>
          </w:p>
        </w:tc>
        <w:tc>
          <w:tcPr>
            <w:tcW w:w="458" w:type="pct"/>
            <w:shd w:val="clear" w:color="auto" w:fill="auto"/>
            <w:tcMar>
              <w:top w:w="30" w:type="dxa"/>
              <w:left w:w="45" w:type="dxa"/>
              <w:bottom w:w="30" w:type="dxa"/>
              <w:right w:w="45" w:type="dxa"/>
            </w:tcMar>
            <w:vAlign w:val="center"/>
          </w:tcPr>
          <w:p w14:paraId="5852969A">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16/32</w:t>
            </w:r>
          </w:p>
        </w:tc>
        <w:tc>
          <w:tcPr>
            <w:tcW w:w="1302" w:type="pct"/>
            <w:shd w:val="clear" w:color="auto" w:fill="auto"/>
            <w:tcMar>
              <w:top w:w="30" w:type="dxa"/>
              <w:left w:w="45" w:type="dxa"/>
              <w:bottom w:w="30" w:type="dxa"/>
              <w:right w:w="45" w:type="dxa"/>
            </w:tcMar>
            <w:vAlign w:val="center"/>
          </w:tcPr>
          <w:p w14:paraId="02D81597">
            <w:pPr>
              <w:widowControl/>
              <w:spacing w:line="360" w:lineRule="exact"/>
              <w:ind w:firstLine="0" w:firstLineChars="0"/>
              <w:jc w:val="left"/>
              <w:textAlignment w:val="center"/>
              <w:rPr>
                <w:rFonts w:hint="eastAsia" w:eastAsia="阿里巴巴普惠体 R" w:asciiTheme="minorEastAsia" w:hAnsi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zh-CN" w:bidi="ar"/>
              </w:rPr>
              <w:t>本课程是一门融合Python基础知识和财务专业知识的交叉型、应用型课程，学生在完成项目任务的过程中能够了解、熟悉财经大数据分析的基本方法，并能利用Python完成数据采集、数据预处理、数据分析、数据可视化等主要任务，在充分理解和掌握实际工作中企业业财数据产生流转过程的基础上，学会独立分析问题、解决问题，能够帮助企业解决实际财务问题，成为大数据时代各企事业单位所需要的优质财会人才，为将来就业创造竞争优势。</w:t>
            </w:r>
          </w:p>
        </w:tc>
        <w:tc>
          <w:tcPr>
            <w:tcW w:w="1462" w:type="pct"/>
            <w:shd w:val="clear" w:color="auto" w:fill="auto"/>
            <w:tcMar>
              <w:top w:w="30" w:type="dxa"/>
              <w:left w:w="45" w:type="dxa"/>
              <w:bottom w:w="30" w:type="dxa"/>
              <w:right w:w="45" w:type="dxa"/>
            </w:tcMar>
            <w:vAlign w:val="center"/>
          </w:tcPr>
          <w:p w14:paraId="0985FAE1">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①大数据技术概述；</w:t>
            </w:r>
          </w:p>
          <w:p w14:paraId="216A6BDC">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②数据挖掘；</w:t>
            </w:r>
          </w:p>
          <w:p w14:paraId="32802CFB">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③认识数据；</w:t>
            </w:r>
          </w:p>
          <w:p w14:paraId="2BFE302E">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④数据预处理；</w:t>
            </w:r>
          </w:p>
          <w:p w14:paraId="5F35416F">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⑤数据算法（分类、聚类、回归、时间序列分析与预测）；</w:t>
            </w:r>
          </w:p>
          <w:p w14:paraId="5AC69A05">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⑥文本挖掘；</w:t>
            </w:r>
          </w:p>
          <w:p w14:paraId="5D2E6025">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⑦利用财务大数据实训室开展虚拟仿真实训；</w:t>
            </w:r>
          </w:p>
          <w:p w14:paraId="74C2722F">
            <w:pPr>
              <w:spacing w:line="360" w:lineRule="exact"/>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⑧挖掘思政元素，发挥课程思政育人功能；</w:t>
            </w:r>
          </w:p>
          <w:p w14:paraId="435756B5">
            <w:pPr>
              <w:spacing w:line="360" w:lineRule="exact"/>
              <w:ind w:firstLine="0" w:firstLineChars="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1"/>
                <w:szCs w:val="21"/>
              </w:rPr>
              <w:t>⑨能熟练应用大数据技术进行财务业务数据的收集、整理、清洗、挖掘、可视化呈现，培养良好的数据思维和数据素养。</w:t>
            </w:r>
          </w:p>
        </w:tc>
        <w:tc>
          <w:tcPr>
            <w:tcW w:w="591" w:type="pct"/>
            <w:shd w:val="clear" w:color="auto" w:fill="auto"/>
            <w:tcMar>
              <w:top w:w="30" w:type="dxa"/>
              <w:left w:w="45" w:type="dxa"/>
              <w:bottom w:w="30" w:type="dxa"/>
              <w:right w:w="45" w:type="dxa"/>
            </w:tcMar>
            <w:vAlign w:val="center"/>
          </w:tcPr>
          <w:p w14:paraId="43FA054F">
            <w:pPr>
              <w:widowControl/>
              <w:spacing w:line="360" w:lineRule="exact"/>
              <w:ind w:firstLine="0" w:firstLine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bidi="ar"/>
              </w:rPr>
              <w:t>财务大数据实训室</w:t>
            </w:r>
          </w:p>
        </w:tc>
      </w:tr>
      <w:tr w14:paraId="5A30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41C7E5B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default" w:asciiTheme="minorEastAsia" w:hAnsiTheme="minorEastAsia" w:eastAsiaTheme="minorEastAsia" w:cstheme="minorEastAsia"/>
                <w:b w:val="0"/>
                <w:bCs/>
                <w:sz w:val="21"/>
                <w:szCs w:val="21"/>
                <w:lang w:val="en-US" w:eastAsia="zh-CN"/>
              </w:rPr>
            </w:pPr>
            <w:bookmarkStart w:id="66" w:name="_Toc126321789"/>
            <w:r>
              <w:rPr>
                <w:rFonts w:hint="eastAsia" w:asciiTheme="minorEastAsia" w:hAnsiTheme="minorEastAsia" w:eastAsiaTheme="minorEastAsia" w:cstheme="minorEastAsia"/>
                <w:b w:val="0"/>
                <w:bCs/>
                <w:sz w:val="21"/>
                <w:szCs w:val="21"/>
                <w:lang w:val="en-US" w:eastAsia="zh-CN"/>
              </w:rPr>
              <w:t>5</w:t>
            </w:r>
          </w:p>
        </w:tc>
        <w:tc>
          <w:tcPr>
            <w:tcW w:w="492" w:type="pct"/>
            <w:shd w:val="clear" w:color="auto" w:fill="auto"/>
            <w:tcMar>
              <w:top w:w="30" w:type="dxa"/>
              <w:left w:w="45" w:type="dxa"/>
              <w:bottom w:w="30" w:type="dxa"/>
              <w:right w:w="45" w:type="dxa"/>
            </w:tcMar>
            <w:vAlign w:val="center"/>
          </w:tcPr>
          <w:p w14:paraId="59721D12">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岗位实习</w:t>
            </w:r>
          </w:p>
        </w:tc>
        <w:tc>
          <w:tcPr>
            <w:tcW w:w="372" w:type="pct"/>
            <w:shd w:val="clear" w:color="auto" w:fill="auto"/>
            <w:tcMar>
              <w:top w:w="30" w:type="dxa"/>
              <w:left w:w="45" w:type="dxa"/>
              <w:bottom w:w="30" w:type="dxa"/>
              <w:right w:w="45" w:type="dxa"/>
            </w:tcMar>
            <w:vAlign w:val="center"/>
          </w:tcPr>
          <w:p w14:paraId="7FFFA74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第五、第六学期</w:t>
            </w:r>
          </w:p>
        </w:tc>
        <w:tc>
          <w:tcPr>
            <w:tcW w:w="458" w:type="pct"/>
            <w:shd w:val="clear" w:color="auto" w:fill="auto"/>
            <w:tcMar>
              <w:top w:w="30" w:type="dxa"/>
              <w:left w:w="45" w:type="dxa"/>
              <w:bottom w:w="30" w:type="dxa"/>
              <w:right w:w="45" w:type="dxa"/>
            </w:tcMar>
            <w:vAlign w:val="center"/>
          </w:tcPr>
          <w:p w14:paraId="148FA54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20/600</w:t>
            </w:r>
          </w:p>
        </w:tc>
        <w:tc>
          <w:tcPr>
            <w:tcW w:w="1302" w:type="pct"/>
            <w:shd w:val="clear" w:color="auto" w:fill="auto"/>
            <w:tcMar>
              <w:top w:w="30" w:type="dxa"/>
              <w:left w:w="45" w:type="dxa"/>
              <w:bottom w:w="30" w:type="dxa"/>
              <w:right w:w="45" w:type="dxa"/>
            </w:tcMar>
            <w:vAlign w:val="center"/>
          </w:tcPr>
          <w:p w14:paraId="056E61A1">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center"/>
              <w:rPr>
                <w:rFonts w:hint="eastAsia" w:asciiTheme="minorEastAsia" w:hAnsiTheme="minorEastAsia" w:eastAsiaTheme="minorEastAsia" w:cstheme="minorEastAsia"/>
                <w:color w:val="auto"/>
                <w:kern w:val="0"/>
                <w:sz w:val="21"/>
                <w:szCs w:val="21"/>
                <w:highlight w:val="none"/>
                <w:lang w:val="zh-CN" w:eastAsia="zh-CN" w:bidi="ar"/>
              </w:rPr>
            </w:pPr>
            <w:r>
              <w:rPr>
                <w:rFonts w:hint="eastAsia" w:asciiTheme="minorEastAsia" w:hAnsiTheme="minorEastAsia" w:eastAsiaTheme="minorEastAsia" w:cstheme="minorEastAsia"/>
                <w:color w:val="auto"/>
                <w:kern w:val="0"/>
                <w:sz w:val="21"/>
                <w:szCs w:val="21"/>
                <w:highlight w:val="none"/>
                <w:lang w:val="zh-CN" w:eastAsia="zh-CN" w:bidi="ar"/>
              </w:rPr>
              <w:t>使学生掌握实习岗位的工作技能；使学生达到实习企业的岗位要求；使学生实现从学生到职业人的转变。</w:t>
            </w:r>
          </w:p>
        </w:tc>
        <w:tc>
          <w:tcPr>
            <w:tcW w:w="1462" w:type="pct"/>
            <w:shd w:val="clear" w:color="auto" w:fill="auto"/>
            <w:tcMar>
              <w:top w:w="30" w:type="dxa"/>
              <w:left w:w="45" w:type="dxa"/>
              <w:bottom w:w="30" w:type="dxa"/>
              <w:right w:w="45" w:type="dxa"/>
            </w:tcMar>
            <w:vAlign w:val="center"/>
          </w:tcPr>
          <w:p w14:paraId="4A18B69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岗位实习</w:t>
            </w:r>
          </w:p>
        </w:tc>
        <w:tc>
          <w:tcPr>
            <w:tcW w:w="591" w:type="pct"/>
            <w:shd w:val="clear" w:color="auto" w:fill="auto"/>
            <w:tcMar>
              <w:top w:w="30" w:type="dxa"/>
              <w:left w:w="45" w:type="dxa"/>
              <w:bottom w:w="30" w:type="dxa"/>
              <w:right w:w="45" w:type="dxa"/>
            </w:tcMar>
            <w:vAlign w:val="center"/>
          </w:tcPr>
          <w:p w14:paraId="59AB5C3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校外实训基地</w:t>
            </w:r>
          </w:p>
        </w:tc>
      </w:tr>
      <w:tr w14:paraId="042E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321" w:type="pct"/>
            <w:shd w:val="clear" w:color="auto" w:fill="auto"/>
            <w:tcMar>
              <w:top w:w="30" w:type="dxa"/>
              <w:left w:w="45" w:type="dxa"/>
              <w:bottom w:w="30" w:type="dxa"/>
              <w:right w:w="45" w:type="dxa"/>
            </w:tcMar>
            <w:vAlign w:val="center"/>
          </w:tcPr>
          <w:p w14:paraId="27201B9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textAlignment w:val="auto"/>
              <w:rPr>
                <w:rFonts w:hint="default"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6</w:t>
            </w:r>
          </w:p>
        </w:tc>
        <w:tc>
          <w:tcPr>
            <w:tcW w:w="492" w:type="pct"/>
            <w:shd w:val="clear" w:color="auto" w:fill="auto"/>
            <w:tcMar>
              <w:top w:w="30" w:type="dxa"/>
              <w:left w:w="45" w:type="dxa"/>
              <w:bottom w:w="30" w:type="dxa"/>
              <w:right w:w="45" w:type="dxa"/>
            </w:tcMar>
            <w:vAlign w:val="center"/>
          </w:tcPr>
          <w:p w14:paraId="63669C1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毕业设计（论文）</w:t>
            </w:r>
          </w:p>
        </w:tc>
        <w:tc>
          <w:tcPr>
            <w:tcW w:w="372" w:type="pct"/>
            <w:shd w:val="clear" w:color="auto" w:fill="auto"/>
            <w:tcMar>
              <w:top w:w="30" w:type="dxa"/>
              <w:left w:w="45" w:type="dxa"/>
              <w:bottom w:w="30" w:type="dxa"/>
              <w:right w:w="45" w:type="dxa"/>
            </w:tcMar>
            <w:vAlign w:val="center"/>
          </w:tcPr>
          <w:p w14:paraId="4CEBC84C">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第六学期</w:t>
            </w:r>
          </w:p>
        </w:tc>
        <w:tc>
          <w:tcPr>
            <w:tcW w:w="458" w:type="pct"/>
            <w:shd w:val="clear" w:color="auto" w:fill="auto"/>
            <w:tcMar>
              <w:top w:w="30" w:type="dxa"/>
              <w:left w:w="45" w:type="dxa"/>
              <w:bottom w:w="30" w:type="dxa"/>
              <w:right w:w="45" w:type="dxa"/>
            </w:tcMar>
            <w:vAlign w:val="center"/>
          </w:tcPr>
          <w:p w14:paraId="54252C0B">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2/60</w:t>
            </w:r>
          </w:p>
        </w:tc>
        <w:tc>
          <w:tcPr>
            <w:tcW w:w="1302" w:type="pct"/>
            <w:shd w:val="clear" w:color="auto" w:fill="auto"/>
            <w:tcMar>
              <w:top w:w="30" w:type="dxa"/>
              <w:left w:w="45" w:type="dxa"/>
              <w:bottom w:w="30" w:type="dxa"/>
              <w:right w:w="45" w:type="dxa"/>
            </w:tcMar>
            <w:vAlign w:val="center"/>
          </w:tcPr>
          <w:p w14:paraId="526C2DB8">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center"/>
              <w:rPr>
                <w:rFonts w:hint="eastAsia" w:asciiTheme="minorEastAsia" w:hAnsiTheme="minorEastAsia" w:eastAsiaTheme="minorEastAsia" w:cstheme="minorEastAsia"/>
                <w:color w:val="auto"/>
                <w:kern w:val="0"/>
                <w:sz w:val="21"/>
                <w:szCs w:val="21"/>
                <w:highlight w:val="none"/>
                <w:lang w:val="zh-CN" w:eastAsia="zh-CN" w:bidi="ar"/>
              </w:rPr>
            </w:pPr>
            <w:r>
              <w:rPr>
                <w:rFonts w:hint="eastAsia" w:asciiTheme="minorEastAsia" w:hAnsiTheme="minorEastAsia" w:eastAsiaTheme="minorEastAsia" w:cstheme="minorEastAsia"/>
                <w:color w:val="auto"/>
                <w:kern w:val="0"/>
                <w:sz w:val="21"/>
                <w:szCs w:val="21"/>
                <w:highlight w:val="none"/>
                <w:lang w:val="en-US" w:eastAsia="zh-CN" w:bidi="ar"/>
              </w:rPr>
              <w:t>该课程培养学生综合运用本专业基础理论、基础知识和基本技能解决社会实际问题的能力，从而提高学生分析问题、解决问题和初步进行学科研究的能力，提高综合专业素养。</w:t>
            </w:r>
          </w:p>
        </w:tc>
        <w:tc>
          <w:tcPr>
            <w:tcW w:w="1462" w:type="pct"/>
            <w:shd w:val="clear" w:color="auto" w:fill="auto"/>
            <w:tcMar>
              <w:top w:w="30" w:type="dxa"/>
              <w:left w:w="45" w:type="dxa"/>
              <w:bottom w:w="30" w:type="dxa"/>
              <w:right w:w="45" w:type="dxa"/>
            </w:tcMar>
            <w:vAlign w:val="center"/>
          </w:tcPr>
          <w:p w14:paraId="373424B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毕业设计（论文）</w:t>
            </w:r>
          </w:p>
        </w:tc>
        <w:tc>
          <w:tcPr>
            <w:tcW w:w="591" w:type="pct"/>
            <w:shd w:val="clear" w:color="auto" w:fill="auto"/>
            <w:tcMar>
              <w:top w:w="30" w:type="dxa"/>
              <w:left w:w="45" w:type="dxa"/>
              <w:bottom w:w="30" w:type="dxa"/>
              <w:right w:w="45" w:type="dxa"/>
            </w:tcMar>
            <w:vAlign w:val="center"/>
          </w:tcPr>
          <w:p w14:paraId="734AA6A3">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实验室</w:t>
            </w:r>
          </w:p>
        </w:tc>
      </w:tr>
    </w:tbl>
    <w:p w14:paraId="36C33F17">
      <w:pPr>
        <w:pageBreakBefore w:val="0"/>
        <w:kinsoku/>
        <w:wordWrap/>
        <w:overflowPunct/>
        <w:topLinePunct w:val="0"/>
        <w:autoSpaceDE/>
        <w:autoSpaceDN/>
        <w:bidi w:val="0"/>
        <w:adjustRightInd w:val="0"/>
        <w:snapToGrid w:val="0"/>
        <w:spacing w:line="360" w:lineRule="auto"/>
        <w:ind w:left="0" w:right="0" w:rightChars="0" w:firstLine="482" w:firstLineChars="200"/>
        <w:rPr>
          <w:rFonts w:hAnsi="宋体"/>
          <w:b/>
          <w:sz w:val="24"/>
        </w:rPr>
      </w:pPr>
    </w:p>
    <w:p w14:paraId="2ADA6A4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7" w:name="_Toc10873"/>
      <w:bookmarkStart w:id="68" w:name="_Toc16750"/>
      <w:r>
        <w:rPr>
          <w:rFonts w:hint="eastAsia" w:asciiTheme="minorEastAsia" w:hAnsiTheme="minorEastAsia" w:eastAsiaTheme="minorEastAsia" w:cstheme="minorEastAsia"/>
          <w:sz w:val="28"/>
          <w:szCs w:val="28"/>
          <w:lang w:val="en-US" w:eastAsia="zh-CN"/>
        </w:rPr>
        <w:t>（三）综合实训活动安排表</w:t>
      </w:r>
      <w:bookmarkEnd w:id="67"/>
    </w:p>
    <w:p w14:paraId="766742C2">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cs="宋体"/>
          <w:b/>
          <w:sz w:val="22"/>
          <w:szCs w:val="18"/>
          <w:lang w:eastAsia="zh-CN"/>
        </w:rPr>
      </w:pPr>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4</w:t>
      </w:r>
      <w:r>
        <w:rPr>
          <w:rFonts w:hint="eastAsia" w:ascii="宋体" w:hAnsi="宋体" w:cs="宋体"/>
          <w:b/>
          <w:sz w:val="22"/>
          <w:szCs w:val="18"/>
        </w:rPr>
        <w:t xml:space="preserve">  综合实训活动安排表</w:t>
      </w:r>
      <w:r>
        <w:rPr>
          <w:rFonts w:hint="eastAsia" w:ascii="宋体" w:hAnsi="宋体" w:cs="宋体"/>
          <w:b/>
          <w:sz w:val="22"/>
          <w:szCs w:val="18"/>
          <w:lang w:eastAsia="zh-CN"/>
        </w:rPr>
        <w:t>（</w:t>
      </w:r>
      <w:r>
        <w:rPr>
          <w:rFonts w:hint="eastAsia" w:ascii="宋体" w:hAnsi="宋体" w:cs="宋体"/>
          <w:b/>
          <w:sz w:val="22"/>
          <w:szCs w:val="18"/>
          <w:lang w:val="en-US" w:eastAsia="zh-CN"/>
        </w:rPr>
        <w:t>第五学期</w:t>
      </w:r>
      <w:r>
        <w:rPr>
          <w:rFonts w:hint="eastAsia" w:ascii="宋体" w:hAnsi="宋体" w:cs="宋体"/>
          <w:b/>
          <w:sz w:val="22"/>
          <w:szCs w:val="18"/>
          <w:lang w:eastAsia="zh-CN"/>
        </w:rPr>
        <w:t>）</w:t>
      </w:r>
    </w:p>
    <w:tbl>
      <w:tblPr>
        <w:tblStyle w:val="27"/>
        <w:tblW w:w="50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1"/>
        <w:gridCol w:w="1793"/>
        <w:gridCol w:w="3176"/>
        <w:gridCol w:w="2479"/>
      </w:tblGrid>
      <w:tr w14:paraId="2DCD7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579A333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实训项目</w:t>
            </w:r>
          </w:p>
        </w:tc>
        <w:tc>
          <w:tcPr>
            <w:tcW w:w="1030" w:type="pct"/>
            <w:shd w:val="clear" w:color="auto" w:fill="auto"/>
            <w:vAlign w:val="center"/>
          </w:tcPr>
          <w:p w14:paraId="41E96E1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周数(学时)</w:t>
            </w:r>
          </w:p>
        </w:tc>
        <w:tc>
          <w:tcPr>
            <w:tcW w:w="1825" w:type="pct"/>
            <w:shd w:val="clear" w:color="auto" w:fill="auto"/>
            <w:vAlign w:val="center"/>
          </w:tcPr>
          <w:p w14:paraId="66CFF7B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实训内容</w:t>
            </w:r>
          </w:p>
        </w:tc>
        <w:tc>
          <w:tcPr>
            <w:tcW w:w="1424" w:type="pct"/>
            <w:shd w:val="clear" w:color="auto" w:fill="auto"/>
            <w:vAlign w:val="center"/>
          </w:tcPr>
          <w:p w14:paraId="6D9BC0E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default"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实训考核</w:t>
            </w:r>
          </w:p>
        </w:tc>
      </w:tr>
      <w:tr w14:paraId="16971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2F8A763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企业财务智能核算实训</w:t>
            </w:r>
          </w:p>
        </w:tc>
        <w:tc>
          <w:tcPr>
            <w:tcW w:w="1030" w:type="pct"/>
            <w:shd w:val="clear" w:color="auto" w:fill="auto"/>
            <w:vAlign w:val="center"/>
          </w:tcPr>
          <w:p w14:paraId="22085AF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default"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8(176)</w:t>
            </w:r>
          </w:p>
        </w:tc>
        <w:tc>
          <w:tcPr>
            <w:tcW w:w="1825" w:type="pct"/>
            <w:shd w:val="clear" w:color="auto" w:fill="auto"/>
            <w:vAlign w:val="center"/>
          </w:tcPr>
          <w:p w14:paraId="22553D5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企业会计智能账务处理、智能化成本核算实战、管理会计工具应用、业财一体流程实训</w:t>
            </w:r>
          </w:p>
        </w:tc>
        <w:tc>
          <w:tcPr>
            <w:tcW w:w="1424" w:type="pct"/>
            <w:shd w:val="clear" w:color="auto" w:fill="auto"/>
            <w:vAlign w:val="center"/>
          </w:tcPr>
          <w:p w14:paraId="10C6DB82">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zh-CN" w:eastAsia="zh-CN"/>
              </w:rPr>
              <w:t>学校与企业双方共同对学生实习表现进行综合考核</w:t>
            </w:r>
          </w:p>
        </w:tc>
      </w:tr>
      <w:tr w14:paraId="1A383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387F184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智慧税务申报实训</w:t>
            </w:r>
          </w:p>
        </w:tc>
        <w:tc>
          <w:tcPr>
            <w:tcW w:w="1030" w:type="pct"/>
            <w:shd w:val="clear" w:color="auto" w:fill="auto"/>
            <w:vAlign w:val="center"/>
          </w:tcPr>
          <w:p w14:paraId="19E2037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default"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4(88)</w:t>
            </w:r>
          </w:p>
        </w:tc>
        <w:tc>
          <w:tcPr>
            <w:tcW w:w="1825" w:type="pct"/>
            <w:shd w:val="clear" w:color="auto" w:fill="auto"/>
            <w:vAlign w:val="center"/>
          </w:tcPr>
          <w:p w14:paraId="08B6B30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智能税费计算申报、税务风险智能管控实训</w:t>
            </w:r>
          </w:p>
        </w:tc>
        <w:tc>
          <w:tcPr>
            <w:tcW w:w="1424" w:type="pct"/>
            <w:shd w:val="clear" w:color="auto" w:fill="auto"/>
            <w:vAlign w:val="center"/>
          </w:tcPr>
          <w:p w14:paraId="2FD17445">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zh-CN" w:eastAsia="zh-CN"/>
              </w:rPr>
            </w:pPr>
            <w:r>
              <w:rPr>
                <w:rFonts w:hint="eastAsia" w:asciiTheme="minorEastAsia" w:hAnsiTheme="minorEastAsia" w:eastAsiaTheme="minorEastAsia" w:cstheme="minorEastAsia"/>
                <w:b w:val="0"/>
                <w:bCs/>
                <w:sz w:val="21"/>
                <w:szCs w:val="21"/>
                <w:highlight w:val="none"/>
                <w:lang w:val="zh-CN" w:eastAsia="zh-CN"/>
              </w:rPr>
              <w:t>学校与企业双方共同对学生实习表现进行综合考核</w:t>
            </w:r>
          </w:p>
        </w:tc>
      </w:tr>
      <w:tr w14:paraId="0D688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19" w:type="pct"/>
            <w:shd w:val="clear" w:color="auto" w:fill="auto"/>
            <w:vAlign w:val="center"/>
          </w:tcPr>
          <w:p w14:paraId="0D378CF8">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财务大数据分析实训</w:t>
            </w:r>
          </w:p>
        </w:tc>
        <w:tc>
          <w:tcPr>
            <w:tcW w:w="1030" w:type="pct"/>
            <w:shd w:val="clear" w:color="auto" w:fill="auto"/>
            <w:vAlign w:val="center"/>
          </w:tcPr>
          <w:p w14:paraId="54991D14">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default"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4(88)</w:t>
            </w:r>
          </w:p>
        </w:tc>
        <w:tc>
          <w:tcPr>
            <w:tcW w:w="1825" w:type="pct"/>
            <w:shd w:val="clear" w:color="auto" w:fill="auto"/>
            <w:vAlign w:val="center"/>
          </w:tcPr>
          <w:p w14:paraId="5C078E10">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数据采集与预处理、统计分析与可视化、大数据建模与应用实训</w:t>
            </w:r>
          </w:p>
        </w:tc>
        <w:tc>
          <w:tcPr>
            <w:tcW w:w="1424" w:type="pct"/>
            <w:shd w:val="clear" w:color="auto" w:fill="auto"/>
            <w:vAlign w:val="center"/>
          </w:tcPr>
          <w:p w14:paraId="12C0157F">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zh-CN" w:eastAsia="zh-CN"/>
              </w:rPr>
            </w:pPr>
            <w:r>
              <w:rPr>
                <w:rFonts w:hint="eastAsia" w:asciiTheme="minorEastAsia" w:hAnsiTheme="minorEastAsia" w:eastAsiaTheme="minorEastAsia" w:cstheme="minorEastAsia"/>
                <w:b w:val="0"/>
                <w:bCs/>
                <w:sz w:val="21"/>
                <w:szCs w:val="21"/>
                <w:highlight w:val="none"/>
                <w:lang w:val="zh-CN" w:eastAsia="zh-CN"/>
              </w:rPr>
              <w:t>学校与企业双方共同对学生实习表现进行综合考核</w:t>
            </w:r>
          </w:p>
        </w:tc>
      </w:tr>
    </w:tbl>
    <w:p w14:paraId="5C6D5E19">
      <w:pPr>
        <w:bidi w:val="0"/>
        <w:rPr>
          <w:rFonts w:hint="eastAsia"/>
          <w:lang w:val="en-US" w:eastAsia="zh-CN"/>
        </w:rPr>
      </w:pPr>
    </w:p>
    <w:p w14:paraId="611F6798">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69" w:name="_Toc13874"/>
      <w:r>
        <w:rPr>
          <w:rFonts w:hint="eastAsia" w:asciiTheme="minorEastAsia" w:hAnsiTheme="minorEastAsia" w:eastAsiaTheme="minorEastAsia" w:cstheme="minorEastAsia"/>
          <w:sz w:val="28"/>
          <w:szCs w:val="28"/>
          <w:lang w:val="en-US" w:eastAsia="zh-CN"/>
        </w:rPr>
        <w:t>（四）岗位实习活动安排表</w:t>
      </w:r>
      <w:bookmarkEnd w:id="66"/>
      <w:bookmarkEnd w:id="68"/>
      <w:bookmarkEnd w:id="69"/>
    </w:p>
    <w:p w14:paraId="385063A3">
      <w:pPr>
        <w:pageBreakBefore w:val="0"/>
        <w:kinsoku/>
        <w:wordWrap/>
        <w:overflowPunct/>
        <w:topLinePunct w:val="0"/>
        <w:autoSpaceDE/>
        <w:autoSpaceDN/>
        <w:bidi w:val="0"/>
        <w:spacing w:line="360" w:lineRule="auto"/>
        <w:ind w:left="0" w:right="0" w:rightChars="0" w:firstLine="442" w:firstLineChars="200"/>
        <w:jc w:val="center"/>
        <w:outlineLvl w:val="2"/>
        <w:rPr>
          <w:rFonts w:hint="eastAsia" w:ascii="宋体" w:hAnsi="宋体" w:eastAsia="宋体" w:cs="宋体"/>
          <w:b/>
          <w:sz w:val="22"/>
          <w:szCs w:val="18"/>
          <w:lang w:eastAsia="zh-CN"/>
        </w:rPr>
      </w:pPr>
      <w:bookmarkStart w:id="70" w:name="_Toc26846"/>
      <w:bookmarkStart w:id="71" w:name="_Toc31486"/>
      <w:r>
        <w:rPr>
          <w:rFonts w:hint="eastAsia" w:ascii="宋体" w:hAnsi="宋体" w:cs="宋体"/>
          <w:b/>
          <w:sz w:val="22"/>
          <w:szCs w:val="18"/>
        </w:rPr>
        <w:t>表</w:t>
      </w:r>
      <w:r>
        <w:rPr>
          <w:rFonts w:hint="eastAsia" w:ascii="宋体" w:hAnsi="宋体" w:cs="宋体"/>
          <w:b/>
          <w:sz w:val="22"/>
          <w:szCs w:val="18"/>
          <w:lang w:val="en-US" w:eastAsia="zh-CN"/>
        </w:rPr>
        <w:t>9</w:t>
      </w:r>
      <w:r>
        <w:rPr>
          <w:rFonts w:hint="eastAsia" w:ascii="宋体" w:hAnsi="宋体" w:cs="宋体"/>
          <w:b/>
          <w:sz w:val="22"/>
          <w:szCs w:val="18"/>
        </w:rPr>
        <w:t>-</w:t>
      </w:r>
      <w:r>
        <w:rPr>
          <w:rFonts w:hint="eastAsia" w:ascii="宋体" w:hAnsi="宋体" w:cs="宋体"/>
          <w:b/>
          <w:sz w:val="22"/>
          <w:szCs w:val="18"/>
          <w:lang w:val="en-US" w:eastAsia="zh-CN"/>
        </w:rPr>
        <w:t>5</w:t>
      </w:r>
      <w:r>
        <w:rPr>
          <w:rFonts w:hint="eastAsia" w:ascii="宋体" w:hAnsi="宋体" w:cs="宋体"/>
          <w:b/>
          <w:sz w:val="22"/>
          <w:szCs w:val="18"/>
        </w:rPr>
        <w:t xml:space="preserve">  岗位实习活动安排表</w:t>
      </w:r>
      <w:bookmarkEnd w:id="70"/>
      <w:bookmarkEnd w:id="71"/>
      <w:r>
        <w:rPr>
          <w:rFonts w:hint="eastAsia" w:ascii="宋体" w:hAnsi="宋体" w:cs="宋体"/>
          <w:b/>
          <w:sz w:val="22"/>
          <w:szCs w:val="18"/>
          <w:lang w:eastAsia="zh-CN"/>
        </w:rPr>
        <w:t>（</w:t>
      </w:r>
      <w:r>
        <w:rPr>
          <w:rFonts w:hint="eastAsia" w:ascii="宋体" w:hAnsi="宋体" w:cs="宋体"/>
          <w:b/>
          <w:sz w:val="22"/>
          <w:szCs w:val="18"/>
          <w:lang w:val="en-US" w:eastAsia="zh-CN"/>
        </w:rPr>
        <w:t>第五、六学期</w:t>
      </w:r>
      <w:r>
        <w:rPr>
          <w:rFonts w:hint="eastAsia" w:ascii="宋体" w:hAnsi="宋体" w:cs="宋体"/>
          <w:b/>
          <w:sz w:val="22"/>
          <w:szCs w:val="18"/>
          <w:lang w:eastAsia="zh-CN"/>
        </w:rPr>
        <w:t>）</w:t>
      </w:r>
    </w:p>
    <w:tbl>
      <w:tblPr>
        <w:tblStyle w:val="27"/>
        <w:tblW w:w="8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7"/>
        <w:gridCol w:w="1559"/>
        <w:gridCol w:w="1462"/>
        <w:gridCol w:w="4302"/>
      </w:tblGrid>
      <w:tr w14:paraId="649D2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1257" w:type="dxa"/>
            <w:shd w:val="clear" w:color="auto" w:fill="auto"/>
            <w:vAlign w:val="center"/>
          </w:tcPr>
          <w:p w14:paraId="572D7BC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实习目标</w:t>
            </w:r>
          </w:p>
        </w:tc>
        <w:tc>
          <w:tcPr>
            <w:tcW w:w="7323" w:type="dxa"/>
            <w:gridSpan w:val="3"/>
            <w:shd w:val="clear" w:color="auto" w:fill="auto"/>
            <w:vAlign w:val="center"/>
          </w:tcPr>
          <w:p w14:paraId="222EF8C6">
            <w:pPr>
              <w:pStyle w:val="5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val="0"/>
                <w:bCs/>
                <w:kern w:val="0"/>
                <w:sz w:val="21"/>
                <w:szCs w:val="21"/>
                <w:highlight w:val="none"/>
                <w:lang w:val="zh-CN" w:eastAsia="zh-CN" w:bidi="en-US"/>
              </w:rPr>
              <w:t>使学生掌握实习岗位的工作技能；使学生达到实习企业的岗位要求；使学生实现从学生到职业人的转变。</w:t>
            </w:r>
          </w:p>
        </w:tc>
      </w:tr>
      <w:tr w14:paraId="1F4CB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restart"/>
            <w:shd w:val="clear" w:color="auto" w:fill="auto"/>
            <w:vAlign w:val="center"/>
          </w:tcPr>
          <w:p w14:paraId="049CB88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实习安排</w:t>
            </w:r>
          </w:p>
        </w:tc>
        <w:tc>
          <w:tcPr>
            <w:tcW w:w="1559" w:type="dxa"/>
            <w:shd w:val="clear" w:color="auto" w:fill="auto"/>
            <w:vAlign w:val="center"/>
          </w:tcPr>
          <w:p w14:paraId="4C1E458C">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实习项目</w:t>
            </w:r>
          </w:p>
        </w:tc>
        <w:tc>
          <w:tcPr>
            <w:tcW w:w="1462" w:type="dxa"/>
            <w:shd w:val="clear" w:color="auto" w:fill="auto"/>
            <w:vAlign w:val="center"/>
          </w:tcPr>
          <w:p w14:paraId="30668C1A">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周数(学时)</w:t>
            </w:r>
          </w:p>
        </w:tc>
        <w:tc>
          <w:tcPr>
            <w:tcW w:w="4302" w:type="dxa"/>
            <w:shd w:val="clear" w:color="auto" w:fill="auto"/>
            <w:vAlign w:val="center"/>
          </w:tcPr>
          <w:p w14:paraId="39CF85B1">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实习内容</w:t>
            </w:r>
          </w:p>
        </w:tc>
      </w:tr>
      <w:tr w14:paraId="73B6A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5258C7D7">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559" w:type="dxa"/>
            <w:shd w:val="clear" w:color="auto" w:fill="auto"/>
            <w:vAlign w:val="center"/>
          </w:tcPr>
          <w:p w14:paraId="1E50F807">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sz w:val="21"/>
                <w:szCs w:val="21"/>
                <w:highlight w:val="none"/>
                <w:lang w:val="en-US" w:eastAsia="zh-CN"/>
              </w:rPr>
              <w:t>岗前培训</w:t>
            </w:r>
          </w:p>
        </w:tc>
        <w:tc>
          <w:tcPr>
            <w:tcW w:w="1462" w:type="dxa"/>
            <w:shd w:val="clear" w:color="auto" w:fill="auto"/>
            <w:vAlign w:val="center"/>
          </w:tcPr>
          <w:p w14:paraId="7BF5AD69">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sz w:val="21"/>
                <w:szCs w:val="21"/>
                <w:highlight w:val="none"/>
                <w:lang w:val="en-US" w:eastAsia="zh-CN"/>
              </w:rPr>
              <w:t>2（60）</w:t>
            </w:r>
          </w:p>
        </w:tc>
        <w:tc>
          <w:tcPr>
            <w:tcW w:w="4302" w:type="dxa"/>
            <w:shd w:val="clear" w:color="auto" w:fill="auto"/>
            <w:vAlign w:val="center"/>
          </w:tcPr>
          <w:p w14:paraId="55102067">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en-US" w:eastAsia="zh-CN"/>
              </w:rPr>
            </w:pPr>
            <w:r>
              <w:rPr>
                <w:rFonts w:hint="eastAsia" w:asciiTheme="minorEastAsia" w:hAnsiTheme="minorEastAsia" w:eastAsiaTheme="minorEastAsia" w:cstheme="minorEastAsia"/>
                <w:b w:val="0"/>
                <w:bCs/>
                <w:sz w:val="21"/>
                <w:szCs w:val="21"/>
                <w:highlight w:val="none"/>
                <w:lang w:val="en-US" w:eastAsia="zh-CN"/>
              </w:rPr>
              <w:t>岗位职责</w:t>
            </w:r>
          </w:p>
          <w:p w14:paraId="5F49F64A">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sz w:val="21"/>
                <w:szCs w:val="21"/>
                <w:highlight w:val="none"/>
                <w:lang w:val="en-US" w:eastAsia="zh-CN"/>
              </w:rPr>
              <w:t>业务知识与技能</w:t>
            </w:r>
          </w:p>
        </w:tc>
      </w:tr>
      <w:tr w14:paraId="2FE27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257" w:type="dxa"/>
            <w:vMerge w:val="continue"/>
            <w:tcBorders>
              <w:top w:val="nil"/>
            </w:tcBorders>
            <w:shd w:val="clear" w:color="auto" w:fill="auto"/>
            <w:vAlign w:val="center"/>
          </w:tcPr>
          <w:p w14:paraId="7EFC348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p>
        </w:tc>
        <w:tc>
          <w:tcPr>
            <w:tcW w:w="1559" w:type="dxa"/>
            <w:shd w:val="clear" w:color="auto" w:fill="auto"/>
            <w:vAlign w:val="center"/>
          </w:tcPr>
          <w:p w14:paraId="57271510">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sz w:val="21"/>
                <w:szCs w:val="21"/>
                <w:highlight w:val="none"/>
                <w:lang w:val="en-US" w:eastAsia="zh-CN"/>
              </w:rPr>
              <w:t>岗位实习</w:t>
            </w:r>
          </w:p>
        </w:tc>
        <w:tc>
          <w:tcPr>
            <w:tcW w:w="1462" w:type="dxa"/>
            <w:shd w:val="clear" w:color="auto" w:fill="auto"/>
            <w:vAlign w:val="center"/>
          </w:tcPr>
          <w:p w14:paraId="6D9C59DA">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sz w:val="21"/>
                <w:szCs w:val="21"/>
                <w:highlight w:val="none"/>
                <w:lang w:val="en-US" w:eastAsia="zh-CN"/>
              </w:rPr>
              <w:t>18（540）</w:t>
            </w:r>
          </w:p>
        </w:tc>
        <w:tc>
          <w:tcPr>
            <w:tcW w:w="4302" w:type="dxa"/>
            <w:shd w:val="clear" w:color="auto" w:fill="auto"/>
            <w:vAlign w:val="center"/>
          </w:tcPr>
          <w:p w14:paraId="75F81D66">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jc w:val="left"/>
              <w:textAlignment w:val="auto"/>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sz w:val="21"/>
                <w:szCs w:val="21"/>
                <w:highlight w:val="none"/>
                <w:lang w:val="en-US" w:eastAsia="zh-CN"/>
              </w:rPr>
              <w:t>具备一定实践岗位工作能力的学生，在专业人员指导下，辅助或相对独立参与实际工作的活动。实习环节既要重视学生的劳动知识和技能学习，又要结合专业特点和定位，融入劳动精神、劳模精神、工匠精神相关内容。</w:t>
            </w:r>
          </w:p>
        </w:tc>
      </w:tr>
      <w:tr w14:paraId="3D19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257" w:type="dxa"/>
            <w:shd w:val="clear" w:color="auto" w:fill="auto"/>
            <w:vAlign w:val="center"/>
          </w:tcPr>
          <w:p w14:paraId="4C778E1B">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教师要求</w:t>
            </w:r>
          </w:p>
        </w:tc>
        <w:tc>
          <w:tcPr>
            <w:tcW w:w="7323" w:type="dxa"/>
            <w:gridSpan w:val="3"/>
            <w:shd w:val="clear" w:color="auto" w:fill="auto"/>
            <w:vAlign w:val="center"/>
          </w:tcPr>
          <w:p w14:paraId="1559DB2D">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zh-CN" w:eastAsia="zh-CN"/>
              </w:rPr>
            </w:pPr>
            <w:r>
              <w:rPr>
                <w:rFonts w:hint="eastAsia" w:asciiTheme="minorEastAsia" w:hAnsiTheme="minorEastAsia" w:eastAsiaTheme="minorEastAsia" w:cstheme="minorEastAsia"/>
                <w:b w:val="0"/>
                <w:bCs/>
                <w:sz w:val="21"/>
                <w:szCs w:val="21"/>
                <w:highlight w:val="none"/>
                <w:lang w:val="zh-CN" w:eastAsia="zh-CN"/>
              </w:rPr>
              <w:t>定期跟踪学生实习学习情况</w:t>
            </w:r>
          </w:p>
          <w:p w14:paraId="72E5731B">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zh-CN" w:eastAsia="zh-CN"/>
              </w:rPr>
            </w:pPr>
            <w:r>
              <w:rPr>
                <w:rFonts w:hint="eastAsia" w:asciiTheme="minorEastAsia" w:hAnsiTheme="minorEastAsia" w:eastAsiaTheme="minorEastAsia" w:cstheme="minorEastAsia"/>
                <w:b w:val="0"/>
                <w:bCs/>
                <w:sz w:val="21"/>
                <w:szCs w:val="21"/>
                <w:highlight w:val="none"/>
                <w:lang w:val="zh-CN" w:eastAsia="zh-CN"/>
              </w:rPr>
              <w:t>定期培训实习学生，引导学生实习工作</w:t>
            </w:r>
          </w:p>
          <w:p w14:paraId="2F0DB54E">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sz w:val="21"/>
                <w:szCs w:val="21"/>
                <w:highlight w:val="none"/>
                <w:lang w:val="zh-CN" w:eastAsia="zh-CN"/>
              </w:rPr>
              <w:t>定期联系企业回访学生实习工作表现，稳定学生状态</w:t>
            </w:r>
          </w:p>
        </w:tc>
      </w:tr>
      <w:tr w14:paraId="3EC0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257" w:type="dxa"/>
            <w:shd w:val="clear" w:color="auto" w:fill="auto"/>
            <w:vAlign w:val="center"/>
          </w:tcPr>
          <w:p w14:paraId="4EF4C356">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学生要求</w:t>
            </w:r>
          </w:p>
        </w:tc>
        <w:tc>
          <w:tcPr>
            <w:tcW w:w="7323" w:type="dxa"/>
            <w:gridSpan w:val="3"/>
            <w:shd w:val="clear" w:color="auto" w:fill="auto"/>
            <w:vAlign w:val="center"/>
          </w:tcPr>
          <w:p w14:paraId="3F53C299">
            <w:pPr>
              <w:pStyle w:val="53"/>
              <w:keepNext w:val="0"/>
              <w:keepLines w:val="0"/>
              <w:pageBreakBefore w:val="0"/>
              <w:kinsoku/>
              <w:wordWrap/>
              <w:overflowPunct/>
              <w:topLinePunct w:val="0"/>
              <w:autoSpaceDE/>
              <w:autoSpaceDN/>
              <w:bidi w:val="0"/>
              <w:adjustRightInd/>
              <w:snapToGrid/>
              <w:spacing w:before="0" w:after="0" w:line="360" w:lineRule="exact"/>
              <w:ind w:left="0" w:right="0" w:rightChars="0" w:firstLine="0"/>
              <w:textAlignment w:val="auto"/>
              <w:rPr>
                <w:rFonts w:hint="eastAsia" w:asciiTheme="minorEastAsia" w:hAnsiTheme="minorEastAsia" w:eastAsiaTheme="minorEastAsia" w:cstheme="minorEastAsia"/>
                <w:b w:val="0"/>
                <w:bCs/>
                <w:sz w:val="21"/>
                <w:szCs w:val="21"/>
                <w:highlight w:val="none"/>
                <w:lang w:val="zh-CN" w:eastAsia="zh-CN"/>
              </w:rPr>
            </w:pPr>
            <w:r>
              <w:rPr>
                <w:rFonts w:hint="eastAsia" w:asciiTheme="minorEastAsia" w:hAnsiTheme="minorEastAsia" w:eastAsiaTheme="minorEastAsia" w:cstheme="minorEastAsia"/>
                <w:b w:val="0"/>
                <w:bCs/>
                <w:sz w:val="21"/>
                <w:szCs w:val="21"/>
                <w:highlight w:val="none"/>
                <w:lang w:val="zh-CN" w:eastAsia="zh-CN"/>
              </w:rPr>
              <w:t>1.按照在校学习情况，配合企业开展工作</w:t>
            </w:r>
          </w:p>
          <w:p w14:paraId="1815A1FA">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sz w:val="21"/>
                <w:szCs w:val="21"/>
                <w:highlight w:val="none"/>
                <w:lang w:val="zh-CN" w:eastAsia="zh-CN"/>
              </w:rPr>
              <w:t>2.保障自身安全，包括财产安全、人身安全等</w:t>
            </w:r>
          </w:p>
        </w:tc>
      </w:tr>
      <w:tr w14:paraId="367B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57" w:type="dxa"/>
            <w:shd w:val="clear" w:color="auto" w:fill="auto"/>
            <w:vAlign w:val="center"/>
          </w:tcPr>
          <w:p w14:paraId="7558942E">
            <w:pPr>
              <w:pStyle w:val="55"/>
              <w:keepNext w:val="0"/>
              <w:keepLines w:val="0"/>
              <w:pageBreakBefore w:val="0"/>
              <w:kinsoku/>
              <w:wordWrap/>
              <w:overflowPunct/>
              <w:topLinePunct w:val="0"/>
              <w:autoSpaceDE/>
              <w:autoSpaceDN/>
              <w:bidi w:val="0"/>
              <w:adjustRightInd/>
              <w:snapToGrid/>
              <w:spacing w:line="360" w:lineRule="exact"/>
              <w:ind w:left="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实习考核</w:t>
            </w:r>
          </w:p>
        </w:tc>
        <w:tc>
          <w:tcPr>
            <w:tcW w:w="7323" w:type="dxa"/>
            <w:gridSpan w:val="3"/>
            <w:shd w:val="clear" w:color="auto" w:fill="auto"/>
            <w:vAlign w:val="center"/>
          </w:tcPr>
          <w:p w14:paraId="1CDEBE15">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sz w:val="21"/>
                <w:szCs w:val="21"/>
                <w:highlight w:val="none"/>
                <w:lang w:val="zh-CN" w:eastAsia="zh-CN"/>
              </w:rPr>
              <w:t>学校与企业双方共同对学生实习表现进行综合考核</w:t>
            </w:r>
          </w:p>
        </w:tc>
      </w:tr>
    </w:tbl>
    <w:p w14:paraId="43797E8F">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72" w:name="_Toc25318"/>
      <w:bookmarkStart w:id="73" w:name="_Toc24801"/>
      <w:r>
        <w:rPr>
          <w:rFonts w:hint="eastAsia" w:asciiTheme="majorEastAsia" w:hAnsiTheme="majorEastAsia" w:eastAsiaTheme="majorEastAsia" w:cstheme="majorEastAsia"/>
          <w:b/>
          <w:bCs/>
          <w:sz w:val="30"/>
          <w:szCs w:val="30"/>
          <w:lang w:val="en-US" w:eastAsia="zh-CN"/>
        </w:rPr>
        <w:t>十、实施保障</w:t>
      </w:r>
      <w:bookmarkEnd w:id="72"/>
      <w:bookmarkEnd w:id="73"/>
    </w:p>
    <w:p w14:paraId="6657202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74" w:name="_Toc31264"/>
      <w:bookmarkStart w:id="75" w:name="_Toc24302"/>
      <w:r>
        <w:rPr>
          <w:rFonts w:hint="eastAsia" w:asciiTheme="minorEastAsia" w:hAnsiTheme="minorEastAsia" w:eastAsiaTheme="minorEastAsia" w:cstheme="minorEastAsia"/>
          <w:sz w:val="28"/>
          <w:szCs w:val="28"/>
          <w:lang w:val="en-US" w:eastAsia="zh-CN"/>
        </w:rPr>
        <w:t>（一）师资队伍</w:t>
      </w:r>
      <w:bookmarkEnd w:id="74"/>
      <w:bookmarkEnd w:id="75"/>
    </w:p>
    <w:p w14:paraId="33A83B3A">
      <w:pPr>
        <w:pStyle w:val="88"/>
        <w:ind w:right="79" w:firstLine="480"/>
        <w:jc w:val="left"/>
        <w:rPr>
          <w:rFonts w:hint="eastAsia"/>
          <w:sz w:val="24"/>
          <w:szCs w:val="22"/>
        </w:rPr>
      </w:pPr>
      <w:bookmarkStart w:id="76" w:name="_Toc14886"/>
      <w:r>
        <w:rPr>
          <w:rFonts w:hint="eastAsia"/>
          <w:sz w:val="24"/>
          <w:szCs w:val="22"/>
          <w:lang w:val="en-US" w:eastAsia="zh-CN"/>
        </w:rPr>
        <w:t>按照“四有好老师”“四个相统一”“四个引路人”的要求建设专业教师队伍，将师德师风作为教师队伍建设的第一标准。</w:t>
      </w:r>
    </w:p>
    <w:p w14:paraId="5FB30ACE">
      <w:pPr>
        <w:pStyle w:val="88"/>
        <w:ind w:right="79" w:firstLine="480"/>
        <w:jc w:val="left"/>
        <w:rPr>
          <w:rFonts w:hint="eastAsia"/>
          <w:sz w:val="24"/>
          <w:szCs w:val="22"/>
          <w:highlight w:val="none"/>
        </w:rPr>
      </w:pPr>
      <w:r>
        <w:rPr>
          <w:rFonts w:hint="eastAsia"/>
          <w:sz w:val="24"/>
          <w:szCs w:val="22"/>
          <w:highlight w:val="none"/>
        </w:rPr>
        <w:t>专任教师</w:t>
      </w:r>
      <w:r>
        <w:rPr>
          <w:rFonts w:hint="eastAsia"/>
          <w:sz w:val="24"/>
          <w:lang w:val="en-US" w:bidi="ar-SA"/>
        </w:rPr>
        <w:t>具有</w:t>
      </w:r>
      <w:r>
        <w:rPr>
          <w:rFonts w:hint="eastAsia"/>
          <w:sz w:val="24"/>
          <w:lang w:val="en-US" w:eastAsia="zh-CN" w:bidi="ar-SA"/>
        </w:rPr>
        <w:t>高校教师资格</w:t>
      </w:r>
      <w:r>
        <w:rPr>
          <w:rFonts w:hint="eastAsia"/>
          <w:sz w:val="24"/>
          <w:szCs w:val="22"/>
          <w:highlight w:val="none"/>
          <w:lang w:eastAsia="zh-CN"/>
        </w:rPr>
        <w:t>，</w:t>
      </w:r>
      <w:bookmarkEnd w:id="76"/>
      <w:r>
        <w:rPr>
          <w:rFonts w:hint="eastAsia"/>
          <w:sz w:val="24"/>
          <w:lang w:val="en-US" w:bidi="ar-SA"/>
        </w:rPr>
        <w:t>专业教师有理想信念、有道德情操、有扎实学识、有仁爱之心</w:t>
      </w:r>
      <w:r>
        <w:rPr>
          <w:rFonts w:hint="eastAsia"/>
          <w:sz w:val="24"/>
          <w:lang w:val="en-US" w:eastAsia="zh-CN" w:bidi="ar-SA"/>
        </w:rPr>
        <w:t>；原则上具有会计学、审计学、财务管理、财务会计教育、大数据与会计、大数据与财务管理、大数据与审计等相关专业本科及以上学历；具有一定年限的相应工作经历或者实践经验，达到相应的技术技能水平；具有本专业理论和实践能力；能够落实课程思政要求，挖掘专业课程中的思政教育元素和资源；能够运用信息技术开展混合式教学等教法改革；能够跟踪新经济、新技术发展前沿，开展技术研发与社会服务；专业教师每年至少1个月在企业或生产性实训基地锻炼，每5年累计不少于6个月的企业实践经历。</w:t>
      </w:r>
    </w:p>
    <w:p w14:paraId="56B1E6C9">
      <w:pPr>
        <w:pStyle w:val="88"/>
        <w:ind w:right="79" w:firstLine="480"/>
        <w:jc w:val="left"/>
        <w:rPr>
          <w:rFonts w:hint="eastAsia"/>
          <w:sz w:val="24"/>
          <w:szCs w:val="22"/>
          <w:highlight w:val="none"/>
        </w:rPr>
      </w:pPr>
      <w:bookmarkStart w:id="77" w:name="_Toc24224"/>
      <w:r>
        <w:rPr>
          <w:rFonts w:hint="eastAsia"/>
          <w:sz w:val="24"/>
          <w:szCs w:val="22"/>
          <w:highlight w:val="none"/>
        </w:rPr>
        <w:t>兼职教师</w:t>
      </w:r>
      <w:bookmarkEnd w:id="77"/>
      <w:r>
        <w:rPr>
          <w:rFonts w:hint="eastAsia"/>
          <w:sz w:val="24"/>
          <w:lang w:val="en-US" w:eastAsia="zh-CN" w:bidi="ar-SA"/>
        </w:rPr>
        <w:t>主要从本专业相关行业企业的高技能人才中聘任，应具有扎实的专业知识和丰富的实际工作经验，一般应具有中级及以上专业技术职务（职称）或高级工及以上职业技能等级，了解教育教学规律，能承担专业课程教学、实习实训指导和学生职业发展规划指导等专业教学任务。根据需要聘请技能大师、劳动模范、能工巧匠等高技能人才，根据国家有关要求制定针对兼职教师聘任与管理的具体实施办法。</w:t>
      </w:r>
    </w:p>
    <w:p w14:paraId="12560333">
      <w:pPr>
        <w:pageBreakBefore w:val="0"/>
        <w:kinsoku/>
        <w:wordWrap/>
        <w:overflowPunct/>
        <w:topLinePunct w:val="0"/>
        <w:autoSpaceDE/>
        <w:autoSpaceDN/>
        <w:bidi w:val="0"/>
        <w:spacing w:line="360" w:lineRule="auto"/>
        <w:ind w:left="0" w:right="0" w:rightChars="0" w:firstLine="442" w:firstLineChars="200"/>
        <w:jc w:val="center"/>
        <w:outlineLvl w:val="2"/>
        <w:rPr>
          <w:rFonts w:hint="default" w:ascii="宋体" w:hAnsi="宋体" w:cs="宋体"/>
          <w:b/>
          <w:sz w:val="22"/>
          <w:szCs w:val="18"/>
          <w:lang w:val="en-US" w:eastAsia="zh-CN"/>
        </w:rPr>
      </w:pPr>
      <w:r>
        <w:rPr>
          <w:rFonts w:hint="eastAsia" w:ascii="宋体" w:hAnsi="宋体" w:cs="宋体"/>
          <w:b/>
          <w:sz w:val="22"/>
          <w:szCs w:val="18"/>
          <w:lang w:val="en-US" w:eastAsia="zh-CN"/>
        </w:rPr>
        <w:t xml:space="preserve">表10-1 </w:t>
      </w:r>
      <w:r>
        <w:rPr>
          <w:rFonts w:hint="eastAsia" w:ascii="宋体" w:hAnsi="宋体" w:cs="宋体"/>
          <w:b/>
          <w:sz w:val="22"/>
          <w:szCs w:val="18"/>
          <w:highlight w:val="none"/>
          <w:lang w:val="en-US" w:eastAsia="zh-CN"/>
        </w:rPr>
        <w:t>大数据与会计专业</w:t>
      </w:r>
      <w:r>
        <w:rPr>
          <w:rFonts w:hint="eastAsia" w:ascii="宋体" w:hAnsi="宋体" w:cs="宋体"/>
          <w:b/>
          <w:sz w:val="22"/>
          <w:szCs w:val="18"/>
          <w:lang w:val="en-US" w:eastAsia="zh-CN"/>
        </w:rPr>
        <w:t>专任/兼职教师</w:t>
      </w:r>
    </w:p>
    <w:tbl>
      <w:tblPr>
        <w:tblStyle w:val="27"/>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11"/>
        <w:gridCol w:w="1225"/>
        <w:gridCol w:w="1194"/>
        <w:gridCol w:w="930"/>
        <w:gridCol w:w="2788"/>
        <w:gridCol w:w="1133"/>
      </w:tblGrid>
      <w:tr w14:paraId="085C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9" w:type="dxa"/>
            <w:shd w:val="clear" w:color="auto" w:fill="B8CCE4" w:themeFill="accent1" w:themeFillTint="66"/>
            <w:noWrap w:val="0"/>
            <w:vAlign w:val="center"/>
          </w:tcPr>
          <w:p w14:paraId="51E4316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highlight w:val="none"/>
                <w:lang w:val="en-US" w:eastAsia="zh-CN"/>
              </w:rPr>
            </w:pPr>
            <w:bookmarkStart w:id="78" w:name="_Toc9355"/>
            <w:bookmarkStart w:id="79" w:name="_Toc3179"/>
            <w:bookmarkStart w:id="80" w:name="_Toc26531"/>
            <w:r>
              <w:rPr>
                <w:rFonts w:hint="eastAsia"/>
                <w:highlight w:val="none"/>
                <w:lang w:val="en-US" w:eastAsia="zh-CN"/>
              </w:rPr>
              <w:t>姓名</w:t>
            </w:r>
            <w:bookmarkEnd w:id="78"/>
            <w:bookmarkEnd w:id="79"/>
            <w:bookmarkEnd w:id="80"/>
          </w:p>
        </w:tc>
        <w:tc>
          <w:tcPr>
            <w:tcW w:w="811" w:type="dxa"/>
            <w:shd w:val="clear" w:color="auto" w:fill="B8CCE4" w:themeFill="accent1" w:themeFillTint="66"/>
            <w:noWrap w:val="0"/>
            <w:vAlign w:val="center"/>
          </w:tcPr>
          <w:p w14:paraId="2F56C499">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highlight w:val="none"/>
                <w:lang w:val="en-US" w:eastAsia="zh-CN"/>
              </w:rPr>
            </w:pPr>
            <w:bookmarkStart w:id="81" w:name="_Toc30"/>
            <w:bookmarkStart w:id="82" w:name="_Toc16986"/>
            <w:bookmarkStart w:id="83" w:name="_Toc4272"/>
            <w:r>
              <w:rPr>
                <w:rFonts w:hint="eastAsia"/>
                <w:highlight w:val="none"/>
                <w:lang w:val="en-US" w:eastAsia="zh-CN"/>
              </w:rPr>
              <w:t>性别</w:t>
            </w:r>
            <w:bookmarkEnd w:id="81"/>
            <w:bookmarkEnd w:id="82"/>
            <w:bookmarkEnd w:id="83"/>
          </w:p>
        </w:tc>
        <w:tc>
          <w:tcPr>
            <w:tcW w:w="1225" w:type="dxa"/>
            <w:shd w:val="clear" w:color="auto" w:fill="B8CCE4" w:themeFill="accent1" w:themeFillTint="66"/>
            <w:noWrap w:val="0"/>
            <w:vAlign w:val="center"/>
          </w:tcPr>
          <w:p w14:paraId="236837E6">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highlight w:val="none"/>
                <w:lang w:val="en-US" w:eastAsia="zh-CN"/>
              </w:rPr>
            </w:pPr>
            <w:bookmarkStart w:id="84" w:name="_Toc22417"/>
            <w:bookmarkStart w:id="85" w:name="_Toc26157"/>
            <w:bookmarkStart w:id="86" w:name="_Toc16983"/>
            <w:r>
              <w:rPr>
                <w:rFonts w:hint="eastAsia"/>
                <w:highlight w:val="none"/>
                <w:lang w:val="en-US" w:eastAsia="zh-CN"/>
              </w:rPr>
              <w:t>出生年月</w:t>
            </w:r>
            <w:bookmarkEnd w:id="84"/>
            <w:bookmarkEnd w:id="85"/>
            <w:bookmarkEnd w:id="86"/>
          </w:p>
        </w:tc>
        <w:tc>
          <w:tcPr>
            <w:tcW w:w="1194" w:type="dxa"/>
            <w:shd w:val="clear" w:color="auto" w:fill="B8CCE4" w:themeFill="accent1" w:themeFillTint="66"/>
            <w:noWrap w:val="0"/>
            <w:vAlign w:val="center"/>
          </w:tcPr>
          <w:p w14:paraId="30A2E890">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highlight w:val="none"/>
                <w:lang w:val="en-US" w:eastAsia="zh-CN"/>
              </w:rPr>
            </w:pPr>
            <w:bookmarkStart w:id="87" w:name="_Toc29795"/>
            <w:bookmarkStart w:id="88" w:name="_Toc7673"/>
            <w:bookmarkStart w:id="89" w:name="_Toc625"/>
            <w:r>
              <w:rPr>
                <w:rFonts w:hint="eastAsia"/>
                <w:highlight w:val="none"/>
                <w:lang w:val="en-US" w:eastAsia="zh-CN"/>
              </w:rPr>
              <w:t>职称</w:t>
            </w:r>
            <w:bookmarkEnd w:id="87"/>
            <w:bookmarkEnd w:id="88"/>
            <w:bookmarkEnd w:id="89"/>
          </w:p>
        </w:tc>
        <w:tc>
          <w:tcPr>
            <w:tcW w:w="930" w:type="dxa"/>
            <w:shd w:val="clear" w:color="auto" w:fill="B8CCE4" w:themeFill="accent1" w:themeFillTint="66"/>
            <w:noWrap w:val="0"/>
            <w:vAlign w:val="center"/>
          </w:tcPr>
          <w:p w14:paraId="7B4565F5">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highlight w:val="none"/>
                <w:lang w:val="en-US" w:eastAsia="zh-CN"/>
              </w:rPr>
            </w:pPr>
            <w:bookmarkStart w:id="90" w:name="_Toc3904"/>
            <w:bookmarkStart w:id="91" w:name="_Toc20317"/>
            <w:bookmarkStart w:id="92" w:name="_Toc20897"/>
            <w:r>
              <w:rPr>
                <w:rFonts w:hint="eastAsia"/>
                <w:highlight w:val="none"/>
                <w:lang w:val="en-US" w:eastAsia="zh-CN"/>
              </w:rPr>
              <w:t>教师性质</w:t>
            </w:r>
            <w:bookmarkEnd w:id="90"/>
            <w:bookmarkEnd w:id="91"/>
            <w:bookmarkEnd w:id="92"/>
          </w:p>
        </w:tc>
        <w:tc>
          <w:tcPr>
            <w:tcW w:w="2788" w:type="dxa"/>
            <w:shd w:val="clear" w:color="auto" w:fill="B8CCE4" w:themeFill="accent1" w:themeFillTint="66"/>
            <w:noWrap w:val="0"/>
            <w:vAlign w:val="center"/>
          </w:tcPr>
          <w:p w14:paraId="1E442168">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highlight w:val="none"/>
                <w:lang w:val="en-US" w:eastAsia="zh-CN"/>
              </w:rPr>
            </w:pPr>
            <w:bookmarkStart w:id="93" w:name="_Toc6474"/>
            <w:bookmarkStart w:id="94" w:name="_Toc27929"/>
            <w:bookmarkStart w:id="95" w:name="_Toc1667"/>
            <w:r>
              <w:rPr>
                <w:rFonts w:hint="eastAsia"/>
                <w:highlight w:val="none"/>
                <w:lang w:val="en-US" w:eastAsia="zh-CN"/>
              </w:rPr>
              <w:t>承担课程</w:t>
            </w:r>
            <w:bookmarkEnd w:id="93"/>
            <w:bookmarkEnd w:id="94"/>
            <w:bookmarkEnd w:id="95"/>
          </w:p>
        </w:tc>
        <w:tc>
          <w:tcPr>
            <w:tcW w:w="1133" w:type="dxa"/>
            <w:shd w:val="clear" w:color="auto" w:fill="B8CCE4" w:themeFill="accent1" w:themeFillTint="66"/>
            <w:noWrap w:val="0"/>
            <w:vAlign w:val="center"/>
          </w:tcPr>
          <w:p w14:paraId="1BBF00DC">
            <w:pPr>
              <w:pStyle w:val="53"/>
              <w:keepNext w:val="0"/>
              <w:keepLines w:val="0"/>
              <w:pageBreakBefore w:val="0"/>
              <w:widowControl/>
              <w:kinsoku/>
              <w:wordWrap/>
              <w:overflowPunct/>
              <w:topLinePunct w:val="0"/>
              <w:autoSpaceDE/>
              <w:autoSpaceDN/>
              <w:bidi w:val="0"/>
              <w:adjustRightInd/>
              <w:snapToGrid/>
              <w:spacing w:before="0" w:after="0" w:line="360" w:lineRule="exact"/>
              <w:ind w:left="0" w:right="0" w:rightChars="0" w:firstLine="0"/>
              <w:textAlignment w:val="auto"/>
              <w:rPr>
                <w:rFonts w:hint="eastAsia"/>
                <w:highlight w:val="none"/>
                <w:lang w:val="en-US" w:eastAsia="zh-CN"/>
              </w:rPr>
            </w:pPr>
            <w:bookmarkStart w:id="96" w:name="_Toc2931"/>
            <w:bookmarkStart w:id="97" w:name="_Toc7527"/>
            <w:bookmarkStart w:id="98" w:name="_Toc19897"/>
            <w:r>
              <w:rPr>
                <w:rFonts w:hint="eastAsia"/>
                <w:highlight w:val="none"/>
                <w:lang w:val="en-US" w:eastAsia="zh-CN"/>
              </w:rPr>
              <w:t>是否双师</w:t>
            </w:r>
            <w:bookmarkEnd w:id="96"/>
            <w:bookmarkEnd w:id="97"/>
            <w:bookmarkEnd w:id="98"/>
          </w:p>
        </w:tc>
      </w:tr>
      <w:tr w14:paraId="4B46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60F206FD">
            <w:pPr>
              <w:pStyle w:val="53"/>
              <w:spacing w:before="0" w:after="0" w:line="360" w:lineRule="exact"/>
              <w:ind w:firstLine="0" w:firstLineChars="0"/>
              <w:rPr>
                <w:rFonts w:hint="eastAsia" w:ascii="Times New Roman" w:hAnsi="Times New Roman" w:eastAsia="宋体" w:cs="Times New Roman"/>
                <w:b w:val="0"/>
                <w:bCs/>
                <w:kern w:val="0"/>
                <w:sz w:val="21"/>
                <w:szCs w:val="21"/>
                <w:highlight w:val="none"/>
                <w:lang w:val="en-US" w:eastAsia="zh-CN" w:bidi="en-US"/>
              </w:rPr>
            </w:pPr>
            <w:r>
              <w:rPr>
                <w:rFonts w:hint="eastAsia" w:ascii="Times New Roman" w:hAnsi="Times New Roman" w:eastAsia="宋体" w:cs="Times New Roman"/>
                <w:b w:val="0"/>
                <w:bCs/>
                <w:kern w:val="0"/>
                <w:sz w:val="21"/>
                <w:szCs w:val="21"/>
                <w:highlight w:val="none"/>
                <w:lang w:val="en-US" w:eastAsia="zh-CN" w:bidi="en-US"/>
              </w:rPr>
              <w:t>于韶杰</w:t>
            </w:r>
          </w:p>
        </w:tc>
        <w:tc>
          <w:tcPr>
            <w:tcW w:w="811" w:type="dxa"/>
            <w:shd w:val="clear" w:color="auto" w:fill="auto"/>
            <w:noWrap w:val="0"/>
            <w:vAlign w:val="center"/>
          </w:tcPr>
          <w:p w14:paraId="33097DE4">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ascii="Times New Roman" w:hAnsi="Times New Roman" w:eastAsia="宋体" w:cs="Times New Roman"/>
                <w:b w:val="0"/>
                <w:bCs/>
                <w:kern w:val="0"/>
                <w:sz w:val="21"/>
                <w:szCs w:val="21"/>
                <w:lang w:val="en-US" w:eastAsia="zh-CN" w:bidi="en-US"/>
              </w:rPr>
              <w:t>男</w:t>
            </w:r>
          </w:p>
        </w:tc>
        <w:tc>
          <w:tcPr>
            <w:tcW w:w="1225" w:type="dxa"/>
            <w:shd w:val="clear" w:color="auto" w:fill="auto"/>
            <w:noWrap w:val="0"/>
            <w:vAlign w:val="center"/>
          </w:tcPr>
          <w:p w14:paraId="2714373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1968.02</w:t>
            </w:r>
          </w:p>
        </w:tc>
        <w:tc>
          <w:tcPr>
            <w:tcW w:w="1194" w:type="dxa"/>
            <w:shd w:val="clear" w:color="auto" w:fill="auto"/>
            <w:noWrap w:val="0"/>
            <w:vAlign w:val="center"/>
          </w:tcPr>
          <w:p w14:paraId="32565813">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教授</w:t>
            </w:r>
          </w:p>
        </w:tc>
        <w:tc>
          <w:tcPr>
            <w:tcW w:w="930" w:type="dxa"/>
            <w:shd w:val="clear" w:color="auto" w:fill="auto"/>
            <w:noWrap w:val="0"/>
            <w:vAlign w:val="center"/>
          </w:tcPr>
          <w:p w14:paraId="6353BAE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兼职</w:t>
            </w:r>
          </w:p>
        </w:tc>
        <w:tc>
          <w:tcPr>
            <w:tcW w:w="2788" w:type="dxa"/>
            <w:shd w:val="clear" w:color="auto" w:fill="auto"/>
            <w:noWrap w:val="0"/>
            <w:vAlign w:val="center"/>
          </w:tcPr>
          <w:p w14:paraId="342434B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default" w:asciiTheme="minorEastAsia" w:hAnsiTheme="minorEastAsia" w:eastAsiaTheme="minorEastAsia" w:cstheme="minorEastAsia"/>
                <w:b w:val="0"/>
                <w:bCs/>
                <w:lang w:val="en-US" w:eastAsia="zh-CN"/>
              </w:rPr>
              <w:t>大数据技术应用基础</w:t>
            </w:r>
          </w:p>
        </w:tc>
        <w:tc>
          <w:tcPr>
            <w:tcW w:w="1133" w:type="dxa"/>
            <w:shd w:val="clear" w:color="auto" w:fill="auto"/>
            <w:noWrap w:val="0"/>
            <w:vAlign w:val="center"/>
          </w:tcPr>
          <w:p w14:paraId="48EE8B7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5A85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2211DBA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孟崇彦</w:t>
            </w:r>
          </w:p>
        </w:tc>
        <w:tc>
          <w:tcPr>
            <w:tcW w:w="811" w:type="dxa"/>
            <w:shd w:val="clear" w:color="auto" w:fill="auto"/>
            <w:noWrap w:val="0"/>
            <w:vAlign w:val="center"/>
          </w:tcPr>
          <w:p w14:paraId="2089A03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女</w:t>
            </w:r>
          </w:p>
        </w:tc>
        <w:tc>
          <w:tcPr>
            <w:tcW w:w="1225" w:type="dxa"/>
            <w:shd w:val="clear" w:color="auto" w:fill="auto"/>
            <w:noWrap w:val="0"/>
            <w:vAlign w:val="center"/>
          </w:tcPr>
          <w:p w14:paraId="629E4220">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1970.08</w:t>
            </w:r>
          </w:p>
        </w:tc>
        <w:tc>
          <w:tcPr>
            <w:tcW w:w="1194" w:type="dxa"/>
            <w:shd w:val="clear" w:color="auto" w:fill="auto"/>
            <w:noWrap w:val="0"/>
            <w:vAlign w:val="center"/>
          </w:tcPr>
          <w:p w14:paraId="0F2D862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副教授</w:t>
            </w:r>
          </w:p>
        </w:tc>
        <w:tc>
          <w:tcPr>
            <w:tcW w:w="930" w:type="dxa"/>
            <w:shd w:val="clear" w:color="auto" w:fill="auto"/>
            <w:noWrap w:val="0"/>
            <w:vAlign w:val="center"/>
          </w:tcPr>
          <w:p w14:paraId="4F9E9A5C">
            <w:pPr>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专任</w:t>
            </w:r>
          </w:p>
        </w:tc>
        <w:tc>
          <w:tcPr>
            <w:tcW w:w="2788" w:type="dxa"/>
            <w:shd w:val="clear" w:color="auto" w:fill="auto"/>
            <w:noWrap w:val="0"/>
            <w:vAlign w:val="center"/>
          </w:tcPr>
          <w:p w14:paraId="2E955C80">
            <w:pPr>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岗位实习</w:t>
            </w:r>
          </w:p>
        </w:tc>
        <w:tc>
          <w:tcPr>
            <w:tcW w:w="1133" w:type="dxa"/>
            <w:shd w:val="clear" w:color="auto" w:fill="auto"/>
            <w:noWrap w:val="0"/>
            <w:vAlign w:val="center"/>
          </w:tcPr>
          <w:p w14:paraId="297E43FB">
            <w:pPr>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是</w:t>
            </w:r>
          </w:p>
        </w:tc>
      </w:tr>
      <w:tr w14:paraId="276E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4373E8EC">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李  敏</w:t>
            </w:r>
          </w:p>
        </w:tc>
        <w:tc>
          <w:tcPr>
            <w:tcW w:w="811" w:type="dxa"/>
            <w:shd w:val="clear" w:color="auto" w:fill="auto"/>
            <w:noWrap w:val="0"/>
            <w:vAlign w:val="center"/>
          </w:tcPr>
          <w:p w14:paraId="79A5DC5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女</w:t>
            </w:r>
          </w:p>
        </w:tc>
        <w:tc>
          <w:tcPr>
            <w:tcW w:w="1225" w:type="dxa"/>
            <w:shd w:val="clear" w:color="auto" w:fill="auto"/>
            <w:noWrap w:val="0"/>
            <w:vAlign w:val="center"/>
          </w:tcPr>
          <w:p w14:paraId="473DD42E">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1970.11</w:t>
            </w:r>
          </w:p>
        </w:tc>
        <w:tc>
          <w:tcPr>
            <w:tcW w:w="1194" w:type="dxa"/>
            <w:shd w:val="clear" w:color="auto" w:fill="auto"/>
            <w:noWrap w:val="0"/>
            <w:vAlign w:val="center"/>
          </w:tcPr>
          <w:p w14:paraId="04B2649C">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副教授</w:t>
            </w:r>
          </w:p>
        </w:tc>
        <w:tc>
          <w:tcPr>
            <w:tcW w:w="930" w:type="dxa"/>
            <w:shd w:val="clear" w:color="auto" w:fill="auto"/>
            <w:noWrap w:val="0"/>
            <w:vAlign w:val="center"/>
          </w:tcPr>
          <w:p w14:paraId="64E9BBE6">
            <w:pPr>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专任</w:t>
            </w:r>
          </w:p>
        </w:tc>
        <w:tc>
          <w:tcPr>
            <w:tcW w:w="2788" w:type="dxa"/>
            <w:shd w:val="clear" w:color="auto" w:fill="auto"/>
            <w:noWrap w:val="0"/>
            <w:vAlign w:val="center"/>
          </w:tcPr>
          <w:p w14:paraId="521DB11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会计基础、企业财务会计</w:t>
            </w:r>
          </w:p>
        </w:tc>
        <w:tc>
          <w:tcPr>
            <w:tcW w:w="1133" w:type="dxa"/>
            <w:shd w:val="clear" w:color="auto" w:fill="auto"/>
            <w:noWrap w:val="0"/>
            <w:vAlign w:val="center"/>
          </w:tcPr>
          <w:p w14:paraId="7DAA074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68D9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73EF7079">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val="en-US" w:eastAsia="zh-CN"/>
              </w:rPr>
              <w:t>高雪梅</w:t>
            </w:r>
          </w:p>
        </w:tc>
        <w:tc>
          <w:tcPr>
            <w:tcW w:w="811" w:type="dxa"/>
            <w:shd w:val="clear" w:color="auto" w:fill="auto"/>
            <w:noWrap w:val="0"/>
            <w:vAlign w:val="center"/>
          </w:tcPr>
          <w:p w14:paraId="62870C1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女</w:t>
            </w:r>
          </w:p>
        </w:tc>
        <w:tc>
          <w:tcPr>
            <w:tcW w:w="1225" w:type="dxa"/>
            <w:shd w:val="clear" w:color="auto" w:fill="auto"/>
            <w:noWrap w:val="0"/>
            <w:vAlign w:val="center"/>
          </w:tcPr>
          <w:p w14:paraId="5425CD6B">
            <w:pPr>
              <w:pStyle w:val="53"/>
              <w:keepNext w:val="0"/>
              <w:keepLines w:val="0"/>
              <w:pageBreakBefore w:val="0"/>
              <w:kinsoku/>
              <w:wordWrap/>
              <w:overflowPunct/>
              <w:topLinePunct w:val="0"/>
              <w:autoSpaceDE/>
              <w:autoSpaceDN/>
              <w:bidi w:val="0"/>
              <w:adjustRightInd/>
              <w:snapToGrid/>
              <w:spacing w:before="0" w:after="0" w:line="360" w:lineRule="exact"/>
              <w:ind w:left="0" w:leftChars="0" w:right="0" w:rightChars="0" w:firstLine="0" w:firstLineChars="0"/>
              <w:textAlignment w:val="auto"/>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sz w:val="21"/>
                <w:szCs w:val="21"/>
                <w:highlight w:val="none"/>
                <w:lang w:val="en-US" w:eastAsia="zh-CN"/>
              </w:rPr>
              <w:t>1974.06</w:t>
            </w:r>
          </w:p>
        </w:tc>
        <w:tc>
          <w:tcPr>
            <w:tcW w:w="1194" w:type="dxa"/>
            <w:shd w:val="clear" w:color="auto" w:fill="auto"/>
            <w:noWrap w:val="0"/>
            <w:vAlign w:val="center"/>
          </w:tcPr>
          <w:p w14:paraId="31CAE97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副教授</w:t>
            </w:r>
          </w:p>
        </w:tc>
        <w:tc>
          <w:tcPr>
            <w:tcW w:w="930" w:type="dxa"/>
            <w:shd w:val="clear" w:color="auto" w:fill="auto"/>
            <w:noWrap w:val="0"/>
            <w:vAlign w:val="center"/>
          </w:tcPr>
          <w:p w14:paraId="439A1548">
            <w:pPr>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专任</w:t>
            </w:r>
          </w:p>
        </w:tc>
        <w:tc>
          <w:tcPr>
            <w:tcW w:w="2788" w:type="dxa"/>
            <w:shd w:val="clear" w:color="auto" w:fill="auto"/>
            <w:noWrap w:val="0"/>
            <w:vAlign w:val="center"/>
          </w:tcPr>
          <w:p w14:paraId="12F72B3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default" w:asciiTheme="minorEastAsia" w:hAnsiTheme="minorEastAsia" w:eastAsiaTheme="minorEastAsia" w:cstheme="minorEastAsia"/>
                <w:b w:val="0"/>
                <w:bCs/>
                <w:lang w:val="en-US" w:eastAsia="zh-CN"/>
              </w:rPr>
              <w:t>大数据技术应用基础</w:t>
            </w:r>
            <w:r>
              <w:rPr>
                <w:rFonts w:hint="eastAsia" w:asciiTheme="minorEastAsia" w:hAnsiTheme="minorEastAsia" w:eastAsiaTheme="minorEastAsia" w:cstheme="minorEastAsia"/>
                <w:b w:val="0"/>
                <w:bCs/>
                <w:lang w:val="en-US" w:eastAsia="zh-CN"/>
              </w:rPr>
              <w:t>、岗位实习</w:t>
            </w:r>
          </w:p>
        </w:tc>
        <w:tc>
          <w:tcPr>
            <w:tcW w:w="1133" w:type="dxa"/>
            <w:shd w:val="clear" w:color="auto" w:fill="auto"/>
            <w:noWrap w:val="0"/>
            <w:vAlign w:val="center"/>
          </w:tcPr>
          <w:p w14:paraId="489DB0A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3A06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12ECAF5C">
            <w:pPr>
              <w:pStyle w:val="53"/>
              <w:spacing w:before="0" w:after="0" w:line="360" w:lineRule="exact"/>
              <w:ind w:firstLine="0" w:firstLineChars="0"/>
              <w:rPr>
                <w:rFonts w:hint="default" w:ascii="Times New Roman" w:hAnsi="Times New Roman" w:eastAsia="宋体" w:cs="Times New Roman"/>
                <w:b w:val="0"/>
                <w:bCs/>
                <w:kern w:val="0"/>
                <w:sz w:val="21"/>
                <w:szCs w:val="21"/>
                <w:highlight w:val="none"/>
                <w:lang w:val="en-US" w:eastAsia="zh-CN" w:bidi="en-US"/>
              </w:rPr>
            </w:pPr>
            <w:r>
              <w:rPr>
                <w:rFonts w:hint="eastAsia"/>
                <w:b w:val="0"/>
                <w:bCs/>
                <w:highlight w:val="none"/>
                <w:lang w:eastAsia="zh-CN"/>
              </w:rPr>
              <w:t>赵庆霞</w:t>
            </w:r>
          </w:p>
        </w:tc>
        <w:tc>
          <w:tcPr>
            <w:tcW w:w="811" w:type="dxa"/>
            <w:shd w:val="clear" w:color="auto" w:fill="auto"/>
            <w:noWrap w:val="0"/>
            <w:vAlign w:val="center"/>
          </w:tcPr>
          <w:p w14:paraId="156D4F53">
            <w:pPr>
              <w:pStyle w:val="53"/>
              <w:spacing w:before="0" w:after="0" w:line="360" w:lineRule="exact"/>
              <w:ind w:firstLine="0" w:firstLineChars="0"/>
              <w:rPr>
                <w:rFonts w:hint="default"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1225" w:type="dxa"/>
            <w:shd w:val="clear" w:color="auto" w:fill="auto"/>
            <w:noWrap w:val="0"/>
            <w:vAlign w:val="center"/>
          </w:tcPr>
          <w:p w14:paraId="6423396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1974.09</w:t>
            </w:r>
          </w:p>
        </w:tc>
        <w:tc>
          <w:tcPr>
            <w:tcW w:w="1194" w:type="dxa"/>
            <w:shd w:val="clear" w:color="auto" w:fill="auto"/>
            <w:noWrap w:val="0"/>
            <w:vAlign w:val="center"/>
          </w:tcPr>
          <w:p w14:paraId="0A8D2C0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副教授</w:t>
            </w:r>
          </w:p>
        </w:tc>
        <w:tc>
          <w:tcPr>
            <w:tcW w:w="930" w:type="dxa"/>
            <w:shd w:val="clear" w:color="auto" w:fill="auto"/>
            <w:noWrap w:val="0"/>
            <w:vAlign w:val="center"/>
          </w:tcPr>
          <w:p w14:paraId="2616A68A">
            <w:pPr>
              <w:pStyle w:val="53"/>
              <w:spacing w:before="0" w:after="0" w:line="360" w:lineRule="exact"/>
              <w:ind w:firstLine="0" w:firstLineChars="0"/>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val="0"/>
                <w:bCs/>
                <w:lang w:eastAsia="zh-CN"/>
              </w:rPr>
              <w:t>兼职</w:t>
            </w:r>
          </w:p>
        </w:tc>
        <w:tc>
          <w:tcPr>
            <w:tcW w:w="2788" w:type="dxa"/>
            <w:shd w:val="clear" w:color="auto" w:fill="auto"/>
            <w:noWrap w:val="0"/>
            <w:vAlign w:val="center"/>
          </w:tcPr>
          <w:p w14:paraId="38D67420">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会计</w:t>
            </w:r>
            <w:r>
              <w:rPr>
                <w:rFonts w:hint="eastAsia" w:asciiTheme="minorEastAsia" w:hAnsiTheme="minorEastAsia" w:eastAsiaTheme="minorEastAsia" w:cstheme="minorEastAsia"/>
                <w:b w:val="0"/>
                <w:bCs/>
                <w:lang w:val="en-US" w:eastAsia="zh-CN"/>
              </w:rPr>
              <w:t>基础</w:t>
            </w:r>
            <w:r>
              <w:rPr>
                <w:rFonts w:hint="eastAsia" w:asciiTheme="minorEastAsia" w:hAnsiTheme="minorEastAsia" w:eastAsiaTheme="minorEastAsia" w:cstheme="minorEastAsia"/>
                <w:b w:val="0"/>
                <w:bCs/>
                <w:lang w:eastAsia="zh-CN"/>
              </w:rPr>
              <w:t>、</w:t>
            </w:r>
            <w:r>
              <w:rPr>
                <w:rFonts w:hint="eastAsia" w:asciiTheme="minorEastAsia" w:hAnsiTheme="minorEastAsia" w:eastAsiaTheme="minorEastAsia" w:cstheme="minorEastAsia"/>
                <w:b w:val="0"/>
                <w:bCs/>
                <w:lang w:val="zh-CN" w:eastAsia="zh-CN"/>
              </w:rPr>
              <w:t>智慧化税费申报与管理</w:t>
            </w:r>
          </w:p>
        </w:tc>
        <w:tc>
          <w:tcPr>
            <w:tcW w:w="1133" w:type="dxa"/>
            <w:shd w:val="clear" w:color="auto" w:fill="auto"/>
            <w:noWrap w:val="0"/>
            <w:vAlign w:val="center"/>
          </w:tcPr>
          <w:p w14:paraId="580194C4">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463C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57536D0D">
            <w:pPr>
              <w:pStyle w:val="53"/>
              <w:spacing w:before="0" w:after="0" w:line="360" w:lineRule="exact"/>
              <w:ind w:firstLine="0" w:firstLineChars="0"/>
              <w:rPr>
                <w:rFonts w:hint="default"/>
                <w:b w:val="0"/>
                <w:bCs/>
                <w:highlight w:val="none"/>
                <w:lang w:val="en-US" w:eastAsia="zh-CN"/>
              </w:rPr>
            </w:pPr>
            <w:r>
              <w:rPr>
                <w:rFonts w:hint="eastAsia"/>
                <w:b w:val="0"/>
                <w:bCs/>
                <w:highlight w:val="none"/>
                <w:lang w:val="en-US" w:eastAsia="zh-CN"/>
              </w:rPr>
              <w:t>徐  鹏</w:t>
            </w:r>
          </w:p>
        </w:tc>
        <w:tc>
          <w:tcPr>
            <w:tcW w:w="811" w:type="dxa"/>
            <w:shd w:val="clear" w:color="auto" w:fill="auto"/>
            <w:noWrap w:val="0"/>
            <w:vAlign w:val="center"/>
          </w:tcPr>
          <w:p w14:paraId="296354A7">
            <w:pPr>
              <w:pStyle w:val="53"/>
              <w:spacing w:before="0" w:after="0" w:line="360" w:lineRule="exact"/>
              <w:ind w:firstLine="0" w:firstLineChars="0"/>
              <w:rPr>
                <w:rFonts w:hint="eastAsia"/>
                <w:b w:val="0"/>
                <w:bCs/>
                <w:lang w:eastAsia="zh-CN"/>
              </w:rPr>
            </w:pPr>
            <w:r>
              <w:rPr>
                <w:rFonts w:hint="eastAsia"/>
                <w:b w:val="0"/>
                <w:bCs/>
                <w:lang w:eastAsia="zh-CN"/>
              </w:rPr>
              <w:t>男</w:t>
            </w:r>
          </w:p>
        </w:tc>
        <w:tc>
          <w:tcPr>
            <w:tcW w:w="1225" w:type="dxa"/>
            <w:shd w:val="clear" w:color="auto" w:fill="auto"/>
            <w:noWrap w:val="0"/>
            <w:vAlign w:val="center"/>
          </w:tcPr>
          <w:p w14:paraId="458616F5">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1974.04</w:t>
            </w:r>
          </w:p>
        </w:tc>
        <w:tc>
          <w:tcPr>
            <w:tcW w:w="1194" w:type="dxa"/>
            <w:shd w:val="clear" w:color="auto" w:fill="auto"/>
            <w:noWrap w:val="0"/>
            <w:vAlign w:val="center"/>
          </w:tcPr>
          <w:p w14:paraId="5D498C1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19FB7CFC">
            <w:pPr>
              <w:pStyle w:val="53"/>
              <w:spacing w:before="0" w:after="0" w:line="360" w:lineRule="exact"/>
              <w:ind w:firstLine="0" w:firstLineChars="0"/>
              <w:rPr>
                <w:rFonts w:hint="eastAsia" w:asciiTheme="minorEastAsia" w:hAnsiTheme="minorEastAsia" w:eastAsiaTheme="minorEastAsia" w:cstheme="minorEastAsia"/>
                <w:b/>
                <w:bCs/>
                <w:kern w:val="0"/>
                <w:sz w:val="21"/>
                <w:szCs w:val="21"/>
                <w:lang w:val="en-US" w:eastAsia="zh-CN" w:bidi="en-US"/>
              </w:rPr>
            </w:pPr>
            <w:r>
              <w:rPr>
                <w:rFonts w:hint="eastAsia" w:asciiTheme="minorEastAsia" w:hAnsiTheme="minorEastAsia" w:eastAsiaTheme="minorEastAsia" w:cstheme="minorEastAsia"/>
                <w:b w:val="0"/>
                <w:bCs/>
                <w:lang w:val="en-US" w:eastAsia="zh-CN"/>
              </w:rPr>
              <w:t>专职</w:t>
            </w:r>
          </w:p>
        </w:tc>
        <w:tc>
          <w:tcPr>
            <w:tcW w:w="2788" w:type="dxa"/>
            <w:shd w:val="clear" w:color="auto" w:fill="auto"/>
            <w:noWrap w:val="0"/>
            <w:vAlign w:val="center"/>
          </w:tcPr>
          <w:p w14:paraId="0D493A3A">
            <w:pPr>
              <w:pStyle w:val="53"/>
              <w:spacing w:before="0" w:after="0" w:line="360" w:lineRule="exact"/>
              <w:ind w:firstLine="0" w:firstLineChars="0"/>
              <w:rPr>
                <w:rFonts w:hint="default"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财经应用文写作</w:t>
            </w:r>
          </w:p>
        </w:tc>
        <w:tc>
          <w:tcPr>
            <w:tcW w:w="1133" w:type="dxa"/>
            <w:shd w:val="clear" w:color="auto" w:fill="auto"/>
            <w:noWrap w:val="0"/>
            <w:vAlign w:val="center"/>
          </w:tcPr>
          <w:p w14:paraId="3EE1FC48">
            <w:pPr>
              <w:pStyle w:val="53"/>
              <w:spacing w:before="0" w:after="0" w:line="360" w:lineRule="exact"/>
              <w:ind w:firstLine="0" w:firstLineChars="0"/>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是</w:t>
            </w:r>
          </w:p>
        </w:tc>
      </w:tr>
      <w:tr w14:paraId="7B75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111A917D">
            <w:pPr>
              <w:pStyle w:val="53"/>
              <w:spacing w:before="0" w:after="0" w:line="360" w:lineRule="exact"/>
              <w:ind w:firstLine="0" w:firstLineChars="0"/>
              <w:rPr>
                <w:rFonts w:hint="eastAsia" w:ascii="Times New Roman" w:hAnsi="Times New Roman" w:eastAsia="宋体" w:cs="Times New Roman"/>
                <w:b w:val="0"/>
                <w:bCs/>
                <w:kern w:val="0"/>
                <w:sz w:val="21"/>
                <w:szCs w:val="21"/>
                <w:highlight w:val="none"/>
                <w:lang w:val="en-US" w:eastAsia="zh-CN" w:bidi="en-US"/>
              </w:rPr>
            </w:pPr>
            <w:r>
              <w:rPr>
                <w:rFonts w:hint="eastAsia"/>
                <w:b w:val="0"/>
                <w:bCs/>
                <w:highlight w:val="none"/>
                <w:lang w:val="en-US" w:eastAsia="zh-CN"/>
              </w:rPr>
              <w:t>张学友</w:t>
            </w:r>
          </w:p>
        </w:tc>
        <w:tc>
          <w:tcPr>
            <w:tcW w:w="811" w:type="dxa"/>
            <w:shd w:val="clear" w:color="auto" w:fill="auto"/>
            <w:noWrap w:val="0"/>
            <w:vAlign w:val="center"/>
          </w:tcPr>
          <w:p w14:paraId="0DBFFB6D">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男</w:t>
            </w:r>
          </w:p>
        </w:tc>
        <w:tc>
          <w:tcPr>
            <w:tcW w:w="1225" w:type="dxa"/>
            <w:shd w:val="clear" w:color="auto" w:fill="auto"/>
            <w:noWrap w:val="0"/>
            <w:vAlign w:val="center"/>
          </w:tcPr>
          <w:p w14:paraId="5B53514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1980.03</w:t>
            </w:r>
          </w:p>
        </w:tc>
        <w:tc>
          <w:tcPr>
            <w:tcW w:w="1194" w:type="dxa"/>
            <w:shd w:val="clear" w:color="auto" w:fill="auto"/>
            <w:noWrap w:val="0"/>
            <w:vAlign w:val="center"/>
          </w:tcPr>
          <w:p w14:paraId="4E62B8D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34585DC7">
            <w:pPr>
              <w:pStyle w:val="53"/>
              <w:spacing w:before="0" w:after="0" w:line="360" w:lineRule="exact"/>
              <w:ind w:firstLine="0" w:firstLineChars="0"/>
              <w:rPr>
                <w:rFonts w:hint="eastAsia" w:asciiTheme="minorEastAsia" w:hAnsiTheme="minorEastAsia" w:eastAsiaTheme="minorEastAsia" w:cstheme="minorEastAsia"/>
                <w:b/>
                <w:bCs/>
                <w:kern w:val="0"/>
                <w:sz w:val="21"/>
                <w:szCs w:val="21"/>
                <w:lang w:val="en-US" w:eastAsia="zh-CN" w:bidi="en-US"/>
              </w:rPr>
            </w:pPr>
            <w:r>
              <w:rPr>
                <w:rFonts w:hint="eastAsia" w:asciiTheme="minorEastAsia" w:hAnsiTheme="minorEastAsia" w:eastAsiaTheme="minorEastAsia" w:cstheme="minorEastAsia"/>
                <w:b w:val="0"/>
                <w:bCs/>
                <w:lang w:eastAsia="zh-CN"/>
              </w:rPr>
              <w:t>兼职</w:t>
            </w:r>
          </w:p>
        </w:tc>
        <w:tc>
          <w:tcPr>
            <w:tcW w:w="2788" w:type="dxa"/>
            <w:shd w:val="clear" w:color="auto" w:fill="auto"/>
            <w:noWrap w:val="0"/>
            <w:vAlign w:val="center"/>
          </w:tcPr>
          <w:p w14:paraId="0A5DAC1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企业管理基础</w:t>
            </w:r>
          </w:p>
        </w:tc>
        <w:tc>
          <w:tcPr>
            <w:tcW w:w="1133" w:type="dxa"/>
            <w:shd w:val="clear" w:color="auto" w:fill="auto"/>
            <w:noWrap w:val="0"/>
            <w:vAlign w:val="center"/>
          </w:tcPr>
          <w:p w14:paraId="5DF31F5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0B62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77536A28">
            <w:pPr>
              <w:pStyle w:val="53"/>
              <w:spacing w:before="0" w:after="0" w:line="360" w:lineRule="exact"/>
              <w:ind w:firstLine="0" w:firstLineChars="0"/>
              <w:rPr>
                <w:rFonts w:hint="default"/>
                <w:b w:val="0"/>
                <w:bCs/>
                <w:highlight w:val="none"/>
                <w:lang w:val="en-US" w:eastAsia="zh-CN"/>
              </w:rPr>
            </w:pPr>
            <w:r>
              <w:rPr>
                <w:rFonts w:hint="eastAsia"/>
                <w:b w:val="0"/>
                <w:bCs/>
                <w:highlight w:val="none"/>
                <w:lang w:val="en-US" w:eastAsia="zh-CN"/>
              </w:rPr>
              <w:t>王雪萍</w:t>
            </w:r>
          </w:p>
        </w:tc>
        <w:tc>
          <w:tcPr>
            <w:tcW w:w="811" w:type="dxa"/>
            <w:shd w:val="clear" w:color="auto" w:fill="auto"/>
            <w:noWrap w:val="0"/>
            <w:vAlign w:val="center"/>
          </w:tcPr>
          <w:p w14:paraId="2FDDF47A">
            <w:pPr>
              <w:pStyle w:val="53"/>
              <w:spacing w:before="0" w:after="0" w:line="360" w:lineRule="exact"/>
              <w:ind w:firstLine="0" w:firstLineChars="0"/>
              <w:rPr>
                <w:rFonts w:hint="default"/>
                <w:b w:val="0"/>
                <w:bCs/>
                <w:highlight w:val="none"/>
                <w:lang w:val="en-US" w:eastAsia="zh-CN"/>
              </w:rPr>
            </w:pPr>
            <w:r>
              <w:rPr>
                <w:rFonts w:hint="eastAsia"/>
                <w:b w:val="0"/>
                <w:bCs/>
                <w:highlight w:val="none"/>
                <w:lang w:val="en-US" w:eastAsia="zh-CN"/>
              </w:rPr>
              <w:t>女</w:t>
            </w:r>
          </w:p>
        </w:tc>
        <w:tc>
          <w:tcPr>
            <w:tcW w:w="1225" w:type="dxa"/>
            <w:shd w:val="clear" w:color="auto" w:fill="auto"/>
            <w:noWrap w:val="0"/>
            <w:vAlign w:val="center"/>
          </w:tcPr>
          <w:p w14:paraId="16BE91FC">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kern w:val="0"/>
                <w:sz w:val="21"/>
                <w:szCs w:val="21"/>
                <w:highlight w:val="none"/>
                <w:lang w:val="en-US" w:eastAsia="zh-CN" w:bidi="en-US"/>
              </w:rPr>
              <w:t>1981.06</w:t>
            </w:r>
          </w:p>
        </w:tc>
        <w:tc>
          <w:tcPr>
            <w:tcW w:w="1194" w:type="dxa"/>
            <w:shd w:val="clear" w:color="auto" w:fill="auto"/>
            <w:noWrap w:val="0"/>
            <w:vAlign w:val="center"/>
          </w:tcPr>
          <w:p w14:paraId="12409FF7">
            <w:pPr>
              <w:pStyle w:val="53"/>
              <w:spacing w:before="0" w:after="0" w:line="360" w:lineRule="exact"/>
              <w:ind w:firstLine="0" w:firstLineChars="0"/>
              <w:rPr>
                <w:rFonts w:hint="default"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讲师</w:t>
            </w:r>
          </w:p>
        </w:tc>
        <w:tc>
          <w:tcPr>
            <w:tcW w:w="930" w:type="dxa"/>
            <w:shd w:val="clear" w:color="auto" w:fill="auto"/>
            <w:noWrap w:val="0"/>
            <w:vAlign w:val="center"/>
          </w:tcPr>
          <w:p w14:paraId="606BC45D">
            <w:pPr>
              <w:pStyle w:val="53"/>
              <w:spacing w:before="0" w:after="0" w:line="360" w:lineRule="exact"/>
              <w:ind w:firstLine="0" w:firstLineChars="0"/>
              <w:rPr>
                <w:rFonts w:hint="default"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专职</w:t>
            </w:r>
          </w:p>
        </w:tc>
        <w:tc>
          <w:tcPr>
            <w:tcW w:w="2788" w:type="dxa"/>
            <w:shd w:val="clear" w:color="auto" w:fill="auto"/>
            <w:noWrap w:val="0"/>
            <w:vAlign w:val="center"/>
          </w:tcPr>
          <w:p w14:paraId="4E282764">
            <w:pPr>
              <w:pStyle w:val="53"/>
              <w:spacing w:before="0" w:after="0" w:line="360" w:lineRule="exact"/>
              <w:ind w:firstLine="0" w:firstLineChars="0"/>
              <w:rPr>
                <w:rFonts w:hint="default"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电子商务基础、</w:t>
            </w:r>
            <w:r>
              <w:rPr>
                <w:rFonts w:hint="default" w:asciiTheme="minorEastAsia" w:hAnsiTheme="minorEastAsia" w:eastAsiaTheme="minorEastAsia" w:cstheme="minorEastAsia"/>
                <w:b w:val="0"/>
                <w:bCs/>
                <w:lang w:val="en-US" w:eastAsia="zh-CN"/>
              </w:rPr>
              <w:t>大数据技术应用基础</w:t>
            </w:r>
          </w:p>
        </w:tc>
        <w:tc>
          <w:tcPr>
            <w:tcW w:w="1133" w:type="dxa"/>
            <w:shd w:val="clear" w:color="auto" w:fill="auto"/>
            <w:noWrap w:val="0"/>
            <w:vAlign w:val="center"/>
          </w:tcPr>
          <w:p w14:paraId="5438016C">
            <w:pPr>
              <w:pStyle w:val="53"/>
              <w:spacing w:before="0" w:after="0" w:line="360" w:lineRule="exact"/>
              <w:ind w:firstLine="0" w:firstLineChars="0"/>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是</w:t>
            </w:r>
          </w:p>
        </w:tc>
      </w:tr>
      <w:tr w14:paraId="22DD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79606EC6">
            <w:pPr>
              <w:pStyle w:val="53"/>
              <w:spacing w:before="0" w:after="0" w:line="360" w:lineRule="exact"/>
              <w:ind w:firstLine="0" w:firstLineChars="0"/>
              <w:rPr>
                <w:rFonts w:hint="default"/>
                <w:b w:val="0"/>
                <w:bCs/>
                <w:highlight w:val="none"/>
                <w:lang w:val="en-US" w:eastAsia="zh-CN"/>
              </w:rPr>
            </w:pPr>
            <w:r>
              <w:rPr>
                <w:rFonts w:hint="eastAsia"/>
                <w:b w:val="0"/>
                <w:bCs/>
                <w:highlight w:val="none"/>
                <w:lang w:val="en-US" w:eastAsia="zh-CN"/>
              </w:rPr>
              <w:t>刘玉杰</w:t>
            </w:r>
          </w:p>
        </w:tc>
        <w:tc>
          <w:tcPr>
            <w:tcW w:w="811" w:type="dxa"/>
            <w:shd w:val="clear" w:color="auto" w:fill="auto"/>
            <w:noWrap w:val="0"/>
            <w:vAlign w:val="center"/>
          </w:tcPr>
          <w:p w14:paraId="1A9C5E65">
            <w:pPr>
              <w:pStyle w:val="53"/>
              <w:spacing w:before="0" w:after="0" w:line="360" w:lineRule="exact"/>
              <w:ind w:firstLine="0" w:firstLineChars="0"/>
              <w:rPr>
                <w:rFonts w:hint="default"/>
                <w:b w:val="0"/>
                <w:bCs/>
                <w:lang w:val="en-US" w:eastAsia="zh-CN"/>
              </w:rPr>
            </w:pPr>
            <w:r>
              <w:rPr>
                <w:rFonts w:hint="eastAsia"/>
                <w:b w:val="0"/>
                <w:bCs/>
                <w:lang w:val="en-US" w:eastAsia="zh-CN"/>
              </w:rPr>
              <w:t>女</w:t>
            </w:r>
          </w:p>
        </w:tc>
        <w:tc>
          <w:tcPr>
            <w:tcW w:w="1225" w:type="dxa"/>
            <w:shd w:val="clear" w:color="auto" w:fill="auto"/>
            <w:noWrap w:val="0"/>
            <w:vAlign w:val="center"/>
          </w:tcPr>
          <w:p w14:paraId="1DDBCE5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1982.09</w:t>
            </w:r>
          </w:p>
        </w:tc>
        <w:tc>
          <w:tcPr>
            <w:tcW w:w="1194" w:type="dxa"/>
            <w:shd w:val="clear" w:color="auto" w:fill="auto"/>
            <w:noWrap w:val="0"/>
            <w:vAlign w:val="center"/>
          </w:tcPr>
          <w:p w14:paraId="5A7D89B0">
            <w:pPr>
              <w:pStyle w:val="53"/>
              <w:spacing w:before="0" w:after="0" w:line="360" w:lineRule="exact"/>
              <w:ind w:firstLine="0" w:firstLineChars="0"/>
              <w:rPr>
                <w:rFonts w:hint="default"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讲师</w:t>
            </w:r>
          </w:p>
        </w:tc>
        <w:tc>
          <w:tcPr>
            <w:tcW w:w="930" w:type="dxa"/>
            <w:shd w:val="clear" w:color="auto" w:fill="auto"/>
            <w:noWrap w:val="0"/>
            <w:vAlign w:val="center"/>
          </w:tcPr>
          <w:p w14:paraId="3046C4AB">
            <w:pPr>
              <w:pStyle w:val="53"/>
              <w:spacing w:before="0" w:after="0" w:line="360" w:lineRule="exact"/>
              <w:ind w:firstLine="0" w:firstLineChars="0"/>
              <w:rPr>
                <w:rFonts w:hint="default"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val="en-US" w:eastAsia="zh-CN"/>
              </w:rPr>
              <w:t>专职</w:t>
            </w:r>
          </w:p>
        </w:tc>
        <w:tc>
          <w:tcPr>
            <w:tcW w:w="2788" w:type="dxa"/>
            <w:shd w:val="clear" w:color="auto" w:fill="auto"/>
            <w:noWrap w:val="0"/>
            <w:vAlign w:val="center"/>
          </w:tcPr>
          <w:p w14:paraId="3788354E">
            <w:pPr>
              <w:pStyle w:val="53"/>
              <w:spacing w:before="0" w:after="0" w:line="360" w:lineRule="exact"/>
              <w:ind w:firstLine="0" w:firstLineChars="0"/>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lang w:eastAsia="zh-CN"/>
              </w:rPr>
              <w:t>大数据技术在财务中的应用</w:t>
            </w:r>
          </w:p>
        </w:tc>
        <w:tc>
          <w:tcPr>
            <w:tcW w:w="1133" w:type="dxa"/>
            <w:shd w:val="clear" w:color="auto" w:fill="auto"/>
            <w:noWrap w:val="0"/>
            <w:vAlign w:val="center"/>
          </w:tcPr>
          <w:p w14:paraId="02FCDA3D">
            <w:pPr>
              <w:pStyle w:val="53"/>
              <w:spacing w:before="0" w:after="0" w:line="360" w:lineRule="exact"/>
              <w:ind w:firstLine="0" w:firstLineChars="0"/>
              <w:rPr>
                <w:rFonts w:hint="eastAsia" w:asciiTheme="minorEastAsia" w:hAnsiTheme="minorEastAsia" w:eastAsiaTheme="minorEastAsia" w:cstheme="minorEastAsia"/>
                <w:b w:val="0"/>
                <w:bCs/>
                <w:lang w:eastAsia="zh-CN"/>
              </w:rPr>
            </w:pPr>
            <w:r>
              <w:rPr>
                <w:rFonts w:hint="eastAsia" w:asciiTheme="minorEastAsia" w:hAnsiTheme="minorEastAsia" w:eastAsiaTheme="minorEastAsia" w:cstheme="minorEastAsia"/>
                <w:b w:val="0"/>
                <w:bCs/>
                <w:lang w:eastAsia="zh-CN"/>
              </w:rPr>
              <w:t>是</w:t>
            </w:r>
          </w:p>
        </w:tc>
      </w:tr>
      <w:tr w14:paraId="6653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2F45D00F">
            <w:pPr>
              <w:pStyle w:val="53"/>
              <w:spacing w:before="0" w:after="0" w:line="360" w:lineRule="exact"/>
              <w:ind w:firstLine="0" w:firstLineChars="0"/>
              <w:rPr>
                <w:rFonts w:hint="eastAsia" w:ascii="Times New Roman" w:hAnsi="Times New Roman" w:eastAsia="宋体" w:cs="Times New Roman"/>
                <w:b w:val="0"/>
                <w:bCs/>
                <w:kern w:val="0"/>
                <w:sz w:val="21"/>
                <w:szCs w:val="21"/>
                <w:highlight w:val="none"/>
                <w:lang w:val="en-US" w:eastAsia="zh-CN" w:bidi="en-US"/>
              </w:rPr>
            </w:pPr>
            <w:r>
              <w:rPr>
                <w:rFonts w:hint="eastAsia"/>
                <w:b w:val="0"/>
                <w:bCs/>
                <w:highlight w:val="none"/>
                <w:lang w:eastAsia="zh-CN"/>
              </w:rPr>
              <w:t>李岩涛</w:t>
            </w:r>
          </w:p>
        </w:tc>
        <w:tc>
          <w:tcPr>
            <w:tcW w:w="811" w:type="dxa"/>
            <w:shd w:val="clear" w:color="auto" w:fill="auto"/>
            <w:noWrap w:val="0"/>
            <w:vAlign w:val="center"/>
          </w:tcPr>
          <w:p w14:paraId="7C99D238">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男</w:t>
            </w:r>
          </w:p>
        </w:tc>
        <w:tc>
          <w:tcPr>
            <w:tcW w:w="1225" w:type="dxa"/>
            <w:shd w:val="clear" w:color="auto" w:fill="auto"/>
            <w:noWrap w:val="0"/>
            <w:vAlign w:val="center"/>
          </w:tcPr>
          <w:p w14:paraId="22746AE4">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1983.06</w:t>
            </w:r>
          </w:p>
        </w:tc>
        <w:tc>
          <w:tcPr>
            <w:tcW w:w="1194" w:type="dxa"/>
            <w:shd w:val="clear" w:color="auto" w:fill="auto"/>
            <w:noWrap w:val="0"/>
            <w:vAlign w:val="center"/>
          </w:tcPr>
          <w:p w14:paraId="2BE2B79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0645A5C7">
            <w:pPr>
              <w:pStyle w:val="53"/>
              <w:spacing w:before="0" w:after="0" w:line="360" w:lineRule="exact"/>
              <w:ind w:firstLine="0" w:firstLineChars="0"/>
              <w:rPr>
                <w:rFonts w:hint="eastAsia" w:asciiTheme="minorEastAsia" w:hAnsiTheme="minorEastAsia" w:eastAsiaTheme="minorEastAsia" w:cstheme="minorEastAsia"/>
                <w:b/>
                <w:bCs/>
                <w:kern w:val="0"/>
                <w:sz w:val="21"/>
                <w:szCs w:val="21"/>
                <w:lang w:val="en-US" w:eastAsia="zh-CN" w:bidi="en-US"/>
              </w:rPr>
            </w:pPr>
            <w:r>
              <w:rPr>
                <w:rFonts w:hint="eastAsia" w:asciiTheme="minorEastAsia" w:hAnsiTheme="minorEastAsia" w:eastAsiaTheme="minorEastAsia" w:cstheme="minorEastAsia"/>
                <w:b w:val="0"/>
                <w:bCs/>
                <w:lang w:eastAsia="zh-CN"/>
              </w:rPr>
              <w:t>兼职</w:t>
            </w:r>
          </w:p>
        </w:tc>
        <w:tc>
          <w:tcPr>
            <w:tcW w:w="2788" w:type="dxa"/>
            <w:shd w:val="clear" w:color="auto" w:fill="auto"/>
            <w:noWrap w:val="0"/>
            <w:vAlign w:val="center"/>
          </w:tcPr>
          <w:p w14:paraId="40E2446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ERP企业经营沙盘模拟</w:t>
            </w:r>
          </w:p>
        </w:tc>
        <w:tc>
          <w:tcPr>
            <w:tcW w:w="1133" w:type="dxa"/>
            <w:shd w:val="clear" w:color="auto" w:fill="auto"/>
            <w:noWrap w:val="0"/>
            <w:vAlign w:val="center"/>
          </w:tcPr>
          <w:p w14:paraId="4CF9C10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2AE1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0609665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张庆雷</w:t>
            </w:r>
          </w:p>
        </w:tc>
        <w:tc>
          <w:tcPr>
            <w:tcW w:w="811" w:type="dxa"/>
            <w:shd w:val="clear" w:color="auto" w:fill="auto"/>
            <w:noWrap w:val="0"/>
            <w:vAlign w:val="center"/>
          </w:tcPr>
          <w:p w14:paraId="1397B5D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男</w:t>
            </w:r>
          </w:p>
        </w:tc>
        <w:tc>
          <w:tcPr>
            <w:tcW w:w="1225" w:type="dxa"/>
            <w:shd w:val="clear" w:color="auto" w:fill="auto"/>
            <w:noWrap w:val="0"/>
            <w:vAlign w:val="center"/>
          </w:tcPr>
          <w:p w14:paraId="1586A715">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1985.01</w:t>
            </w:r>
          </w:p>
        </w:tc>
        <w:tc>
          <w:tcPr>
            <w:tcW w:w="1194" w:type="dxa"/>
            <w:shd w:val="clear" w:color="auto" w:fill="auto"/>
            <w:noWrap w:val="0"/>
            <w:vAlign w:val="center"/>
          </w:tcPr>
          <w:p w14:paraId="02E8AAEC">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3244F01A">
            <w:pPr>
              <w:spacing w:line="360" w:lineRule="exact"/>
              <w:ind w:firstLine="0" w:firstLineChars="0"/>
              <w:jc w:val="center"/>
              <w:rPr>
                <w:rFonts w:hint="eastAsia" w:asciiTheme="minorEastAsia" w:hAnsiTheme="minorEastAsia" w:eastAsiaTheme="minorEastAsia" w:cstheme="minorEastAsia"/>
                <w:bCs/>
                <w:kern w:val="0"/>
                <w:sz w:val="21"/>
                <w:szCs w:val="21"/>
                <w:lang w:val="en-US" w:eastAsia="zh-CN" w:bidi="en-US"/>
              </w:rPr>
            </w:pPr>
            <w:r>
              <w:rPr>
                <w:rFonts w:hint="eastAsia" w:asciiTheme="minorEastAsia" w:hAnsiTheme="minorEastAsia" w:eastAsiaTheme="minorEastAsia" w:cstheme="minorEastAsia"/>
                <w:bCs/>
                <w:sz w:val="21"/>
                <w:szCs w:val="21"/>
              </w:rPr>
              <w:t>兼职</w:t>
            </w:r>
          </w:p>
        </w:tc>
        <w:tc>
          <w:tcPr>
            <w:tcW w:w="2788" w:type="dxa"/>
            <w:shd w:val="clear" w:color="auto" w:fill="auto"/>
            <w:noWrap w:val="0"/>
            <w:vAlign w:val="center"/>
          </w:tcPr>
          <w:p w14:paraId="5583CF5C">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经济法基础、管理会计实务</w:t>
            </w:r>
          </w:p>
        </w:tc>
        <w:tc>
          <w:tcPr>
            <w:tcW w:w="1133" w:type="dxa"/>
            <w:shd w:val="clear" w:color="auto" w:fill="auto"/>
            <w:noWrap w:val="0"/>
            <w:vAlign w:val="center"/>
          </w:tcPr>
          <w:p w14:paraId="10738E3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47F7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39811474">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张京花</w:t>
            </w:r>
          </w:p>
        </w:tc>
        <w:tc>
          <w:tcPr>
            <w:tcW w:w="811" w:type="dxa"/>
            <w:shd w:val="clear" w:color="auto" w:fill="auto"/>
            <w:noWrap w:val="0"/>
            <w:vAlign w:val="center"/>
          </w:tcPr>
          <w:p w14:paraId="453513B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女</w:t>
            </w:r>
          </w:p>
        </w:tc>
        <w:tc>
          <w:tcPr>
            <w:tcW w:w="1225" w:type="dxa"/>
            <w:shd w:val="clear" w:color="auto" w:fill="auto"/>
            <w:noWrap w:val="0"/>
            <w:vAlign w:val="center"/>
          </w:tcPr>
          <w:p w14:paraId="52F4A02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1986.11</w:t>
            </w:r>
          </w:p>
        </w:tc>
        <w:tc>
          <w:tcPr>
            <w:tcW w:w="1194" w:type="dxa"/>
            <w:shd w:val="clear" w:color="auto" w:fill="auto"/>
            <w:noWrap w:val="0"/>
            <w:vAlign w:val="center"/>
          </w:tcPr>
          <w:p w14:paraId="071F3594">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44ABA08F">
            <w:pPr>
              <w:spacing w:line="360" w:lineRule="exact"/>
              <w:ind w:firstLine="0" w:firstLineChars="0"/>
              <w:jc w:val="center"/>
              <w:rPr>
                <w:rFonts w:hint="eastAsia" w:asciiTheme="minorEastAsia" w:hAnsiTheme="minorEastAsia" w:eastAsiaTheme="minorEastAsia" w:cstheme="minorEastAsia"/>
                <w:bCs/>
                <w:kern w:val="0"/>
                <w:sz w:val="21"/>
                <w:szCs w:val="21"/>
                <w:lang w:val="en-US" w:eastAsia="zh-CN" w:bidi="en-US"/>
              </w:rPr>
            </w:pPr>
            <w:r>
              <w:rPr>
                <w:rFonts w:hint="eastAsia" w:asciiTheme="minorEastAsia" w:hAnsiTheme="minorEastAsia" w:eastAsiaTheme="minorEastAsia" w:cstheme="minorEastAsia"/>
                <w:bCs/>
                <w:sz w:val="21"/>
                <w:szCs w:val="21"/>
              </w:rPr>
              <w:t>兼职</w:t>
            </w:r>
          </w:p>
        </w:tc>
        <w:tc>
          <w:tcPr>
            <w:tcW w:w="2788" w:type="dxa"/>
            <w:shd w:val="clear" w:color="auto" w:fill="auto"/>
            <w:noWrap w:val="0"/>
            <w:vAlign w:val="center"/>
          </w:tcPr>
          <w:p w14:paraId="3CD5AA24">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企业财务会计</w:t>
            </w:r>
          </w:p>
        </w:tc>
        <w:tc>
          <w:tcPr>
            <w:tcW w:w="1133" w:type="dxa"/>
            <w:shd w:val="clear" w:color="auto" w:fill="auto"/>
            <w:noWrap w:val="0"/>
            <w:vAlign w:val="center"/>
          </w:tcPr>
          <w:p w14:paraId="038A52A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703D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4E94E79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王玉风</w:t>
            </w:r>
          </w:p>
        </w:tc>
        <w:tc>
          <w:tcPr>
            <w:tcW w:w="811" w:type="dxa"/>
            <w:shd w:val="clear" w:color="auto" w:fill="auto"/>
            <w:noWrap w:val="0"/>
            <w:vAlign w:val="center"/>
          </w:tcPr>
          <w:p w14:paraId="14EB11D7">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1225" w:type="dxa"/>
            <w:shd w:val="clear" w:color="auto" w:fill="auto"/>
            <w:noWrap w:val="0"/>
            <w:vAlign w:val="center"/>
          </w:tcPr>
          <w:p w14:paraId="22F360F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1987.04</w:t>
            </w:r>
          </w:p>
        </w:tc>
        <w:tc>
          <w:tcPr>
            <w:tcW w:w="1194" w:type="dxa"/>
            <w:shd w:val="clear" w:color="auto" w:fill="auto"/>
            <w:noWrap w:val="0"/>
            <w:vAlign w:val="center"/>
          </w:tcPr>
          <w:p w14:paraId="0DAB6F4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0AA84C0B">
            <w:pPr>
              <w:spacing w:line="360" w:lineRule="exact"/>
              <w:ind w:firstLine="0" w:firstLineChars="0"/>
              <w:jc w:val="center"/>
              <w:rPr>
                <w:rFonts w:hint="eastAsia" w:asciiTheme="minorEastAsia" w:hAnsiTheme="minorEastAsia" w:eastAsiaTheme="minorEastAsia" w:cstheme="minorEastAsia"/>
                <w:bCs/>
                <w:kern w:val="0"/>
                <w:sz w:val="21"/>
                <w:szCs w:val="21"/>
                <w:lang w:val="en-US" w:eastAsia="zh-CN" w:bidi="en-US"/>
              </w:rPr>
            </w:pPr>
            <w:r>
              <w:rPr>
                <w:rFonts w:hint="eastAsia" w:asciiTheme="minorEastAsia" w:hAnsiTheme="minorEastAsia" w:eastAsiaTheme="minorEastAsia" w:cstheme="minorEastAsia"/>
                <w:bCs/>
                <w:sz w:val="21"/>
                <w:szCs w:val="21"/>
              </w:rPr>
              <w:t>兼职</w:t>
            </w:r>
          </w:p>
        </w:tc>
        <w:tc>
          <w:tcPr>
            <w:tcW w:w="2788" w:type="dxa"/>
            <w:shd w:val="clear" w:color="auto" w:fill="auto"/>
            <w:noWrap w:val="0"/>
            <w:vAlign w:val="center"/>
          </w:tcPr>
          <w:p w14:paraId="6B08DD1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经济学原理</w:t>
            </w:r>
          </w:p>
        </w:tc>
        <w:tc>
          <w:tcPr>
            <w:tcW w:w="1133" w:type="dxa"/>
            <w:shd w:val="clear" w:color="auto" w:fill="auto"/>
            <w:noWrap w:val="0"/>
            <w:vAlign w:val="center"/>
          </w:tcPr>
          <w:p w14:paraId="3C65A26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5E28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48C9DAE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val="en-US" w:eastAsia="zh-CN"/>
              </w:rPr>
              <w:t>陈  阳</w:t>
            </w:r>
          </w:p>
        </w:tc>
        <w:tc>
          <w:tcPr>
            <w:tcW w:w="811" w:type="dxa"/>
            <w:shd w:val="clear" w:color="auto" w:fill="auto"/>
            <w:noWrap w:val="0"/>
            <w:vAlign w:val="center"/>
          </w:tcPr>
          <w:p w14:paraId="2A82849C">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女</w:t>
            </w:r>
          </w:p>
        </w:tc>
        <w:tc>
          <w:tcPr>
            <w:tcW w:w="1225" w:type="dxa"/>
            <w:shd w:val="clear" w:color="auto" w:fill="auto"/>
            <w:noWrap w:val="0"/>
            <w:vAlign w:val="center"/>
          </w:tcPr>
          <w:p w14:paraId="0F9F73B7">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1988.12</w:t>
            </w:r>
          </w:p>
        </w:tc>
        <w:tc>
          <w:tcPr>
            <w:tcW w:w="1194" w:type="dxa"/>
            <w:shd w:val="clear" w:color="auto" w:fill="auto"/>
            <w:noWrap w:val="0"/>
            <w:vAlign w:val="center"/>
          </w:tcPr>
          <w:p w14:paraId="7207C279">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3021892F">
            <w:pPr>
              <w:spacing w:line="360" w:lineRule="exact"/>
              <w:ind w:firstLine="0" w:firstLineChars="0"/>
              <w:jc w:val="center"/>
              <w:rPr>
                <w:rFonts w:hint="eastAsia" w:asciiTheme="minorEastAsia" w:hAnsiTheme="minorEastAsia" w:eastAsiaTheme="minorEastAsia" w:cstheme="minorEastAsia"/>
                <w:bCs/>
                <w:kern w:val="0"/>
                <w:sz w:val="21"/>
                <w:szCs w:val="21"/>
                <w:lang w:val="en-US" w:eastAsia="zh-CN" w:bidi="en-US"/>
              </w:rPr>
            </w:pPr>
            <w:r>
              <w:rPr>
                <w:rFonts w:hint="eastAsia" w:asciiTheme="minorEastAsia" w:hAnsiTheme="minorEastAsia" w:eastAsiaTheme="minorEastAsia" w:cstheme="minorEastAsia"/>
                <w:bCs/>
                <w:sz w:val="21"/>
                <w:szCs w:val="21"/>
              </w:rPr>
              <w:t>兼职</w:t>
            </w:r>
          </w:p>
        </w:tc>
        <w:tc>
          <w:tcPr>
            <w:tcW w:w="2788" w:type="dxa"/>
            <w:shd w:val="clear" w:color="auto" w:fill="auto"/>
            <w:noWrap w:val="0"/>
            <w:vAlign w:val="center"/>
          </w:tcPr>
          <w:p w14:paraId="03F350F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default" w:asciiTheme="minorEastAsia" w:hAnsiTheme="minorEastAsia" w:eastAsiaTheme="minorEastAsia" w:cstheme="minorEastAsia"/>
                <w:b w:val="0"/>
                <w:bCs/>
                <w:lang w:val="en-US" w:eastAsia="zh-CN"/>
              </w:rPr>
              <w:t>办公软件高级应用</w:t>
            </w:r>
          </w:p>
        </w:tc>
        <w:tc>
          <w:tcPr>
            <w:tcW w:w="1133" w:type="dxa"/>
            <w:shd w:val="clear" w:color="auto" w:fill="auto"/>
            <w:noWrap w:val="0"/>
            <w:vAlign w:val="center"/>
          </w:tcPr>
          <w:p w14:paraId="61179887">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5EEA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4E4D7097">
            <w:pPr>
              <w:pStyle w:val="53"/>
              <w:spacing w:before="0" w:after="0" w:line="360" w:lineRule="exact"/>
              <w:ind w:firstLine="0" w:firstLineChars="0"/>
              <w:rPr>
                <w:rFonts w:hint="default" w:ascii="Times New Roman" w:hAnsi="Times New Roman" w:eastAsia="宋体" w:cs="Times New Roman"/>
                <w:b w:val="0"/>
                <w:bCs/>
                <w:kern w:val="0"/>
                <w:sz w:val="21"/>
                <w:szCs w:val="21"/>
                <w:highlight w:val="none"/>
                <w:lang w:val="en-US" w:eastAsia="zh-CN" w:bidi="en-US"/>
              </w:rPr>
            </w:pPr>
            <w:r>
              <w:rPr>
                <w:rFonts w:hint="eastAsia"/>
                <w:b w:val="0"/>
                <w:bCs/>
                <w:highlight w:val="none"/>
                <w:lang w:eastAsia="zh-CN"/>
              </w:rPr>
              <w:t>周</w:t>
            </w:r>
            <w:r>
              <w:rPr>
                <w:rFonts w:hint="eastAsia" w:asciiTheme="minorEastAsia" w:hAnsiTheme="minorEastAsia" w:eastAsiaTheme="minorEastAsia" w:cstheme="minorEastAsia"/>
                <w:b w:val="0"/>
                <w:bCs/>
                <w:highlight w:val="none"/>
                <w:lang w:eastAsia="zh-CN"/>
              </w:rPr>
              <w:t xml:space="preserve">  </w:t>
            </w:r>
            <w:r>
              <w:rPr>
                <w:rFonts w:hint="eastAsia"/>
                <w:b w:val="0"/>
                <w:bCs/>
                <w:highlight w:val="none"/>
                <w:lang w:eastAsia="zh-CN"/>
              </w:rPr>
              <w:t>蓉</w:t>
            </w:r>
          </w:p>
        </w:tc>
        <w:tc>
          <w:tcPr>
            <w:tcW w:w="811" w:type="dxa"/>
            <w:shd w:val="clear" w:color="auto" w:fill="auto"/>
            <w:noWrap w:val="0"/>
            <w:vAlign w:val="center"/>
          </w:tcPr>
          <w:p w14:paraId="6947E347">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1225" w:type="dxa"/>
            <w:shd w:val="clear" w:color="auto" w:fill="auto"/>
            <w:noWrap w:val="0"/>
            <w:vAlign w:val="center"/>
          </w:tcPr>
          <w:p w14:paraId="52B1E357">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1989.04</w:t>
            </w:r>
          </w:p>
        </w:tc>
        <w:tc>
          <w:tcPr>
            <w:tcW w:w="1194" w:type="dxa"/>
            <w:shd w:val="clear" w:color="auto" w:fill="auto"/>
            <w:noWrap w:val="0"/>
            <w:vAlign w:val="center"/>
          </w:tcPr>
          <w:p w14:paraId="0FB2387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2355AF55">
            <w:pPr>
              <w:pStyle w:val="53"/>
              <w:spacing w:before="0" w:after="0" w:line="360" w:lineRule="exact"/>
              <w:ind w:firstLine="0" w:firstLineChars="0"/>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val="0"/>
                <w:bCs/>
                <w:lang w:eastAsia="zh-CN"/>
              </w:rPr>
              <w:t>兼职</w:t>
            </w:r>
          </w:p>
        </w:tc>
        <w:tc>
          <w:tcPr>
            <w:tcW w:w="2788" w:type="dxa"/>
            <w:shd w:val="clear" w:color="auto" w:fill="auto"/>
            <w:noWrap w:val="0"/>
            <w:vAlign w:val="center"/>
          </w:tcPr>
          <w:p w14:paraId="179CC263">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中国会计文化、</w:t>
            </w:r>
            <w:r>
              <w:rPr>
                <w:rFonts w:hint="eastAsia" w:asciiTheme="minorEastAsia" w:hAnsiTheme="minorEastAsia" w:eastAsiaTheme="minorEastAsia" w:cstheme="minorEastAsia"/>
                <w:b w:val="0"/>
                <w:bCs/>
                <w:lang w:eastAsia="zh-CN"/>
              </w:rPr>
              <w:t>经济法基础</w:t>
            </w:r>
          </w:p>
        </w:tc>
        <w:tc>
          <w:tcPr>
            <w:tcW w:w="1133" w:type="dxa"/>
            <w:shd w:val="clear" w:color="auto" w:fill="auto"/>
            <w:noWrap w:val="0"/>
            <w:vAlign w:val="center"/>
          </w:tcPr>
          <w:p w14:paraId="1879D0B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38B9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52BD6C44">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杨秀秀</w:t>
            </w:r>
          </w:p>
        </w:tc>
        <w:tc>
          <w:tcPr>
            <w:tcW w:w="811" w:type="dxa"/>
            <w:shd w:val="clear" w:color="auto" w:fill="auto"/>
            <w:noWrap w:val="0"/>
            <w:vAlign w:val="center"/>
          </w:tcPr>
          <w:p w14:paraId="5DC247E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女</w:t>
            </w:r>
          </w:p>
        </w:tc>
        <w:tc>
          <w:tcPr>
            <w:tcW w:w="1225" w:type="dxa"/>
            <w:shd w:val="clear" w:color="auto" w:fill="auto"/>
            <w:noWrap w:val="0"/>
            <w:vAlign w:val="center"/>
          </w:tcPr>
          <w:p w14:paraId="70A755C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1989.04</w:t>
            </w:r>
          </w:p>
        </w:tc>
        <w:tc>
          <w:tcPr>
            <w:tcW w:w="1194" w:type="dxa"/>
            <w:shd w:val="clear" w:color="auto" w:fill="auto"/>
            <w:noWrap w:val="0"/>
            <w:vAlign w:val="center"/>
          </w:tcPr>
          <w:p w14:paraId="61E1DD6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09144983">
            <w:pPr>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专任</w:t>
            </w:r>
          </w:p>
        </w:tc>
        <w:tc>
          <w:tcPr>
            <w:tcW w:w="2788" w:type="dxa"/>
            <w:shd w:val="clear" w:color="auto" w:fill="auto"/>
            <w:noWrap w:val="0"/>
            <w:vAlign w:val="center"/>
          </w:tcPr>
          <w:p w14:paraId="5DF7F38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业财一体信息系统应用、</w:t>
            </w:r>
            <w:r>
              <w:rPr>
                <w:rFonts w:hint="eastAsia" w:asciiTheme="minorEastAsia" w:hAnsiTheme="minorEastAsia" w:eastAsiaTheme="minorEastAsia" w:cstheme="minorEastAsia"/>
                <w:b w:val="0"/>
                <w:bCs/>
                <w:lang w:val="en-US" w:eastAsia="zh-CN"/>
              </w:rPr>
              <w:t>企业财务管理</w:t>
            </w:r>
          </w:p>
        </w:tc>
        <w:tc>
          <w:tcPr>
            <w:tcW w:w="1133" w:type="dxa"/>
            <w:shd w:val="clear" w:color="auto" w:fill="auto"/>
            <w:noWrap w:val="0"/>
            <w:vAlign w:val="center"/>
          </w:tcPr>
          <w:p w14:paraId="05166E6C">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0922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3C37E0C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亓</w:t>
            </w:r>
            <w:r>
              <w:rPr>
                <w:rFonts w:hint="eastAsia" w:asciiTheme="minorEastAsia" w:hAnsiTheme="minorEastAsia" w:eastAsiaTheme="minorEastAsia" w:cstheme="minorEastAsia"/>
                <w:b w:val="0"/>
                <w:bCs/>
                <w:highlight w:val="none"/>
                <w:lang w:val="en-US" w:eastAsia="zh-CN"/>
              </w:rPr>
              <w:t xml:space="preserve">  </w:t>
            </w:r>
            <w:r>
              <w:rPr>
                <w:rFonts w:hint="eastAsia" w:asciiTheme="minorEastAsia" w:hAnsiTheme="minorEastAsia" w:eastAsiaTheme="minorEastAsia" w:cstheme="minorEastAsia"/>
                <w:b w:val="0"/>
                <w:bCs/>
                <w:highlight w:val="none"/>
                <w:lang w:eastAsia="zh-CN"/>
              </w:rPr>
              <w:t>叶</w:t>
            </w:r>
          </w:p>
        </w:tc>
        <w:tc>
          <w:tcPr>
            <w:tcW w:w="811" w:type="dxa"/>
            <w:shd w:val="clear" w:color="auto" w:fill="auto"/>
            <w:noWrap w:val="0"/>
            <w:vAlign w:val="center"/>
          </w:tcPr>
          <w:p w14:paraId="022BF1E6">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1225" w:type="dxa"/>
            <w:shd w:val="clear" w:color="auto" w:fill="auto"/>
            <w:noWrap w:val="0"/>
            <w:vAlign w:val="center"/>
          </w:tcPr>
          <w:p w14:paraId="6F8E419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1990.07</w:t>
            </w:r>
          </w:p>
        </w:tc>
        <w:tc>
          <w:tcPr>
            <w:tcW w:w="1194" w:type="dxa"/>
            <w:shd w:val="clear" w:color="auto" w:fill="auto"/>
            <w:noWrap w:val="0"/>
            <w:vAlign w:val="center"/>
          </w:tcPr>
          <w:p w14:paraId="3D6EC400">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71FDCD96">
            <w:pPr>
              <w:spacing w:line="360" w:lineRule="exact"/>
              <w:ind w:firstLine="0" w:firstLineChars="0"/>
              <w:jc w:val="center"/>
              <w:rPr>
                <w:rFonts w:hint="eastAsia" w:asciiTheme="minorEastAsia" w:hAnsiTheme="minorEastAsia" w:eastAsiaTheme="minorEastAsia" w:cstheme="minorEastAsia"/>
                <w:bCs/>
                <w:kern w:val="0"/>
                <w:sz w:val="21"/>
                <w:szCs w:val="21"/>
                <w:lang w:val="en-US" w:eastAsia="zh-CN" w:bidi="en-US"/>
              </w:rPr>
            </w:pPr>
            <w:r>
              <w:rPr>
                <w:rFonts w:hint="eastAsia" w:asciiTheme="minorEastAsia" w:hAnsiTheme="minorEastAsia" w:eastAsiaTheme="minorEastAsia" w:cstheme="minorEastAsia"/>
                <w:bCs/>
                <w:sz w:val="21"/>
                <w:szCs w:val="21"/>
              </w:rPr>
              <w:t>兼职</w:t>
            </w:r>
          </w:p>
        </w:tc>
        <w:tc>
          <w:tcPr>
            <w:tcW w:w="2788" w:type="dxa"/>
            <w:shd w:val="clear" w:color="auto" w:fill="auto"/>
            <w:noWrap w:val="0"/>
            <w:vAlign w:val="center"/>
          </w:tcPr>
          <w:p w14:paraId="37483FC0">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业财一体信息系统应用、审计基础与实务</w:t>
            </w:r>
          </w:p>
        </w:tc>
        <w:tc>
          <w:tcPr>
            <w:tcW w:w="1133" w:type="dxa"/>
            <w:shd w:val="clear" w:color="auto" w:fill="auto"/>
            <w:noWrap w:val="0"/>
            <w:vAlign w:val="center"/>
          </w:tcPr>
          <w:p w14:paraId="737F0D2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5A0F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2712141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张  睿</w:t>
            </w:r>
          </w:p>
        </w:tc>
        <w:tc>
          <w:tcPr>
            <w:tcW w:w="811" w:type="dxa"/>
            <w:shd w:val="clear" w:color="auto" w:fill="auto"/>
            <w:noWrap w:val="0"/>
            <w:vAlign w:val="center"/>
          </w:tcPr>
          <w:p w14:paraId="549A74CE">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女</w:t>
            </w:r>
          </w:p>
        </w:tc>
        <w:tc>
          <w:tcPr>
            <w:tcW w:w="1225" w:type="dxa"/>
            <w:shd w:val="clear" w:color="auto" w:fill="auto"/>
            <w:noWrap w:val="0"/>
            <w:vAlign w:val="center"/>
          </w:tcPr>
          <w:p w14:paraId="18BA1E8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1990.10</w:t>
            </w:r>
          </w:p>
        </w:tc>
        <w:tc>
          <w:tcPr>
            <w:tcW w:w="1194" w:type="dxa"/>
            <w:shd w:val="clear" w:color="auto" w:fill="auto"/>
            <w:noWrap w:val="0"/>
            <w:vAlign w:val="center"/>
          </w:tcPr>
          <w:p w14:paraId="0033FB3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7219664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兼职</w:t>
            </w:r>
          </w:p>
        </w:tc>
        <w:tc>
          <w:tcPr>
            <w:tcW w:w="2788" w:type="dxa"/>
            <w:shd w:val="clear" w:color="auto" w:fill="auto"/>
            <w:noWrap w:val="0"/>
            <w:vAlign w:val="center"/>
          </w:tcPr>
          <w:p w14:paraId="24EE97B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中国会计文化、财经应用文写作</w:t>
            </w:r>
          </w:p>
        </w:tc>
        <w:tc>
          <w:tcPr>
            <w:tcW w:w="1133" w:type="dxa"/>
            <w:shd w:val="clear" w:color="auto" w:fill="auto"/>
            <w:noWrap w:val="0"/>
            <w:vAlign w:val="center"/>
          </w:tcPr>
          <w:p w14:paraId="5EA09F8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4C12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4E5B0E5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魏  来</w:t>
            </w:r>
          </w:p>
        </w:tc>
        <w:tc>
          <w:tcPr>
            <w:tcW w:w="811" w:type="dxa"/>
            <w:shd w:val="clear" w:color="auto" w:fill="auto"/>
            <w:noWrap w:val="0"/>
            <w:vAlign w:val="center"/>
          </w:tcPr>
          <w:p w14:paraId="050B43E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女</w:t>
            </w:r>
          </w:p>
        </w:tc>
        <w:tc>
          <w:tcPr>
            <w:tcW w:w="1225" w:type="dxa"/>
            <w:shd w:val="clear" w:color="auto" w:fill="auto"/>
            <w:noWrap w:val="0"/>
            <w:vAlign w:val="center"/>
          </w:tcPr>
          <w:p w14:paraId="5FBA37F0">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1991.11</w:t>
            </w:r>
          </w:p>
        </w:tc>
        <w:tc>
          <w:tcPr>
            <w:tcW w:w="1194" w:type="dxa"/>
            <w:shd w:val="clear" w:color="auto" w:fill="auto"/>
            <w:noWrap w:val="0"/>
            <w:vAlign w:val="center"/>
          </w:tcPr>
          <w:p w14:paraId="7CE51B8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6B817D6E">
            <w:pPr>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专任</w:t>
            </w:r>
          </w:p>
        </w:tc>
        <w:tc>
          <w:tcPr>
            <w:tcW w:w="2788" w:type="dxa"/>
            <w:shd w:val="clear" w:color="auto" w:fill="auto"/>
            <w:noWrap w:val="0"/>
            <w:vAlign w:val="center"/>
          </w:tcPr>
          <w:p w14:paraId="5DEC3D5D">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企业财务</w:t>
            </w:r>
            <w:r>
              <w:rPr>
                <w:rFonts w:hint="eastAsia" w:asciiTheme="minorEastAsia" w:hAnsiTheme="minorEastAsia" w:eastAsiaTheme="minorEastAsia" w:cstheme="minorEastAsia"/>
                <w:b w:val="0"/>
                <w:bCs/>
                <w:lang w:val="en-US" w:eastAsia="zh-CN"/>
              </w:rPr>
              <w:t>会计、企业财务管理</w:t>
            </w:r>
          </w:p>
        </w:tc>
        <w:tc>
          <w:tcPr>
            <w:tcW w:w="1133" w:type="dxa"/>
            <w:shd w:val="clear" w:color="auto" w:fill="auto"/>
            <w:noWrap w:val="0"/>
            <w:vAlign w:val="center"/>
          </w:tcPr>
          <w:p w14:paraId="040E258E">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34BE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71BAF27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曲姜莉</w:t>
            </w:r>
          </w:p>
        </w:tc>
        <w:tc>
          <w:tcPr>
            <w:tcW w:w="811" w:type="dxa"/>
            <w:shd w:val="clear" w:color="auto" w:fill="auto"/>
            <w:noWrap w:val="0"/>
            <w:vAlign w:val="center"/>
          </w:tcPr>
          <w:p w14:paraId="4343E2F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女</w:t>
            </w:r>
          </w:p>
        </w:tc>
        <w:tc>
          <w:tcPr>
            <w:tcW w:w="1225" w:type="dxa"/>
            <w:shd w:val="clear" w:color="auto" w:fill="auto"/>
            <w:noWrap w:val="0"/>
            <w:vAlign w:val="center"/>
          </w:tcPr>
          <w:p w14:paraId="346405C7">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1992.04</w:t>
            </w:r>
          </w:p>
        </w:tc>
        <w:tc>
          <w:tcPr>
            <w:tcW w:w="1194" w:type="dxa"/>
            <w:shd w:val="clear" w:color="auto" w:fill="auto"/>
            <w:noWrap w:val="0"/>
            <w:vAlign w:val="center"/>
          </w:tcPr>
          <w:p w14:paraId="62662FB4">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930" w:type="dxa"/>
            <w:shd w:val="clear" w:color="auto" w:fill="auto"/>
            <w:noWrap w:val="0"/>
            <w:vAlign w:val="center"/>
          </w:tcPr>
          <w:p w14:paraId="29B94804">
            <w:pPr>
              <w:spacing w:line="360" w:lineRule="exact"/>
              <w:ind w:firstLine="0" w:firstLineChars="0"/>
              <w:jc w:val="center"/>
              <w:rPr>
                <w:rFonts w:hint="eastAsia" w:asciiTheme="minorEastAsia" w:hAnsiTheme="minorEastAsia" w:eastAsiaTheme="minorEastAsia" w:cstheme="minorEastAsia"/>
                <w:bCs/>
                <w:kern w:val="0"/>
                <w:sz w:val="21"/>
                <w:szCs w:val="21"/>
                <w:lang w:val="en-US" w:eastAsia="zh-CN" w:bidi="en-US"/>
              </w:rPr>
            </w:pPr>
            <w:r>
              <w:rPr>
                <w:rFonts w:hint="eastAsia" w:asciiTheme="minorEastAsia" w:hAnsiTheme="minorEastAsia" w:eastAsiaTheme="minorEastAsia" w:cstheme="minorEastAsia"/>
                <w:bCs/>
                <w:sz w:val="21"/>
                <w:szCs w:val="21"/>
              </w:rPr>
              <w:t>兼职</w:t>
            </w:r>
          </w:p>
        </w:tc>
        <w:tc>
          <w:tcPr>
            <w:tcW w:w="2788" w:type="dxa"/>
            <w:shd w:val="clear" w:color="auto" w:fill="auto"/>
            <w:noWrap w:val="0"/>
            <w:vAlign w:val="center"/>
          </w:tcPr>
          <w:p w14:paraId="2C5E3CA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企业管理基础、企业财务会计</w:t>
            </w:r>
          </w:p>
        </w:tc>
        <w:tc>
          <w:tcPr>
            <w:tcW w:w="1133" w:type="dxa"/>
            <w:shd w:val="clear" w:color="auto" w:fill="auto"/>
            <w:noWrap w:val="0"/>
            <w:vAlign w:val="center"/>
          </w:tcPr>
          <w:p w14:paraId="7F42A1E4">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5079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0844752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kern w:val="0"/>
                <w:sz w:val="21"/>
                <w:szCs w:val="21"/>
                <w:highlight w:val="none"/>
                <w:lang w:val="en-US" w:eastAsia="zh-CN" w:bidi="en-US"/>
              </w:rPr>
              <w:t>张耀木</w:t>
            </w:r>
          </w:p>
        </w:tc>
        <w:tc>
          <w:tcPr>
            <w:tcW w:w="811" w:type="dxa"/>
            <w:shd w:val="clear" w:color="auto" w:fill="auto"/>
            <w:noWrap w:val="0"/>
            <w:vAlign w:val="center"/>
          </w:tcPr>
          <w:p w14:paraId="131E8E3D">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1225" w:type="dxa"/>
            <w:shd w:val="clear" w:color="auto" w:fill="auto"/>
            <w:noWrap w:val="0"/>
            <w:vAlign w:val="center"/>
          </w:tcPr>
          <w:p w14:paraId="6DE8272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1993.08</w:t>
            </w:r>
          </w:p>
        </w:tc>
        <w:tc>
          <w:tcPr>
            <w:tcW w:w="1194" w:type="dxa"/>
            <w:shd w:val="clear" w:color="auto" w:fill="auto"/>
            <w:noWrap w:val="0"/>
            <w:vAlign w:val="center"/>
          </w:tcPr>
          <w:p w14:paraId="517879C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930" w:type="dxa"/>
            <w:shd w:val="clear" w:color="auto" w:fill="auto"/>
            <w:noWrap w:val="0"/>
            <w:vAlign w:val="center"/>
          </w:tcPr>
          <w:p w14:paraId="3CAD20AC">
            <w:pPr>
              <w:spacing w:line="360" w:lineRule="exact"/>
              <w:ind w:firstLine="0" w:firstLineChars="0"/>
              <w:jc w:val="center"/>
              <w:rPr>
                <w:rFonts w:hint="eastAsia" w:asciiTheme="minorEastAsia" w:hAnsiTheme="minorEastAsia" w:eastAsiaTheme="minorEastAsia" w:cstheme="minorEastAsia"/>
                <w:bCs/>
                <w:kern w:val="0"/>
                <w:sz w:val="21"/>
                <w:szCs w:val="21"/>
                <w:lang w:val="en-US" w:eastAsia="zh-CN" w:bidi="en-US"/>
              </w:rPr>
            </w:pPr>
            <w:r>
              <w:rPr>
                <w:rFonts w:hint="eastAsia" w:asciiTheme="minorEastAsia" w:hAnsiTheme="minorEastAsia" w:eastAsiaTheme="minorEastAsia" w:cstheme="minorEastAsia"/>
                <w:bCs/>
                <w:sz w:val="21"/>
                <w:szCs w:val="21"/>
              </w:rPr>
              <w:t>兼职</w:t>
            </w:r>
          </w:p>
        </w:tc>
        <w:tc>
          <w:tcPr>
            <w:tcW w:w="2788" w:type="dxa"/>
            <w:shd w:val="clear" w:color="auto" w:fill="auto"/>
            <w:noWrap w:val="0"/>
            <w:vAlign w:val="center"/>
          </w:tcPr>
          <w:p w14:paraId="3D1B86C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经济学原理</w:t>
            </w:r>
          </w:p>
        </w:tc>
        <w:tc>
          <w:tcPr>
            <w:tcW w:w="1133" w:type="dxa"/>
            <w:shd w:val="clear" w:color="auto" w:fill="auto"/>
            <w:noWrap w:val="0"/>
            <w:vAlign w:val="center"/>
          </w:tcPr>
          <w:p w14:paraId="75420ED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33EA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40F19BD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val="zh-CN" w:eastAsia="zh-CN"/>
              </w:rPr>
              <w:t>杨雪莹</w:t>
            </w:r>
          </w:p>
        </w:tc>
        <w:tc>
          <w:tcPr>
            <w:tcW w:w="811" w:type="dxa"/>
            <w:shd w:val="clear" w:color="auto" w:fill="auto"/>
            <w:noWrap w:val="0"/>
            <w:vAlign w:val="center"/>
          </w:tcPr>
          <w:p w14:paraId="5326B7F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女</w:t>
            </w:r>
          </w:p>
        </w:tc>
        <w:tc>
          <w:tcPr>
            <w:tcW w:w="1225" w:type="dxa"/>
            <w:shd w:val="clear" w:color="auto" w:fill="auto"/>
            <w:noWrap w:val="0"/>
            <w:vAlign w:val="center"/>
          </w:tcPr>
          <w:p w14:paraId="6B4494D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1995.01</w:t>
            </w:r>
          </w:p>
        </w:tc>
        <w:tc>
          <w:tcPr>
            <w:tcW w:w="1194" w:type="dxa"/>
            <w:shd w:val="clear" w:color="auto" w:fill="auto"/>
            <w:noWrap w:val="0"/>
            <w:vAlign w:val="center"/>
          </w:tcPr>
          <w:p w14:paraId="1A309DD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930" w:type="dxa"/>
            <w:shd w:val="clear" w:color="auto" w:fill="auto"/>
            <w:noWrap w:val="0"/>
            <w:vAlign w:val="center"/>
          </w:tcPr>
          <w:p w14:paraId="5D05C7F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专任</w:t>
            </w:r>
          </w:p>
        </w:tc>
        <w:tc>
          <w:tcPr>
            <w:tcW w:w="2788" w:type="dxa"/>
            <w:shd w:val="clear" w:color="auto" w:fill="auto"/>
            <w:noWrap w:val="0"/>
            <w:vAlign w:val="center"/>
          </w:tcPr>
          <w:p w14:paraId="39A7C5F4">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企业财务管理、</w:t>
            </w:r>
            <w:r>
              <w:rPr>
                <w:rFonts w:hint="eastAsia" w:asciiTheme="minorEastAsia" w:hAnsiTheme="minorEastAsia" w:eastAsiaTheme="minorEastAsia" w:cstheme="minorEastAsia"/>
                <w:b w:val="0"/>
                <w:bCs/>
                <w:lang w:eastAsia="zh-CN"/>
              </w:rPr>
              <w:t>管理会计实务</w:t>
            </w:r>
          </w:p>
        </w:tc>
        <w:tc>
          <w:tcPr>
            <w:tcW w:w="1133" w:type="dxa"/>
            <w:shd w:val="clear" w:color="auto" w:fill="auto"/>
            <w:noWrap w:val="0"/>
            <w:vAlign w:val="center"/>
          </w:tcPr>
          <w:p w14:paraId="57810A6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是</w:t>
            </w:r>
          </w:p>
        </w:tc>
      </w:tr>
      <w:tr w14:paraId="21FC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58A49E27">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刘华英</w:t>
            </w:r>
          </w:p>
        </w:tc>
        <w:tc>
          <w:tcPr>
            <w:tcW w:w="811" w:type="dxa"/>
            <w:shd w:val="clear" w:color="auto" w:fill="auto"/>
            <w:noWrap w:val="0"/>
            <w:vAlign w:val="center"/>
          </w:tcPr>
          <w:p w14:paraId="5FDABA09">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b w:val="0"/>
                <w:bCs/>
                <w:lang w:eastAsia="zh-CN"/>
              </w:rPr>
              <w:t>女</w:t>
            </w:r>
          </w:p>
        </w:tc>
        <w:tc>
          <w:tcPr>
            <w:tcW w:w="1225" w:type="dxa"/>
            <w:shd w:val="clear" w:color="auto" w:fill="auto"/>
            <w:noWrap w:val="0"/>
            <w:vAlign w:val="center"/>
          </w:tcPr>
          <w:p w14:paraId="1F6A555D">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1995.06</w:t>
            </w:r>
          </w:p>
        </w:tc>
        <w:tc>
          <w:tcPr>
            <w:tcW w:w="1194" w:type="dxa"/>
            <w:shd w:val="clear" w:color="auto" w:fill="auto"/>
            <w:noWrap w:val="0"/>
            <w:vAlign w:val="center"/>
          </w:tcPr>
          <w:p w14:paraId="3F6613E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930" w:type="dxa"/>
            <w:shd w:val="clear" w:color="auto" w:fill="auto"/>
            <w:noWrap w:val="0"/>
            <w:vAlign w:val="center"/>
          </w:tcPr>
          <w:p w14:paraId="61E4D102">
            <w:pPr>
              <w:spacing w:line="360" w:lineRule="exact"/>
              <w:ind w:firstLine="0" w:firstLineChars="0"/>
              <w:jc w:val="center"/>
              <w:rPr>
                <w:rFonts w:hint="eastAsia" w:asciiTheme="minorEastAsia" w:hAnsiTheme="minorEastAsia" w:eastAsiaTheme="minorEastAsia" w:cstheme="minorEastAsia"/>
                <w:bCs/>
                <w:kern w:val="0"/>
                <w:sz w:val="21"/>
                <w:szCs w:val="21"/>
                <w:lang w:val="en-US" w:eastAsia="zh-CN" w:bidi="en-US"/>
              </w:rPr>
            </w:pPr>
            <w:r>
              <w:rPr>
                <w:rFonts w:hint="eastAsia" w:asciiTheme="minorEastAsia" w:hAnsiTheme="minorEastAsia" w:eastAsiaTheme="minorEastAsia" w:cstheme="minorEastAsia"/>
                <w:bCs/>
                <w:sz w:val="21"/>
                <w:szCs w:val="21"/>
              </w:rPr>
              <w:t>兼职</w:t>
            </w:r>
          </w:p>
        </w:tc>
        <w:tc>
          <w:tcPr>
            <w:tcW w:w="2788" w:type="dxa"/>
            <w:shd w:val="clear" w:color="auto" w:fill="auto"/>
            <w:noWrap w:val="0"/>
            <w:vAlign w:val="center"/>
          </w:tcPr>
          <w:p w14:paraId="00DDFBC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智能化成本核算与管理</w:t>
            </w:r>
            <w:r>
              <w:rPr>
                <w:rFonts w:hint="eastAsia" w:asciiTheme="minorEastAsia" w:hAnsiTheme="minorEastAsia" w:eastAsiaTheme="minorEastAsia" w:cstheme="minorEastAsia"/>
                <w:b w:val="0"/>
                <w:bCs/>
                <w:lang w:eastAsia="zh-CN"/>
              </w:rPr>
              <w:t>、政府会计</w:t>
            </w:r>
          </w:p>
        </w:tc>
        <w:tc>
          <w:tcPr>
            <w:tcW w:w="1133" w:type="dxa"/>
            <w:shd w:val="clear" w:color="auto" w:fill="auto"/>
            <w:noWrap w:val="0"/>
            <w:vAlign w:val="center"/>
          </w:tcPr>
          <w:p w14:paraId="473415A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39C2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5292C204">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刘洁琼</w:t>
            </w:r>
          </w:p>
        </w:tc>
        <w:tc>
          <w:tcPr>
            <w:tcW w:w="811" w:type="dxa"/>
            <w:shd w:val="clear" w:color="auto" w:fill="auto"/>
            <w:noWrap w:val="0"/>
            <w:vAlign w:val="center"/>
          </w:tcPr>
          <w:p w14:paraId="769AF290">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女</w:t>
            </w:r>
          </w:p>
        </w:tc>
        <w:tc>
          <w:tcPr>
            <w:tcW w:w="1225" w:type="dxa"/>
            <w:shd w:val="clear" w:color="auto" w:fill="auto"/>
            <w:noWrap w:val="0"/>
            <w:vAlign w:val="center"/>
          </w:tcPr>
          <w:p w14:paraId="33AAEAE3">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1996.02</w:t>
            </w:r>
          </w:p>
        </w:tc>
        <w:tc>
          <w:tcPr>
            <w:tcW w:w="1194" w:type="dxa"/>
            <w:shd w:val="clear" w:color="auto" w:fill="auto"/>
            <w:noWrap w:val="0"/>
            <w:vAlign w:val="center"/>
          </w:tcPr>
          <w:p w14:paraId="1B9F20B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930" w:type="dxa"/>
            <w:shd w:val="clear" w:color="auto" w:fill="auto"/>
            <w:noWrap w:val="0"/>
            <w:vAlign w:val="center"/>
          </w:tcPr>
          <w:p w14:paraId="09F1F52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专任</w:t>
            </w:r>
          </w:p>
        </w:tc>
        <w:tc>
          <w:tcPr>
            <w:tcW w:w="2788" w:type="dxa"/>
            <w:shd w:val="clear" w:color="auto" w:fill="auto"/>
            <w:noWrap w:val="0"/>
            <w:vAlign w:val="center"/>
          </w:tcPr>
          <w:p w14:paraId="11336938">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智慧化税费申报与管理、</w:t>
            </w:r>
            <w:r>
              <w:rPr>
                <w:rFonts w:hint="eastAsia" w:asciiTheme="minorEastAsia" w:hAnsiTheme="minorEastAsia" w:eastAsiaTheme="minorEastAsia" w:cstheme="minorEastAsia"/>
                <w:b w:val="0"/>
                <w:bCs/>
                <w:lang w:eastAsia="zh-CN"/>
              </w:rPr>
              <w:t>经济法基础</w:t>
            </w:r>
          </w:p>
        </w:tc>
        <w:tc>
          <w:tcPr>
            <w:tcW w:w="1133" w:type="dxa"/>
            <w:shd w:val="clear" w:color="auto" w:fill="auto"/>
            <w:noWrap w:val="0"/>
            <w:vAlign w:val="center"/>
          </w:tcPr>
          <w:p w14:paraId="17129C4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是</w:t>
            </w:r>
          </w:p>
        </w:tc>
      </w:tr>
      <w:tr w14:paraId="7AFD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7776D8E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王正昕</w:t>
            </w:r>
          </w:p>
        </w:tc>
        <w:tc>
          <w:tcPr>
            <w:tcW w:w="811" w:type="dxa"/>
            <w:shd w:val="clear" w:color="auto" w:fill="auto"/>
            <w:noWrap w:val="0"/>
            <w:vAlign w:val="center"/>
          </w:tcPr>
          <w:p w14:paraId="21AF99F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女</w:t>
            </w:r>
          </w:p>
        </w:tc>
        <w:tc>
          <w:tcPr>
            <w:tcW w:w="1225" w:type="dxa"/>
            <w:shd w:val="clear" w:color="auto" w:fill="auto"/>
            <w:noWrap w:val="0"/>
            <w:vAlign w:val="center"/>
          </w:tcPr>
          <w:p w14:paraId="7AE1361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1996.05</w:t>
            </w:r>
          </w:p>
        </w:tc>
        <w:tc>
          <w:tcPr>
            <w:tcW w:w="1194" w:type="dxa"/>
            <w:shd w:val="clear" w:color="auto" w:fill="auto"/>
            <w:noWrap w:val="0"/>
            <w:vAlign w:val="center"/>
          </w:tcPr>
          <w:p w14:paraId="664535AE">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930" w:type="dxa"/>
            <w:shd w:val="clear" w:color="auto" w:fill="auto"/>
            <w:noWrap w:val="0"/>
            <w:vAlign w:val="center"/>
          </w:tcPr>
          <w:p w14:paraId="00B5342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专任</w:t>
            </w:r>
          </w:p>
        </w:tc>
        <w:tc>
          <w:tcPr>
            <w:tcW w:w="2788" w:type="dxa"/>
            <w:shd w:val="clear" w:color="auto" w:fill="auto"/>
            <w:noWrap w:val="0"/>
            <w:vAlign w:val="center"/>
          </w:tcPr>
          <w:p w14:paraId="517A384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统计基础</w:t>
            </w:r>
            <w:r>
              <w:rPr>
                <w:rFonts w:hint="eastAsia" w:asciiTheme="minorEastAsia" w:hAnsiTheme="minorEastAsia" w:eastAsiaTheme="minorEastAsia" w:cstheme="minorEastAsia"/>
                <w:b w:val="0"/>
                <w:bCs/>
                <w:lang w:val="zh-CN" w:eastAsia="zh-CN"/>
              </w:rPr>
              <w:t>、</w:t>
            </w:r>
            <w:r>
              <w:rPr>
                <w:rFonts w:hint="eastAsia" w:asciiTheme="minorEastAsia" w:hAnsiTheme="minorEastAsia" w:eastAsiaTheme="minorEastAsia" w:cstheme="minorEastAsia"/>
                <w:b w:val="0"/>
                <w:bCs/>
                <w:lang w:eastAsia="zh-CN"/>
              </w:rPr>
              <w:t>Execl在会计中的应用</w:t>
            </w:r>
          </w:p>
        </w:tc>
        <w:tc>
          <w:tcPr>
            <w:tcW w:w="1133" w:type="dxa"/>
            <w:shd w:val="clear" w:color="auto" w:fill="auto"/>
            <w:noWrap w:val="0"/>
            <w:vAlign w:val="center"/>
          </w:tcPr>
          <w:p w14:paraId="3CC6B12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2F5A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2B2F944E">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魏梦蝉</w:t>
            </w:r>
          </w:p>
        </w:tc>
        <w:tc>
          <w:tcPr>
            <w:tcW w:w="811" w:type="dxa"/>
            <w:shd w:val="clear" w:color="auto" w:fill="auto"/>
            <w:noWrap w:val="0"/>
            <w:vAlign w:val="center"/>
          </w:tcPr>
          <w:p w14:paraId="3D0D2C3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女</w:t>
            </w:r>
          </w:p>
        </w:tc>
        <w:tc>
          <w:tcPr>
            <w:tcW w:w="1225" w:type="dxa"/>
            <w:shd w:val="clear" w:color="auto" w:fill="auto"/>
            <w:noWrap w:val="0"/>
            <w:vAlign w:val="center"/>
          </w:tcPr>
          <w:p w14:paraId="1123841C">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1996.12</w:t>
            </w:r>
          </w:p>
        </w:tc>
        <w:tc>
          <w:tcPr>
            <w:tcW w:w="1194" w:type="dxa"/>
            <w:shd w:val="clear" w:color="auto" w:fill="auto"/>
            <w:noWrap w:val="0"/>
            <w:vAlign w:val="center"/>
          </w:tcPr>
          <w:p w14:paraId="25EC5320">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930" w:type="dxa"/>
            <w:shd w:val="clear" w:color="auto" w:fill="auto"/>
            <w:noWrap w:val="0"/>
            <w:vAlign w:val="center"/>
          </w:tcPr>
          <w:p w14:paraId="60A49BD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专任</w:t>
            </w:r>
          </w:p>
        </w:tc>
        <w:tc>
          <w:tcPr>
            <w:tcW w:w="2788" w:type="dxa"/>
            <w:shd w:val="clear" w:color="auto" w:fill="auto"/>
            <w:noWrap w:val="0"/>
            <w:vAlign w:val="center"/>
          </w:tcPr>
          <w:p w14:paraId="4870829E">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default" w:asciiTheme="minorEastAsia" w:hAnsiTheme="minorEastAsia" w:eastAsiaTheme="minorEastAsia" w:cstheme="minorEastAsia"/>
                <w:b w:val="0"/>
                <w:bCs/>
                <w:lang w:val="en-US" w:eastAsia="zh-CN"/>
              </w:rPr>
              <w:t>大数据技术应用基础</w:t>
            </w:r>
            <w:r>
              <w:rPr>
                <w:rFonts w:hint="eastAsia" w:asciiTheme="minorEastAsia" w:hAnsiTheme="minorEastAsia" w:eastAsiaTheme="minorEastAsia" w:cstheme="minorEastAsia"/>
                <w:b w:val="0"/>
                <w:bCs/>
                <w:lang w:val="en-US" w:eastAsia="zh-CN"/>
              </w:rPr>
              <w:t>、</w:t>
            </w:r>
            <w:r>
              <w:rPr>
                <w:rFonts w:hint="eastAsia" w:asciiTheme="minorEastAsia" w:hAnsiTheme="minorEastAsia" w:eastAsiaTheme="minorEastAsia" w:cstheme="minorEastAsia"/>
                <w:b w:val="0"/>
                <w:bCs/>
                <w:lang w:eastAsia="zh-CN"/>
              </w:rPr>
              <w:t>大数据技术在财务中的应用</w:t>
            </w:r>
          </w:p>
        </w:tc>
        <w:tc>
          <w:tcPr>
            <w:tcW w:w="1133" w:type="dxa"/>
            <w:shd w:val="clear" w:color="auto" w:fill="auto"/>
            <w:noWrap w:val="0"/>
            <w:vAlign w:val="center"/>
          </w:tcPr>
          <w:p w14:paraId="5A5CF46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6942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noWrap w:val="0"/>
            <w:vAlign w:val="center"/>
          </w:tcPr>
          <w:p w14:paraId="298DA8A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张</w:t>
            </w:r>
            <w:r>
              <w:rPr>
                <w:rFonts w:hint="eastAsia" w:asciiTheme="minorEastAsia" w:hAnsiTheme="minorEastAsia" w:eastAsiaTheme="minorEastAsia" w:cstheme="minorEastAsia"/>
                <w:b w:val="0"/>
                <w:bCs/>
                <w:highlight w:val="none"/>
                <w:lang w:val="en-US" w:eastAsia="zh-CN"/>
              </w:rPr>
              <w:t xml:space="preserve">  </w:t>
            </w:r>
            <w:r>
              <w:rPr>
                <w:rFonts w:hint="eastAsia" w:asciiTheme="minorEastAsia" w:hAnsiTheme="minorEastAsia" w:eastAsiaTheme="minorEastAsia" w:cstheme="minorEastAsia"/>
                <w:b w:val="0"/>
                <w:bCs/>
                <w:highlight w:val="none"/>
                <w:lang w:eastAsia="zh-CN"/>
              </w:rPr>
              <w:t>迪</w:t>
            </w:r>
          </w:p>
        </w:tc>
        <w:tc>
          <w:tcPr>
            <w:tcW w:w="811" w:type="dxa"/>
            <w:shd w:val="clear" w:color="auto" w:fill="auto"/>
            <w:noWrap w:val="0"/>
            <w:vAlign w:val="center"/>
          </w:tcPr>
          <w:p w14:paraId="7573D85F">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1225" w:type="dxa"/>
            <w:shd w:val="clear" w:color="auto" w:fill="auto"/>
            <w:noWrap w:val="0"/>
            <w:vAlign w:val="center"/>
          </w:tcPr>
          <w:p w14:paraId="412B225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1997.02</w:t>
            </w:r>
          </w:p>
        </w:tc>
        <w:tc>
          <w:tcPr>
            <w:tcW w:w="1194" w:type="dxa"/>
            <w:shd w:val="clear" w:color="auto" w:fill="auto"/>
            <w:noWrap w:val="0"/>
            <w:vAlign w:val="center"/>
          </w:tcPr>
          <w:p w14:paraId="6B9384B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930" w:type="dxa"/>
            <w:shd w:val="clear" w:color="auto" w:fill="auto"/>
            <w:noWrap w:val="0"/>
            <w:vAlign w:val="center"/>
          </w:tcPr>
          <w:p w14:paraId="7364D3A9">
            <w:pPr>
              <w:spacing w:line="360" w:lineRule="exact"/>
              <w:ind w:firstLine="0" w:firstLineChars="0"/>
              <w:jc w:val="center"/>
              <w:rPr>
                <w:rFonts w:hint="eastAsia" w:asciiTheme="minorEastAsia" w:hAnsiTheme="minorEastAsia" w:eastAsiaTheme="minorEastAsia" w:cstheme="minorEastAsia"/>
                <w:bCs/>
                <w:kern w:val="0"/>
                <w:sz w:val="21"/>
                <w:szCs w:val="21"/>
                <w:lang w:val="en-US" w:eastAsia="zh-CN" w:bidi="en-US"/>
              </w:rPr>
            </w:pPr>
            <w:r>
              <w:rPr>
                <w:rFonts w:hint="eastAsia" w:asciiTheme="minorEastAsia" w:hAnsiTheme="minorEastAsia" w:eastAsiaTheme="minorEastAsia" w:cstheme="minorEastAsia"/>
                <w:bCs/>
                <w:sz w:val="21"/>
                <w:szCs w:val="21"/>
              </w:rPr>
              <w:t>兼职</w:t>
            </w:r>
          </w:p>
        </w:tc>
        <w:tc>
          <w:tcPr>
            <w:tcW w:w="2788" w:type="dxa"/>
            <w:shd w:val="clear" w:color="auto" w:fill="auto"/>
            <w:noWrap w:val="0"/>
            <w:vAlign w:val="center"/>
          </w:tcPr>
          <w:p w14:paraId="5FFA1044">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企业财务会计</w:t>
            </w:r>
          </w:p>
        </w:tc>
        <w:tc>
          <w:tcPr>
            <w:tcW w:w="1133" w:type="dxa"/>
            <w:shd w:val="clear" w:color="auto" w:fill="auto"/>
            <w:noWrap w:val="0"/>
            <w:vAlign w:val="center"/>
          </w:tcPr>
          <w:p w14:paraId="3D098CC7">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0E8E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vAlign w:val="center"/>
          </w:tcPr>
          <w:p w14:paraId="3F0521C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唐建政</w:t>
            </w:r>
          </w:p>
        </w:tc>
        <w:tc>
          <w:tcPr>
            <w:tcW w:w="811" w:type="dxa"/>
            <w:shd w:val="clear" w:color="auto" w:fill="auto"/>
            <w:vAlign w:val="center"/>
          </w:tcPr>
          <w:p w14:paraId="7659E6D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b w:val="0"/>
                <w:bCs/>
                <w:lang w:eastAsia="zh-CN"/>
              </w:rPr>
              <w:t>女</w:t>
            </w:r>
          </w:p>
        </w:tc>
        <w:tc>
          <w:tcPr>
            <w:tcW w:w="1225" w:type="dxa"/>
            <w:shd w:val="clear" w:color="auto" w:fill="auto"/>
            <w:vAlign w:val="center"/>
          </w:tcPr>
          <w:p w14:paraId="4518AAF3">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1997.05</w:t>
            </w:r>
          </w:p>
        </w:tc>
        <w:tc>
          <w:tcPr>
            <w:tcW w:w="1194" w:type="dxa"/>
            <w:shd w:val="clear" w:color="auto" w:fill="auto"/>
            <w:vAlign w:val="center"/>
          </w:tcPr>
          <w:p w14:paraId="59AF92E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930" w:type="dxa"/>
            <w:shd w:val="clear" w:color="auto" w:fill="auto"/>
            <w:vAlign w:val="center"/>
          </w:tcPr>
          <w:p w14:paraId="57AD7AFD">
            <w:pPr>
              <w:spacing w:line="360" w:lineRule="exact"/>
              <w:ind w:firstLine="0" w:firstLineChars="0"/>
              <w:jc w:val="center"/>
              <w:rPr>
                <w:rFonts w:hint="eastAsia" w:asciiTheme="minorEastAsia" w:hAnsiTheme="minorEastAsia" w:eastAsiaTheme="minorEastAsia" w:cstheme="minorEastAsia"/>
                <w:bCs/>
                <w:kern w:val="0"/>
                <w:sz w:val="21"/>
                <w:szCs w:val="21"/>
                <w:lang w:val="en-US" w:eastAsia="zh-CN" w:bidi="en-US"/>
              </w:rPr>
            </w:pPr>
            <w:r>
              <w:rPr>
                <w:rFonts w:hint="eastAsia" w:asciiTheme="minorEastAsia" w:hAnsiTheme="minorEastAsia" w:eastAsiaTheme="minorEastAsia" w:cstheme="minorEastAsia"/>
                <w:bCs/>
                <w:sz w:val="21"/>
                <w:szCs w:val="21"/>
              </w:rPr>
              <w:t>兼职</w:t>
            </w:r>
          </w:p>
        </w:tc>
        <w:tc>
          <w:tcPr>
            <w:tcW w:w="2788" w:type="dxa"/>
            <w:shd w:val="clear" w:color="auto" w:fill="auto"/>
            <w:vAlign w:val="center"/>
          </w:tcPr>
          <w:p w14:paraId="3DB3401E">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智能化成本核算与管理</w:t>
            </w:r>
            <w:r>
              <w:rPr>
                <w:rFonts w:hint="eastAsia" w:asciiTheme="minorEastAsia" w:hAnsiTheme="minorEastAsia" w:eastAsiaTheme="minorEastAsia" w:cstheme="minorEastAsia"/>
                <w:b w:val="0"/>
                <w:bCs/>
                <w:lang w:eastAsia="zh-CN"/>
              </w:rPr>
              <w:t>、政府会计</w:t>
            </w:r>
          </w:p>
        </w:tc>
        <w:tc>
          <w:tcPr>
            <w:tcW w:w="1133" w:type="dxa"/>
            <w:shd w:val="clear" w:color="auto" w:fill="auto"/>
            <w:vAlign w:val="center"/>
          </w:tcPr>
          <w:p w14:paraId="1E96D38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295D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vAlign w:val="center"/>
          </w:tcPr>
          <w:p w14:paraId="4A37C78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高  凌</w:t>
            </w:r>
          </w:p>
        </w:tc>
        <w:tc>
          <w:tcPr>
            <w:tcW w:w="811" w:type="dxa"/>
            <w:shd w:val="clear" w:color="auto" w:fill="auto"/>
            <w:vAlign w:val="center"/>
          </w:tcPr>
          <w:p w14:paraId="5905FEC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女</w:t>
            </w:r>
          </w:p>
        </w:tc>
        <w:tc>
          <w:tcPr>
            <w:tcW w:w="1225" w:type="dxa"/>
            <w:shd w:val="clear" w:color="auto" w:fill="auto"/>
            <w:vAlign w:val="center"/>
          </w:tcPr>
          <w:p w14:paraId="36424AC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1997.11</w:t>
            </w:r>
          </w:p>
        </w:tc>
        <w:tc>
          <w:tcPr>
            <w:tcW w:w="1194" w:type="dxa"/>
            <w:shd w:val="clear" w:color="auto" w:fill="auto"/>
            <w:vAlign w:val="center"/>
          </w:tcPr>
          <w:p w14:paraId="35277C3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930" w:type="dxa"/>
            <w:shd w:val="clear" w:color="auto" w:fill="auto"/>
            <w:vAlign w:val="center"/>
          </w:tcPr>
          <w:p w14:paraId="172A21F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专任</w:t>
            </w:r>
          </w:p>
        </w:tc>
        <w:tc>
          <w:tcPr>
            <w:tcW w:w="2788" w:type="dxa"/>
            <w:shd w:val="clear" w:color="auto" w:fill="auto"/>
            <w:vAlign w:val="center"/>
          </w:tcPr>
          <w:p w14:paraId="5E8B7F99">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会计基础</w:t>
            </w:r>
          </w:p>
        </w:tc>
        <w:tc>
          <w:tcPr>
            <w:tcW w:w="1133" w:type="dxa"/>
            <w:shd w:val="clear" w:color="auto" w:fill="auto"/>
            <w:vAlign w:val="center"/>
          </w:tcPr>
          <w:p w14:paraId="412E8D50">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1EC6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vAlign w:val="center"/>
          </w:tcPr>
          <w:p w14:paraId="36CF08C7">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val="en-US" w:eastAsia="zh-CN"/>
              </w:rPr>
              <w:t>王奕涵</w:t>
            </w:r>
          </w:p>
        </w:tc>
        <w:tc>
          <w:tcPr>
            <w:tcW w:w="811" w:type="dxa"/>
            <w:shd w:val="clear" w:color="auto" w:fill="auto"/>
            <w:vAlign w:val="center"/>
          </w:tcPr>
          <w:p w14:paraId="6C9C7AA3">
            <w:pPr>
              <w:pStyle w:val="53"/>
              <w:spacing w:before="0" w:after="0" w:line="360" w:lineRule="exact"/>
              <w:ind w:firstLine="0" w:firstLineChars="0"/>
              <w:rPr>
                <w:rFonts w:hint="eastAsia" w:ascii="Times New Roman" w:hAnsi="Times New Roman" w:eastAsia="宋体" w:cs="Times New Roman"/>
                <w:b w:val="0"/>
                <w:bCs/>
                <w:kern w:val="0"/>
                <w:sz w:val="21"/>
                <w:szCs w:val="21"/>
                <w:lang w:val="en-US" w:eastAsia="zh-CN" w:bidi="en-US"/>
              </w:rPr>
            </w:pPr>
            <w:r>
              <w:rPr>
                <w:rFonts w:hint="eastAsia"/>
                <w:b w:val="0"/>
                <w:bCs/>
                <w:lang w:eastAsia="zh-CN"/>
              </w:rPr>
              <w:t>女</w:t>
            </w:r>
          </w:p>
        </w:tc>
        <w:tc>
          <w:tcPr>
            <w:tcW w:w="1225" w:type="dxa"/>
            <w:shd w:val="clear" w:color="auto" w:fill="auto"/>
            <w:vAlign w:val="center"/>
          </w:tcPr>
          <w:p w14:paraId="5093E4F7">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2000.02</w:t>
            </w:r>
          </w:p>
        </w:tc>
        <w:tc>
          <w:tcPr>
            <w:tcW w:w="1194" w:type="dxa"/>
            <w:shd w:val="clear" w:color="auto" w:fill="auto"/>
            <w:vAlign w:val="center"/>
          </w:tcPr>
          <w:p w14:paraId="366878F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930" w:type="dxa"/>
            <w:shd w:val="clear" w:color="auto" w:fill="auto"/>
            <w:vAlign w:val="center"/>
          </w:tcPr>
          <w:p w14:paraId="4840548D">
            <w:pPr>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兼职</w:t>
            </w:r>
          </w:p>
        </w:tc>
        <w:tc>
          <w:tcPr>
            <w:tcW w:w="2788" w:type="dxa"/>
            <w:shd w:val="clear" w:color="auto" w:fill="auto"/>
            <w:vAlign w:val="center"/>
          </w:tcPr>
          <w:p w14:paraId="74EDCB20">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企业管理基础、财经应用文写作</w:t>
            </w:r>
          </w:p>
        </w:tc>
        <w:tc>
          <w:tcPr>
            <w:tcW w:w="1133" w:type="dxa"/>
            <w:shd w:val="clear" w:color="auto" w:fill="auto"/>
            <w:vAlign w:val="center"/>
          </w:tcPr>
          <w:p w14:paraId="60B55E5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是</w:t>
            </w:r>
          </w:p>
        </w:tc>
      </w:tr>
      <w:tr w14:paraId="4577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vAlign w:val="center"/>
          </w:tcPr>
          <w:p w14:paraId="2D9B6F2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马</w:t>
            </w:r>
            <w:r>
              <w:rPr>
                <w:rFonts w:hint="eastAsia" w:asciiTheme="minorEastAsia" w:hAnsiTheme="minorEastAsia" w:eastAsiaTheme="minorEastAsia" w:cstheme="minorEastAsia"/>
                <w:b w:val="0"/>
                <w:bCs/>
                <w:lang w:val="en-US" w:eastAsia="zh-CN"/>
              </w:rPr>
              <w:t xml:space="preserve">  </w:t>
            </w:r>
            <w:r>
              <w:rPr>
                <w:rFonts w:hint="eastAsia" w:asciiTheme="minorEastAsia" w:hAnsiTheme="minorEastAsia" w:eastAsiaTheme="minorEastAsia" w:cstheme="minorEastAsia"/>
                <w:b w:val="0"/>
                <w:bCs/>
                <w:lang w:val="zh-CN" w:eastAsia="zh-CN"/>
              </w:rPr>
              <w:t>慧</w:t>
            </w:r>
          </w:p>
        </w:tc>
        <w:tc>
          <w:tcPr>
            <w:tcW w:w="811" w:type="dxa"/>
            <w:shd w:val="clear" w:color="auto" w:fill="auto"/>
            <w:vAlign w:val="center"/>
          </w:tcPr>
          <w:p w14:paraId="71D8A6F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女</w:t>
            </w:r>
          </w:p>
        </w:tc>
        <w:tc>
          <w:tcPr>
            <w:tcW w:w="1225" w:type="dxa"/>
            <w:shd w:val="clear" w:color="auto" w:fill="auto"/>
            <w:vAlign w:val="center"/>
          </w:tcPr>
          <w:p w14:paraId="4793A004">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1986.07</w:t>
            </w:r>
          </w:p>
        </w:tc>
        <w:tc>
          <w:tcPr>
            <w:tcW w:w="1194" w:type="dxa"/>
            <w:shd w:val="clear" w:color="auto" w:fill="auto"/>
            <w:vAlign w:val="center"/>
          </w:tcPr>
          <w:p w14:paraId="7CFF3600">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高级会计师</w:t>
            </w:r>
          </w:p>
        </w:tc>
        <w:tc>
          <w:tcPr>
            <w:tcW w:w="930" w:type="dxa"/>
            <w:shd w:val="clear" w:color="auto" w:fill="auto"/>
            <w:vAlign w:val="center"/>
          </w:tcPr>
          <w:p w14:paraId="75658AC5">
            <w:pPr>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兼职</w:t>
            </w:r>
          </w:p>
        </w:tc>
        <w:tc>
          <w:tcPr>
            <w:tcW w:w="2788" w:type="dxa"/>
            <w:shd w:val="clear" w:color="auto" w:fill="auto"/>
            <w:vAlign w:val="center"/>
          </w:tcPr>
          <w:p w14:paraId="4398B0AD">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财务大数据分析</w:t>
            </w:r>
          </w:p>
        </w:tc>
        <w:tc>
          <w:tcPr>
            <w:tcW w:w="1133" w:type="dxa"/>
            <w:shd w:val="clear" w:color="auto" w:fill="auto"/>
            <w:vAlign w:val="center"/>
          </w:tcPr>
          <w:p w14:paraId="7B7478C4">
            <w:pPr>
              <w:spacing w:line="360" w:lineRule="exact"/>
              <w:ind w:left="0" w:leftChars="0" w:firstLine="0" w:firstLineChars="0"/>
              <w:jc w:val="center"/>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Cs/>
                <w:sz w:val="21"/>
                <w:szCs w:val="21"/>
                <w:lang w:val="en-US" w:eastAsia="zh-CN"/>
              </w:rPr>
              <w:t>否</w:t>
            </w:r>
          </w:p>
        </w:tc>
      </w:tr>
      <w:tr w14:paraId="1BB8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9" w:type="dxa"/>
            <w:shd w:val="clear" w:color="auto" w:fill="auto"/>
            <w:vAlign w:val="center"/>
          </w:tcPr>
          <w:p w14:paraId="79F1ABE7">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孙玉英</w:t>
            </w:r>
          </w:p>
        </w:tc>
        <w:tc>
          <w:tcPr>
            <w:tcW w:w="811" w:type="dxa"/>
            <w:shd w:val="clear" w:color="auto" w:fill="auto"/>
            <w:vAlign w:val="center"/>
          </w:tcPr>
          <w:p w14:paraId="79741F3D">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女</w:t>
            </w:r>
          </w:p>
        </w:tc>
        <w:tc>
          <w:tcPr>
            <w:tcW w:w="1225" w:type="dxa"/>
            <w:shd w:val="clear" w:color="auto" w:fill="auto"/>
            <w:vAlign w:val="center"/>
          </w:tcPr>
          <w:p w14:paraId="506F7B38">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kern w:val="0"/>
                <w:sz w:val="21"/>
                <w:szCs w:val="21"/>
                <w:lang w:val="en-US" w:eastAsia="zh-CN" w:bidi="en-US"/>
              </w:rPr>
              <w:t>1977.02</w:t>
            </w:r>
          </w:p>
        </w:tc>
        <w:tc>
          <w:tcPr>
            <w:tcW w:w="1194" w:type="dxa"/>
            <w:shd w:val="clear" w:color="auto" w:fill="auto"/>
            <w:vAlign w:val="center"/>
          </w:tcPr>
          <w:p w14:paraId="34C8881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注册</w:t>
            </w:r>
            <w:r>
              <w:rPr>
                <w:rFonts w:hint="eastAsia" w:asciiTheme="minorEastAsia" w:hAnsiTheme="minorEastAsia" w:eastAsiaTheme="minorEastAsia" w:cstheme="minorEastAsia"/>
                <w:b w:val="0"/>
                <w:bCs/>
                <w:lang w:eastAsia="zh-CN"/>
              </w:rPr>
              <w:t>会计师</w:t>
            </w:r>
          </w:p>
        </w:tc>
        <w:tc>
          <w:tcPr>
            <w:tcW w:w="930" w:type="dxa"/>
            <w:shd w:val="clear" w:color="auto" w:fill="auto"/>
            <w:vAlign w:val="center"/>
          </w:tcPr>
          <w:p w14:paraId="2D6BEE97">
            <w:pPr>
              <w:spacing w:line="360" w:lineRule="exact"/>
              <w:ind w:firstLine="0" w:firstLineChars="0"/>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兼职</w:t>
            </w:r>
          </w:p>
        </w:tc>
        <w:tc>
          <w:tcPr>
            <w:tcW w:w="2788" w:type="dxa"/>
            <w:shd w:val="clear" w:color="auto" w:fill="auto"/>
            <w:vAlign w:val="center"/>
          </w:tcPr>
          <w:p w14:paraId="4D90DF20">
            <w:pPr>
              <w:pStyle w:val="53"/>
              <w:spacing w:before="0" w:after="0" w:line="360" w:lineRule="exact"/>
              <w:ind w:firstLine="0" w:firstLineChars="0"/>
              <w:rPr>
                <w:rFonts w:hint="default"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会计基础、企业管理基础</w:t>
            </w:r>
          </w:p>
        </w:tc>
        <w:tc>
          <w:tcPr>
            <w:tcW w:w="1133" w:type="dxa"/>
            <w:shd w:val="clear" w:color="auto" w:fill="auto"/>
            <w:vAlign w:val="center"/>
          </w:tcPr>
          <w:p w14:paraId="224AA31B">
            <w:pPr>
              <w:spacing w:line="360" w:lineRule="exact"/>
              <w:ind w:left="0" w:leftChars="0" w:firstLine="0" w:firstLineChars="0"/>
              <w:jc w:val="center"/>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Cs/>
                <w:sz w:val="21"/>
                <w:szCs w:val="21"/>
                <w:lang w:val="en-US" w:eastAsia="zh-CN"/>
              </w:rPr>
              <w:t>否</w:t>
            </w:r>
          </w:p>
        </w:tc>
      </w:tr>
    </w:tbl>
    <w:p w14:paraId="528D6A72">
      <w:pPr>
        <w:pageBreakBefore w:val="0"/>
        <w:kinsoku/>
        <w:wordWrap/>
        <w:overflowPunct/>
        <w:topLinePunct w:val="0"/>
        <w:autoSpaceDE/>
        <w:autoSpaceDN/>
        <w:bidi w:val="0"/>
        <w:spacing w:line="360" w:lineRule="auto"/>
        <w:ind w:left="0" w:right="0" w:rightChars="0"/>
        <w:rPr>
          <w:rFonts w:hint="default" w:eastAsia="宋体"/>
          <w:sz w:val="24"/>
          <w:szCs w:val="24"/>
          <w:lang w:val="en-US" w:eastAsia="zh-CN"/>
        </w:rPr>
      </w:pPr>
      <w:r>
        <w:rPr>
          <w:rFonts w:hint="eastAsia"/>
          <w:sz w:val="24"/>
          <w:szCs w:val="24"/>
          <w:lang w:val="en-US" w:eastAsia="zh-CN"/>
        </w:rPr>
        <w:t>注：可将专任教师与兼职教师分开写</w:t>
      </w:r>
    </w:p>
    <w:p w14:paraId="07A9304F">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99" w:name="_Toc24404"/>
      <w:bookmarkStart w:id="100" w:name="_Toc30115"/>
      <w:r>
        <w:rPr>
          <w:rFonts w:hint="eastAsia" w:asciiTheme="minorEastAsia" w:hAnsiTheme="minorEastAsia" w:eastAsiaTheme="minorEastAsia" w:cstheme="minorEastAsia"/>
          <w:sz w:val="28"/>
          <w:szCs w:val="28"/>
          <w:lang w:val="en-US" w:eastAsia="zh-CN"/>
        </w:rPr>
        <w:t>（二）教学设施</w:t>
      </w:r>
      <w:bookmarkEnd w:id="99"/>
      <w:bookmarkEnd w:id="100"/>
    </w:p>
    <w:p w14:paraId="54C9A5FA">
      <w:pPr>
        <w:pStyle w:val="4"/>
        <w:pageBreakBefore w:val="0"/>
        <w:kinsoku/>
        <w:wordWrap/>
        <w:overflowPunct/>
        <w:topLinePunct w:val="0"/>
        <w:autoSpaceDE/>
        <w:autoSpaceDN/>
        <w:bidi w:val="0"/>
        <w:spacing w:line="360" w:lineRule="auto"/>
        <w:ind w:left="0" w:right="0" w:rightChars="0"/>
        <w:rPr>
          <w:rFonts w:hint="eastAsia"/>
          <w:sz w:val="24"/>
          <w:szCs w:val="24"/>
        </w:rPr>
      </w:pPr>
      <w:bookmarkStart w:id="101" w:name="_Toc2472"/>
      <w:r>
        <w:rPr>
          <w:rFonts w:hint="eastAsia"/>
          <w:sz w:val="24"/>
          <w:szCs w:val="24"/>
        </w:rPr>
        <w:t>1.专业教室基本条件</w:t>
      </w:r>
      <w:bookmarkEnd w:id="101"/>
    </w:p>
    <w:p w14:paraId="267FA800">
      <w:pPr>
        <w:pStyle w:val="4"/>
        <w:ind w:firstLine="482"/>
        <w:rPr>
          <w:rFonts w:hint="eastAsia"/>
          <w:b w:val="0"/>
          <w:bCs/>
          <w:sz w:val="24"/>
        </w:rPr>
      </w:pPr>
      <w:bookmarkStart w:id="102" w:name="_Toc5665"/>
      <w:r>
        <w:rPr>
          <w:rFonts w:hint="eastAsia"/>
          <w:b w:val="0"/>
          <w:bCs/>
          <w:sz w:val="24"/>
          <w:lang w:val="en-US" w:eastAsia="zh-CN"/>
        </w:rPr>
        <w:t>具备利用信息化手段开展混合式教学的条件。一般配备黑（白）板、多媒体计算机、投影设备、音响设备，具有互联网接入或无线网络环境及网络安全防护措施。安装应急照明装置并保持良好状态，符合紧急疏散要求，安防标志明显，保持逃生通道畅通无阻。</w:t>
      </w:r>
    </w:p>
    <w:p w14:paraId="438899DA">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2.校内实训室（基地）基本要求</w:t>
      </w:r>
      <w:bookmarkEnd w:id="102"/>
    </w:p>
    <w:p w14:paraId="50468D3D">
      <w:pPr>
        <w:ind w:firstLine="480"/>
        <w:rPr>
          <w:rFonts w:hint="eastAsia"/>
          <w:sz w:val="24"/>
          <w:szCs w:val="22"/>
        </w:rPr>
      </w:pPr>
      <w:bookmarkStart w:id="103" w:name="_Toc28056"/>
      <w:bookmarkStart w:id="104" w:name="_Toc8107"/>
      <w:r>
        <w:rPr>
          <w:rFonts w:hint="eastAsia"/>
          <w:sz w:val="24"/>
          <w:szCs w:val="22"/>
        </w:rPr>
        <w:t>实验、实训场所面积、设备设施、安全、环境、管理等符合教育部有关标准（规定、办法），实验、实训环境与设备设施对接真实职业场景或工作情境，实训项目注重工学结合、理实一体化，实验、实训指导教师配备合理，实验、实训管理及实施规章制度齐全，确保能够顺利开展出纳业务、大数据技术应用、云财务会计、智能财会系统应用、企业经营沙盘对抗、智能化成本核算与管理、智慧化税费申报与管理、数字化管理会计、财务大数据分析、</w:t>
      </w:r>
      <w:r>
        <w:rPr>
          <w:rFonts w:hint="eastAsia"/>
          <w:sz w:val="24"/>
          <w:szCs w:val="22"/>
          <w:lang w:val="en-US" w:eastAsia="zh-CN"/>
        </w:rPr>
        <w:t>业财一体</w:t>
      </w:r>
      <w:r>
        <w:rPr>
          <w:rFonts w:hint="eastAsia"/>
          <w:sz w:val="24"/>
          <w:szCs w:val="22"/>
        </w:rPr>
        <w:t>信息系统应用等实验、实训活动。鼓励在实训中运用大数据、云计算、人工智能、虚拟仿真等前沿信息技术。</w:t>
      </w:r>
    </w:p>
    <w:p w14:paraId="7D53DD99">
      <w:pPr>
        <w:ind w:firstLine="480"/>
        <w:rPr>
          <w:sz w:val="24"/>
          <w:szCs w:val="22"/>
        </w:rPr>
      </w:pPr>
      <w:r>
        <w:rPr>
          <w:rFonts w:hint="eastAsia"/>
          <w:sz w:val="24"/>
          <w:szCs w:val="22"/>
        </w:rPr>
        <w:t>（1）智能会计综合实训室</w:t>
      </w:r>
      <w:bookmarkEnd w:id="103"/>
    </w:p>
    <w:p w14:paraId="5B0E9A35">
      <w:pPr>
        <w:ind w:firstLine="480"/>
        <w:rPr>
          <w:sz w:val="24"/>
          <w:szCs w:val="22"/>
        </w:rPr>
      </w:pPr>
      <w:bookmarkStart w:id="105" w:name="_Toc24784"/>
      <w:r>
        <w:rPr>
          <w:rFonts w:hint="eastAsia" w:ascii="宋体" w:hAnsi="宋体" w:cs="宋体"/>
          <w:sz w:val="24"/>
        </w:rPr>
        <w:t>实训场所符</w:t>
      </w:r>
      <w:r>
        <w:rPr>
          <w:rFonts w:ascii="宋体" w:hAnsi="宋体" w:cs="宋体"/>
          <w:sz w:val="24"/>
        </w:rPr>
        <w:t>合面积、安全、环境等方面的要求，实训设施对接真实职业场景或工作情境，能够满足实训教学需求，实训指导教师确定，能够满足开展出纳业务、大数据技术应用、云财务会计岗位、智能财会系统应用、智慧化税费申报与管理、数字化管理会计、财务大数据分析、</w:t>
      </w:r>
      <w:r>
        <w:rPr>
          <w:rFonts w:hint="eastAsia" w:ascii="宋体" w:hAnsi="宋体" w:cs="宋体"/>
          <w:sz w:val="24"/>
        </w:rPr>
        <w:t>ERP</w:t>
      </w:r>
      <w:r>
        <w:rPr>
          <w:rFonts w:ascii="宋体" w:hAnsi="宋体" w:cs="宋体"/>
          <w:sz w:val="24"/>
        </w:rPr>
        <w:t>业财一体信息化应用等实训活动的要求，实训管理及实施规章制度齐全。鼓励在实训中运用大数据、云计算、人工智能、虚拟仿真等前沿信息技术。</w:t>
      </w:r>
      <w:bookmarkEnd w:id="105"/>
    </w:p>
    <w:p w14:paraId="694F24F7">
      <w:pPr>
        <w:ind w:firstLine="480"/>
        <w:rPr>
          <w:sz w:val="24"/>
          <w:szCs w:val="22"/>
        </w:rPr>
      </w:pPr>
      <w:bookmarkStart w:id="106" w:name="_Toc23102"/>
      <w:r>
        <w:rPr>
          <w:rFonts w:hint="eastAsia"/>
          <w:sz w:val="24"/>
          <w:szCs w:val="22"/>
        </w:rPr>
        <w:t>①智能财会实训室</w:t>
      </w:r>
      <w:bookmarkEnd w:id="106"/>
    </w:p>
    <w:p w14:paraId="7284B342">
      <w:pPr>
        <w:ind w:firstLine="480"/>
        <w:rPr>
          <w:rFonts w:hint="eastAsia"/>
          <w:sz w:val="24"/>
          <w:szCs w:val="22"/>
        </w:rPr>
      </w:pPr>
      <w:bookmarkStart w:id="107" w:name="_Toc19861"/>
      <w:r>
        <w:rPr>
          <w:rFonts w:hint="eastAsia"/>
          <w:sz w:val="24"/>
          <w:szCs w:val="22"/>
          <w:lang w:val="en-US" w:eastAsia="zh-CN"/>
        </w:rPr>
        <w:t>配备多媒体中控台、多媒体网络教室软件、交互式白板、电子屏桌椅、资料物品柜、计算机、服务器、交换机、财务机器人、智能化财会实训软件等设备设施，用于企业财务会计、财务共享服务实训、智能化成本核算与管理、智慧化税费申报与管理、企业RPA财务机器人应用与开发等实训教学。</w:t>
      </w:r>
    </w:p>
    <w:p w14:paraId="5DC11AD0">
      <w:pPr>
        <w:ind w:firstLine="480"/>
        <w:rPr>
          <w:sz w:val="24"/>
          <w:szCs w:val="22"/>
        </w:rPr>
      </w:pPr>
      <w:r>
        <w:rPr>
          <w:rFonts w:hint="eastAsia"/>
          <w:sz w:val="24"/>
          <w:szCs w:val="22"/>
        </w:rPr>
        <w:t>②云财务会计岗位综合实训室</w:t>
      </w:r>
      <w:bookmarkEnd w:id="107"/>
    </w:p>
    <w:p w14:paraId="3F41ECAA">
      <w:pPr>
        <w:ind w:firstLine="480"/>
        <w:rPr>
          <w:rFonts w:hint="eastAsia" w:ascii="宋体" w:hAnsi="宋体" w:cs="宋体"/>
          <w:sz w:val="24"/>
        </w:rPr>
      </w:pPr>
      <w:bookmarkStart w:id="108" w:name="_Toc27040"/>
      <w:r>
        <w:rPr>
          <w:rFonts w:hint="eastAsia" w:ascii="宋体" w:hAnsi="宋体" w:cs="宋体"/>
          <w:sz w:val="24"/>
          <w:lang w:val="en-US" w:eastAsia="zh-CN"/>
        </w:rPr>
        <w:t>配备多媒体中控台、多媒体网络教室软件、交互式白板、桌椅、资料物品柜、计算机、服务器、交换机及云财务会计岗位综合实训软件等设备设施，用于云财务会计岗位综合实训等实训教学。</w:t>
      </w:r>
    </w:p>
    <w:p w14:paraId="6B21C867">
      <w:pPr>
        <w:ind w:firstLine="480"/>
        <w:rPr>
          <w:rFonts w:ascii="宋体" w:hAnsi="宋体" w:cs="宋体"/>
          <w:sz w:val="24"/>
        </w:rPr>
      </w:pPr>
      <w:r>
        <w:rPr>
          <w:rFonts w:hint="eastAsia" w:ascii="宋体" w:hAnsi="宋体" w:cs="宋体"/>
          <w:sz w:val="24"/>
        </w:rPr>
        <w:t>③企业经营管理沙盘实训室</w:t>
      </w:r>
    </w:p>
    <w:p w14:paraId="5E3A8A6D">
      <w:pPr>
        <w:ind w:firstLine="480"/>
        <w:rPr>
          <w:rFonts w:hint="eastAsia" w:ascii="宋体" w:hAnsi="宋体" w:cs="宋体"/>
          <w:sz w:val="24"/>
          <w:lang w:val="en-US" w:eastAsia="zh-CN"/>
        </w:rPr>
      </w:pPr>
      <w:r>
        <w:rPr>
          <w:rFonts w:hint="eastAsia" w:ascii="宋体" w:hAnsi="宋体" w:cs="宋体"/>
          <w:sz w:val="24"/>
          <w:lang w:val="en-US" w:eastAsia="zh-CN"/>
        </w:rPr>
        <w:t>配备多媒体中控台、多媒体网络教室软件、交互式白板、桌椅、资料物品柜、计算机、交换机、沙盘模拟经营交易台、沙盘实训台、企业经营沙盘实训分析软件及用具等设备设施，用于企业经营沙盘模拟训练等实训教学。</w:t>
      </w:r>
    </w:p>
    <w:p w14:paraId="70251FBB">
      <w:pPr>
        <w:ind w:firstLine="480"/>
        <w:rPr>
          <w:rFonts w:hint="eastAsia" w:ascii="宋体" w:hAnsi="宋体" w:cs="宋体"/>
          <w:sz w:val="24"/>
          <w:lang w:val="en-US" w:eastAsia="zh-CN"/>
        </w:rPr>
      </w:pPr>
      <w:r>
        <w:rPr>
          <w:rFonts w:hint="eastAsia" w:ascii="宋体" w:hAnsi="宋体" w:cs="宋体"/>
          <w:sz w:val="24"/>
        </w:rPr>
        <w:t>④</w:t>
      </w:r>
      <w:r>
        <w:rPr>
          <w:rFonts w:hint="eastAsia" w:ascii="宋体" w:hAnsi="宋体" w:cs="宋体"/>
          <w:sz w:val="24"/>
          <w:lang w:val="en-US" w:eastAsia="zh-CN"/>
        </w:rPr>
        <w:t>管理会计实训室</w:t>
      </w:r>
    </w:p>
    <w:p w14:paraId="479B51EA">
      <w:pPr>
        <w:ind w:firstLine="480"/>
        <w:rPr>
          <w:rFonts w:hint="eastAsia" w:ascii="宋体" w:hAnsi="宋体" w:cs="宋体"/>
          <w:sz w:val="24"/>
          <w:lang w:val="en-US" w:eastAsia="zh-CN"/>
        </w:rPr>
      </w:pPr>
      <w:r>
        <w:rPr>
          <w:rFonts w:hint="eastAsia" w:ascii="宋体" w:hAnsi="宋体" w:cs="宋体"/>
          <w:sz w:val="24"/>
          <w:lang w:val="en-US" w:eastAsia="zh-CN"/>
        </w:rPr>
        <w:t>配备多媒体中控台、多媒体网络教室软件、交互式白板、桌椅、资料物品柜、计算机、服务器、交换机、管理会计实训软件等设备设施，用于数字化管理会计等实训教学。</w:t>
      </w:r>
    </w:p>
    <w:p w14:paraId="340D3ED8">
      <w:pPr>
        <w:ind w:firstLine="480"/>
        <w:rPr>
          <w:rFonts w:hint="eastAsia" w:ascii="宋体" w:hAnsi="宋体" w:cs="宋体"/>
          <w:sz w:val="24"/>
          <w:lang w:val="en-US" w:eastAsia="zh-CN"/>
        </w:rPr>
      </w:pPr>
      <w:r>
        <w:rPr>
          <w:rFonts w:hint="eastAsia" w:ascii="宋体" w:hAnsi="宋体" w:cs="宋体"/>
          <w:sz w:val="24"/>
        </w:rPr>
        <w:t>⑤</w:t>
      </w:r>
      <w:r>
        <w:rPr>
          <w:rFonts w:hint="default" w:ascii="宋体" w:hAnsi="宋体" w:cs="宋体"/>
          <w:sz w:val="24"/>
          <w:lang w:val="en-US" w:eastAsia="zh-CN"/>
        </w:rPr>
        <w:t>ERP</w:t>
      </w:r>
      <w:r>
        <w:rPr>
          <w:rFonts w:hint="eastAsia" w:ascii="宋体" w:hAnsi="宋体" w:cs="宋体"/>
          <w:sz w:val="24"/>
          <w:lang w:val="en-US" w:eastAsia="zh-CN"/>
        </w:rPr>
        <w:t>管理会计岗位综合实训室</w:t>
      </w:r>
    </w:p>
    <w:p w14:paraId="747211D7">
      <w:pPr>
        <w:ind w:firstLine="480"/>
        <w:rPr>
          <w:rFonts w:hint="eastAsia" w:ascii="宋体" w:hAnsi="宋体" w:cs="宋体"/>
          <w:sz w:val="24"/>
        </w:rPr>
      </w:pPr>
      <w:r>
        <w:rPr>
          <w:rFonts w:hint="eastAsia" w:ascii="宋体" w:hAnsi="宋体" w:cs="宋体"/>
          <w:sz w:val="24"/>
          <w:lang w:val="en-US" w:eastAsia="zh-CN"/>
        </w:rPr>
        <w:t>配备多媒体中控台、多媒体网络教室软件、交互式白板、桌椅、资料物品柜、计算机、服务器、交换机及</w:t>
      </w:r>
      <w:r>
        <w:rPr>
          <w:rFonts w:hint="default" w:ascii="宋体" w:hAnsi="宋体" w:cs="宋体"/>
          <w:sz w:val="24"/>
          <w:lang w:val="en-US" w:eastAsia="zh-CN"/>
        </w:rPr>
        <w:t>ERP</w:t>
      </w:r>
      <w:r>
        <w:rPr>
          <w:rFonts w:hint="eastAsia" w:ascii="宋体" w:hAnsi="宋体" w:cs="宋体"/>
          <w:sz w:val="24"/>
          <w:lang w:val="en-US" w:eastAsia="zh-CN"/>
        </w:rPr>
        <w:t>管理会计岗位综合实训软件等设备设施，用于业财一体信息化应用、数字</w:t>
      </w:r>
      <w:r>
        <w:rPr>
          <w:rFonts w:hint="eastAsia" w:ascii="宋体" w:hAnsi="宋体" w:eastAsia="宋体" w:cs="宋体"/>
          <w:color w:val="000000"/>
          <w:kern w:val="0"/>
          <w:sz w:val="21"/>
          <w:szCs w:val="21"/>
          <w:lang w:val="en-US" w:eastAsia="zh-CN" w:bidi="ar"/>
        </w:rPr>
        <w:t>化管理会计等实训教学。</w:t>
      </w:r>
    </w:p>
    <w:p w14:paraId="5542A53E">
      <w:pPr>
        <w:ind w:firstLine="480"/>
        <w:rPr>
          <w:rFonts w:ascii="宋体" w:hAnsi="宋体" w:cs="宋体"/>
          <w:sz w:val="24"/>
        </w:rPr>
      </w:pPr>
      <w:r>
        <w:rPr>
          <w:rFonts w:hint="eastAsia" w:ascii="宋体" w:hAnsi="宋体" w:cs="宋体"/>
          <w:sz w:val="24"/>
        </w:rPr>
        <w:t>⑥</w:t>
      </w:r>
      <w:r>
        <w:rPr>
          <w:rFonts w:ascii="宋体" w:hAnsi="宋体" w:cs="宋体"/>
          <w:sz w:val="24"/>
        </w:rPr>
        <w:t>财务大数据实训室</w:t>
      </w:r>
    </w:p>
    <w:p w14:paraId="7E1872E2">
      <w:pPr>
        <w:ind w:firstLine="480"/>
        <w:rPr>
          <w:rFonts w:ascii="宋体" w:hAnsi="宋体" w:cs="宋体"/>
          <w:sz w:val="24"/>
        </w:rPr>
      </w:pPr>
      <w:r>
        <w:rPr>
          <w:rFonts w:hint="eastAsia" w:ascii="宋体" w:hAnsi="宋体" w:cs="宋体"/>
          <w:sz w:val="24"/>
          <w:lang w:val="en-US" w:eastAsia="zh-CN"/>
        </w:rPr>
        <w:t>配备多媒体中控台、多媒体网络教室软件、交互式白板、桌椅、资料物品柜、计算机、服务器、交换机、业财一体信息系统应用软件、大数据财务平台及财务大数据分析平台等设备设施，用于大数据技术应用基础、大数据技术在财务中的应用、财务大数据分析、</w:t>
      </w:r>
      <w:r>
        <w:rPr>
          <w:rFonts w:hint="default" w:ascii="宋体" w:hAnsi="宋体" w:cs="宋体"/>
          <w:sz w:val="24"/>
          <w:lang w:val="en-US" w:eastAsia="zh-CN"/>
        </w:rPr>
        <w:t>Excel</w:t>
      </w:r>
      <w:r>
        <w:rPr>
          <w:rFonts w:hint="eastAsia" w:ascii="宋体" w:hAnsi="宋体" w:cs="宋体"/>
          <w:sz w:val="24"/>
          <w:lang w:val="en-US" w:eastAsia="zh-CN"/>
        </w:rPr>
        <w:t>在会计中的应用等实训教学。</w:t>
      </w:r>
    </w:p>
    <w:p w14:paraId="56FD98E3">
      <w:pPr>
        <w:ind w:firstLine="480"/>
        <w:rPr>
          <w:sz w:val="24"/>
          <w:szCs w:val="22"/>
        </w:rPr>
      </w:pPr>
      <w:r>
        <w:rPr>
          <w:rFonts w:hint="eastAsia"/>
          <w:sz w:val="24"/>
          <w:szCs w:val="22"/>
        </w:rPr>
        <w:t>（2）</w:t>
      </w:r>
      <w:bookmarkEnd w:id="108"/>
      <w:r>
        <w:rPr>
          <w:rFonts w:hint="eastAsia"/>
          <w:sz w:val="24"/>
          <w:szCs w:val="22"/>
        </w:rPr>
        <w:t>会计竞赛训练室</w:t>
      </w:r>
    </w:p>
    <w:p w14:paraId="204FA042">
      <w:pPr>
        <w:ind w:firstLine="480"/>
        <w:rPr>
          <w:sz w:val="24"/>
          <w:szCs w:val="22"/>
        </w:rPr>
      </w:pPr>
      <w:bookmarkStart w:id="109" w:name="_Toc10008"/>
      <w:r>
        <w:rPr>
          <w:rFonts w:ascii="宋体" w:hAnsi="宋体" w:cs="宋体"/>
          <w:sz w:val="24"/>
        </w:rPr>
        <w:t>配备</w:t>
      </w:r>
      <w:r>
        <w:rPr>
          <w:rFonts w:hint="eastAsia" w:ascii="宋体" w:hAnsi="宋体" w:cs="宋体"/>
          <w:sz w:val="24"/>
        </w:rPr>
        <w:t>竞赛</w:t>
      </w:r>
      <w:r>
        <w:rPr>
          <w:rFonts w:ascii="宋体" w:hAnsi="宋体" w:cs="宋体"/>
          <w:sz w:val="24"/>
        </w:rPr>
        <w:t>实训系统，以及多媒体中控讲台、实训电脑、实训桌椅、投影仪等硬件设施，满足专业学生</w:t>
      </w:r>
      <w:r>
        <w:rPr>
          <w:rFonts w:hint="eastAsia" w:ascii="宋体" w:hAnsi="宋体" w:cs="宋体"/>
          <w:sz w:val="24"/>
        </w:rPr>
        <w:t>社团及</w:t>
      </w:r>
      <w:r>
        <w:rPr>
          <w:rFonts w:ascii="宋体" w:hAnsi="宋体" w:cs="宋体"/>
          <w:sz w:val="24"/>
        </w:rPr>
        <w:t>竞赛实训。开设的实训项目有全岗位的会计技能竞赛和分岗位的会计技能竞赛实训等项目。</w:t>
      </w:r>
      <w:bookmarkEnd w:id="109"/>
    </w:p>
    <w:p w14:paraId="02A2FF6B">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3.校外实训基地基本要求</w:t>
      </w:r>
      <w:bookmarkEnd w:id="104"/>
    </w:p>
    <w:p w14:paraId="6EB60420">
      <w:pPr>
        <w:pStyle w:val="4"/>
        <w:ind w:firstLine="482"/>
        <w:rPr>
          <w:rFonts w:hint="eastAsia"/>
          <w:b w:val="0"/>
          <w:bCs/>
          <w:sz w:val="24"/>
        </w:rPr>
      </w:pPr>
      <w:bookmarkStart w:id="110" w:name="_Toc31341"/>
      <w:r>
        <w:rPr>
          <w:rFonts w:hint="eastAsia"/>
          <w:b w:val="0"/>
          <w:bCs/>
          <w:sz w:val="24"/>
          <w:lang w:val="en-US" w:eastAsia="zh-CN"/>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0FAAB004">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4.学生实习基地基本要求</w:t>
      </w:r>
      <w:bookmarkEnd w:id="110"/>
    </w:p>
    <w:p w14:paraId="0923E1C6">
      <w:pPr>
        <w:ind w:firstLine="480"/>
        <w:rPr>
          <w:rFonts w:hint="eastAsia"/>
          <w:sz w:val="24"/>
        </w:rPr>
      </w:pPr>
      <w:bookmarkStart w:id="111" w:name="_Toc852"/>
      <w:r>
        <w:rPr>
          <w:rFonts w:hint="eastAsia"/>
          <w:sz w:val="24"/>
          <w:lang w:val="en-US" w:eastAsia="zh-CN"/>
        </w:rPr>
        <w:t>根据本专业人才培养的需要和未来就业需求，实习基地应能提供企业会计核算、企业内部会计控制、社会审计、企业财务大数据分析、企业会计信息管理、企业税务管理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3F101D55">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5.信息网络教学条件</w:t>
      </w:r>
      <w:bookmarkEnd w:id="111"/>
    </w:p>
    <w:p w14:paraId="71470F98">
      <w:pPr>
        <w:pageBreakBefore w:val="0"/>
        <w:kinsoku/>
        <w:wordWrap/>
        <w:overflowPunct/>
        <w:topLinePunct w:val="0"/>
        <w:autoSpaceDE/>
        <w:autoSpaceDN/>
        <w:bidi w:val="0"/>
        <w:spacing w:line="360" w:lineRule="auto"/>
        <w:ind w:left="0" w:right="0" w:rightChars="0"/>
        <w:rPr>
          <w:rFonts w:hint="eastAsia"/>
          <w:sz w:val="24"/>
          <w:szCs w:val="22"/>
          <w:highlight w:val="none"/>
        </w:rPr>
      </w:pPr>
      <w:bookmarkStart w:id="112" w:name="_Toc10656"/>
      <w:bookmarkStart w:id="113" w:name="_Toc4464"/>
      <w:r>
        <w:rPr>
          <w:rFonts w:hint="eastAsia"/>
          <w:sz w:val="24"/>
          <w:szCs w:val="22"/>
          <w:highlight w:val="none"/>
        </w:rPr>
        <w:t>校园网络</w:t>
      </w:r>
      <w:r>
        <w:rPr>
          <w:rFonts w:hint="eastAsia"/>
          <w:sz w:val="24"/>
          <w:highlight w:val="none"/>
        </w:rPr>
        <w:t>具有利用数字化教学资源库、文献资料、常见问题解答等信息化条件。引导鼓励教师开发并利用信息化教学资源、教学平台，创新教学方法、提升教学效果。</w:t>
      </w:r>
      <w:bookmarkEnd w:id="112"/>
    </w:p>
    <w:p w14:paraId="15806D62">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14" w:name="_Toc13300"/>
      <w:r>
        <w:rPr>
          <w:rFonts w:hint="eastAsia" w:asciiTheme="minorEastAsia" w:hAnsiTheme="minorEastAsia" w:eastAsiaTheme="minorEastAsia" w:cstheme="minorEastAsia"/>
          <w:sz w:val="28"/>
          <w:szCs w:val="28"/>
          <w:lang w:val="en-US" w:eastAsia="zh-CN"/>
        </w:rPr>
        <w:t>（三）教学资源</w:t>
      </w:r>
      <w:bookmarkEnd w:id="113"/>
      <w:bookmarkEnd w:id="114"/>
    </w:p>
    <w:p w14:paraId="0C2C68C1">
      <w:pPr>
        <w:ind w:firstLine="480"/>
        <w:rPr>
          <w:rFonts w:hint="eastAsia"/>
          <w:sz w:val="24"/>
          <w:lang w:val="en-US" w:eastAsia="zh-CN"/>
        </w:rPr>
      </w:pPr>
      <w:bookmarkStart w:id="115" w:name="_Toc17083"/>
      <w:r>
        <w:rPr>
          <w:rFonts w:hint="eastAsia"/>
          <w:sz w:val="24"/>
          <w:lang w:val="en-US" w:eastAsia="zh-CN"/>
        </w:rPr>
        <w:t>主要包括能够满足学生专业学习、教师专业教学研究和教学实施需要的教材、图书及数字化资源等。</w:t>
      </w:r>
    </w:p>
    <w:p w14:paraId="35003773">
      <w:pPr>
        <w:pStyle w:val="4"/>
        <w:pageBreakBefore w:val="0"/>
        <w:kinsoku/>
        <w:wordWrap/>
        <w:overflowPunct/>
        <w:topLinePunct w:val="0"/>
        <w:autoSpaceDE/>
        <w:autoSpaceDN/>
        <w:bidi w:val="0"/>
        <w:spacing w:line="360" w:lineRule="auto"/>
        <w:ind w:left="0" w:right="0" w:rightChars="0"/>
        <w:rPr>
          <w:rFonts w:hint="eastAsia"/>
          <w:sz w:val="24"/>
          <w:szCs w:val="24"/>
        </w:rPr>
      </w:pPr>
      <w:r>
        <w:rPr>
          <w:rFonts w:hint="eastAsia"/>
          <w:sz w:val="24"/>
          <w:szCs w:val="24"/>
        </w:rPr>
        <w:t>1.教材选用基本要求</w:t>
      </w:r>
      <w:bookmarkEnd w:id="115"/>
    </w:p>
    <w:p w14:paraId="0D6E6F85">
      <w:pPr>
        <w:pStyle w:val="4"/>
        <w:ind w:firstLine="482"/>
        <w:rPr>
          <w:rFonts w:hint="eastAsia"/>
          <w:b w:val="0"/>
          <w:bCs/>
          <w:sz w:val="24"/>
        </w:rPr>
      </w:pPr>
      <w:bookmarkStart w:id="116" w:name="_Toc13522"/>
      <w:bookmarkStart w:id="117" w:name="_Toc14440"/>
      <w:r>
        <w:rPr>
          <w:rFonts w:hint="eastAsia"/>
          <w:b w:val="0"/>
          <w:bCs/>
          <w:sz w:val="24"/>
          <w:lang w:val="en-US" w:eastAsia="zh-CN"/>
        </w:rPr>
        <w:t>按照国家规定，经过规范程序选用教材，优先选用国家规划教材和国家优秀教材。专业课程教材应体现本行业新技术、新规范、新标准、新形态，并通过数字教材、活页式教材等多种方式进行动态更新。</w:t>
      </w:r>
    </w:p>
    <w:p w14:paraId="454D6676">
      <w:pPr>
        <w:pStyle w:val="4"/>
        <w:ind w:firstLine="482"/>
        <w:rPr>
          <w:sz w:val="24"/>
        </w:rPr>
      </w:pPr>
      <w:r>
        <w:rPr>
          <w:rFonts w:hint="eastAsia"/>
          <w:sz w:val="24"/>
        </w:rPr>
        <w:t>2.图书文献配备基本要求</w:t>
      </w:r>
      <w:bookmarkEnd w:id="116"/>
    </w:p>
    <w:p w14:paraId="7F7072C2">
      <w:pPr>
        <w:pStyle w:val="4"/>
        <w:ind w:firstLine="482"/>
      </w:pPr>
      <w:bookmarkStart w:id="118" w:name="_Toc859"/>
      <w:r>
        <w:rPr>
          <w:rFonts w:hint="eastAsia"/>
          <w:b w:val="0"/>
          <w:bCs/>
          <w:sz w:val="24"/>
          <w:lang w:val="en-US" w:eastAsia="zh-CN"/>
        </w:rPr>
        <w:t>图书文献配备能满足会计人才培养、专业建设、教科研等工作的需要。专业类图书文献主要包括：有关大数据与会计理论、技术、方法、思维以及实务操作类图书和经济、管理、文化、大数据与会计、信息技术类文献等。及时配置新经济、新技术、新工艺、新材料、新管理方式、新服务方式等相关的图书文献。</w:t>
      </w:r>
    </w:p>
    <w:p w14:paraId="2CFA716A">
      <w:pPr>
        <w:pStyle w:val="4"/>
        <w:ind w:firstLine="482"/>
        <w:rPr>
          <w:sz w:val="24"/>
        </w:rPr>
      </w:pPr>
      <w:r>
        <w:rPr>
          <w:rFonts w:hint="eastAsia"/>
          <w:sz w:val="24"/>
        </w:rPr>
        <w:t>3.数字教学资源配置基本要求</w:t>
      </w:r>
      <w:bookmarkEnd w:id="118"/>
    </w:p>
    <w:p w14:paraId="49E8DEBE">
      <w:pPr>
        <w:pStyle w:val="4"/>
        <w:ind w:firstLine="482"/>
        <w:rPr>
          <w:rFonts w:hint="eastAsia"/>
          <w:b w:val="0"/>
          <w:bCs/>
          <w:sz w:val="24"/>
          <w:lang w:val="en-US" w:eastAsia="zh-CN"/>
        </w:rPr>
      </w:pPr>
      <w:r>
        <w:rPr>
          <w:rFonts w:hint="eastAsia"/>
          <w:b w:val="0"/>
          <w:bCs/>
          <w:sz w:val="24"/>
          <w:lang w:val="en-US" w:eastAsia="zh-CN"/>
        </w:rPr>
        <w:t>建设大数据与会计专业教学资源库，所有核心课程均建设在线课程资源，配备与课程相关的微课视频、音频素材、教学课件、数字化教学案例库、题库、虚拟仿真软件等专业教学资源库；开发和使用国家级、省级和校级在线精品开放课程资源，课程资源形式多样、使用便捷，实现数字教学资源全覆盖和动态更新，每年至少更新</w:t>
      </w:r>
      <w:r>
        <w:rPr>
          <w:rFonts w:hint="default"/>
          <w:b w:val="0"/>
          <w:bCs/>
          <w:sz w:val="24"/>
          <w:lang w:val="en-US" w:eastAsia="zh-CN"/>
        </w:rPr>
        <w:t>10%</w:t>
      </w:r>
      <w:r>
        <w:rPr>
          <w:rFonts w:hint="eastAsia"/>
          <w:b w:val="0"/>
          <w:bCs/>
          <w:sz w:val="24"/>
          <w:lang w:val="en-US" w:eastAsia="zh-CN"/>
        </w:rPr>
        <w:t>，每三年整体更新一次。</w:t>
      </w:r>
    </w:p>
    <w:p w14:paraId="52370EC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19" w:name="_Toc18726"/>
      <w:r>
        <w:rPr>
          <w:rFonts w:hint="eastAsia" w:asciiTheme="minorEastAsia" w:hAnsiTheme="minorEastAsia" w:eastAsiaTheme="minorEastAsia" w:cstheme="minorEastAsia"/>
          <w:sz w:val="28"/>
          <w:szCs w:val="28"/>
          <w:lang w:val="en-US" w:eastAsia="zh-CN"/>
        </w:rPr>
        <w:t>（四）教学方法</w:t>
      </w:r>
      <w:bookmarkEnd w:id="117"/>
      <w:bookmarkEnd w:id="119"/>
    </w:p>
    <w:p w14:paraId="1ABBE816">
      <w:pPr>
        <w:ind w:firstLine="472" w:firstLineChars="196"/>
        <w:outlineLvl w:val="2"/>
        <w:rPr>
          <w:b/>
          <w:bCs/>
          <w:sz w:val="24"/>
        </w:rPr>
      </w:pPr>
      <w:bookmarkStart w:id="120" w:name="_Toc17931"/>
      <w:r>
        <w:rPr>
          <w:rFonts w:hint="eastAsia" w:ascii="宋体" w:hAnsi="宋体" w:cs="宋体"/>
          <w:b/>
          <w:bCs/>
          <w:sz w:val="24"/>
        </w:rPr>
        <w:t>1</w:t>
      </w:r>
      <w:r>
        <w:rPr>
          <w:rFonts w:ascii="宋体" w:hAnsi="宋体" w:cs="宋体"/>
          <w:b/>
          <w:bCs/>
          <w:sz w:val="24"/>
        </w:rPr>
        <w:t>.</w:t>
      </w:r>
      <w:r>
        <w:rPr>
          <w:rFonts w:hint="eastAsia"/>
          <w:b/>
          <w:bCs/>
          <w:sz w:val="24"/>
        </w:rPr>
        <w:t>项目教学法</w:t>
      </w:r>
    </w:p>
    <w:p w14:paraId="5FFBB528">
      <w:pPr>
        <w:ind w:firstLine="470" w:firstLineChars="196"/>
        <w:rPr>
          <w:sz w:val="24"/>
        </w:rPr>
      </w:pPr>
      <w:r>
        <w:rPr>
          <w:rFonts w:hint="eastAsia"/>
          <w:sz w:val="24"/>
        </w:rPr>
        <w:t>项目教学法是以工作任务为依据设计教学项目，以学生为活动主体实施项目的教学方法,也就是将教学内容融入项目实施过程的一种教学方法。项目教学法是以学生为中心的教学模式，这种教学模式中学生是主动的学习者，教师是学生学习的指导者。每一个项目的实施有一个明确的任务，有一个完整的过程，能够取得一个标志性成果。</w:t>
      </w:r>
    </w:p>
    <w:p w14:paraId="6D45221C">
      <w:pPr>
        <w:ind w:firstLine="472" w:firstLineChars="196"/>
        <w:outlineLvl w:val="2"/>
        <w:rPr>
          <w:rFonts w:ascii="宋体" w:hAnsi="宋体" w:cs="宋体"/>
          <w:b/>
          <w:bCs/>
          <w:sz w:val="24"/>
        </w:rPr>
      </w:pPr>
      <w:r>
        <w:rPr>
          <w:rFonts w:hint="eastAsia" w:ascii="宋体" w:hAnsi="宋体" w:cs="宋体"/>
          <w:b/>
          <w:bCs/>
          <w:sz w:val="24"/>
        </w:rPr>
        <w:t>2</w:t>
      </w:r>
      <w:r>
        <w:rPr>
          <w:rFonts w:ascii="宋体" w:hAnsi="宋体" w:cs="宋体"/>
          <w:b/>
          <w:bCs/>
          <w:sz w:val="24"/>
        </w:rPr>
        <w:t>.</w:t>
      </w:r>
      <w:r>
        <w:rPr>
          <w:rFonts w:hint="eastAsia" w:ascii="宋体" w:hAnsi="宋体" w:cs="宋体"/>
          <w:b/>
          <w:bCs/>
          <w:sz w:val="24"/>
        </w:rPr>
        <w:t>课堂讲授法</w:t>
      </w:r>
    </w:p>
    <w:p w14:paraId="7E1807EB">
      <w:pPr>
        <w:ind w:firstLine="470" w:firstLineChars="196"/>
        <w:rPr>
          <w:sz w:val="24"/>
        </w:rPr>
      </w:pPr>
      <w:r>
        <w:rPr>
          <w:rFonts w:hint="eastAsia"/>
          <w:sz w:val="24"/>
        </w:rPr>
        <w:t>课堂讲授法是教师通过口头语言向学生描绘情境、叙述事实、解释概念、论证原理和阐明规律的教学方法。该方法以教师的语言作为主要媒介系统，连贯地向学生讲授基础知识、基本理论或基本流程，帮助学生理解并准确掌握相关知识技能，特别是各个知识技能点之间的有机联系和逻辑关系。</w:t>
      </w:r>
    </w:p>
    <w:p w14:paraId="10B8D1A2">
      <w:pPr>
        <w:ind w:firstLine="472" w:firstLineChars="196"/>
        <w:outlineLvl w:val="2"/>
        <w:rPr>
          <w:rFonts w:ascii="宋体" w:hAnsi="宋体" w:cs="宋体"/>
          <w:b/>
          <w:bCs/>
          <w:sz w:val="24"/>
        </w:rPr>
      </w:pPr>
      <w:r>
        <w:rPr>
          <w:rFonts w:hint="eastAsia" w:ascii="宋体" w:hAnsi="宋体" w:cs="宋体"/>
          <w:b/>
          <w:bCs/>
          <w:sz w:val="24"/>
        </w:rPr>
        <w:t>3</w:t>
      </w:r>
      <w:r>
        <w:rPr>
          <w:rFonts w:ascii="宋体" w:hAnsi="宋体" w:cs="宋体"/>
          <w:b/>
          <w:bCs/>
          <w:sz w:val="24"/>
        </w:rPr>
        <w:t>.</w:t>
      </w:r>
      <w:r>
        <w:rPr>
          <w:rFonts w:hint="eastAsia" w:ascii="宋体" w:hAnsi="宋体" w:cs="宋体"/>
          <w:b/>
          <w:bCs/>
          <w:sz w:val="24"/>
        </w:rPr>
        <w:t>任务驱动法</w:t>
      </w:r>
    </w:p>
    <w:p w14:paraId="58F28E97">
      <w:pPr>
        <w:ind w:firstLine="470" w:firstLineChars="196"/>
        <w:rPr>
          <w:sz w:val="24"/>
        </w:rPr>
      </w:pPr>
      <w:r>
        <w:rPr>
          <w:rFonts w:hint="eastAsia"/>
          <w:sz w:val="24"/>
        </w:rPr>
        <w:t>以职业能力养成为核心，通过设计不同场景的项目任务来组织教学，从获取信息到制定步骤、再到决策和付诸行动、直至检查、反思与评估，完成一个完整的工作过程。教师只扮演一个“咨询者”“协调者”和“观察员”的角色，引导学生自主学习，向学生提供资源、给予建议和操作指导，可加深学生对基础知识和基本技能的掌握，也有助于学生职业判断能力、决策能力的提升和团队合作精神的培养。</w:t>
      </w:r>
    </w:p>
    <w:p w14:paraId="2CCD72B2">
      <w:pPr>
        <w:ind w:firstLine="472" w:firstLineChars="196"/>
        <w:outlineLvl w:val="2"/>
        <w:rPr>
          <w:rFonts w:ascii="宋体" w:hAnsi="宋体" w:cs="宋体"/>
          <w:b/>
          <w:bCs/>
          <w:sz w:val="24"/>
        </w:rPr>
      </w:pPr>
      <w:r>
        <w:rPr>
          <w:rFonts w:ascii="宋体" w:hAnsi="宋体" w:cs="宋体"/>
          <w:b/>
          <w:bCs/>
          <w:sz w:val="24"/>
        </w:rPr>
        <w:t>4.</w:t>
      </w:r>
      <w:r>
        <w:rPr>
          <w:rFonts w:hint="eastAsia" w:ascii="宋体" w:hAnsi="宋体" w:cs="宋体"/>
          <w:b/>
          <w:bCs/>
          <w:sz w:val="24"/>
        </w:rPr>
        <w:t>情境教学法</w:t>
      </w:r>
    </w:p>
    <w:p w14:paraId="0B6C8368">
      <w:pPr>
        <w:ind w:firstLine="470" w:firstLineChars="196"/>
        <w:rPr>
          <w:sz w:val="24"/>
        </w:rPr>
      </w:pPr>
      <w:r>
        <w:rPr>
          <w:rFonts w:hint="eastAsia"/>
          <w:sz w:val="24"/>
        </w:rPr>
        <w:t>在教学过程中，教师有目的地引入或采用虚拟企业、虚拟职能部门、虚拟业务流程等现代技术手段，将教学内容以视频、动漫等方式展示，提高学习的现场感、趣味性，引起学生一定的态度体验，激发学生的情感，使学生能够尽快适应、了解和掌握将来所从事的工作所必备的知识和技能，直至熟悉可能遇到的各种方法，帮助学生做出正确的决策，有效调动学生学习的主动性、积极性和创造性，培养学生职业能力。</w:t>
      </w:r>
    </w:p>
    <w:p w14:paraId="3DD67752">
      <w:pPr>
        <w:ind w:firstLine="472" w:firstLineChars="196"/>
        <w:outlineLvl w:val="2"/>
        <w:rPr>
          <w:rFonts w:ascii="宋体" w:hAnsi="宋体" w:cs="宋体"/>
          <w:b/>
          <w:bCs/>
          <w:sz w:val="24"/>
        </w:rPr>
      </w:pPr>
      <w:r>
        <w:rPr>
          <w:rFonts w:hint="eastAsia" w:ascii="宋体" w:hAnsi="宋体" w:cs="宋体"/>
          <w:b/>
          <w:bCs/>
          <w:sz w:val="24"/>
        </w:rPr>
        <w:t>5</w:t>
      </w:r>
      <w:r>
        <w:rPr>
          <w:rFonts w:ascii="宋体" w:hAnsi="宋体" w:cs="宋体"/>
          <w:b/>
          <w:bCs/>
          <w:sz w:val="24"/>
        </w:rPr>
        <w:t>.</w:t>
      </w:r>
      <w:r>
        <w:rPr>
          <w:rFonts w:hint="eastAsia" w:ascii="宋体" w:hAnsi="宋体" w:cs="宋体"/>
          <w:b/>
          <w:bCs/>
          <w:sz w:val="24"/>
        </w:rPr>
        <w:t>案例教学法</w:t>
      </w:r>
    </w:p>
    <w:p w14:paraId="003B0409">
      <w:pPr>
        <w:ind w:firstLine="470" w:firstLineChars="196"/>
        <w:rPr>
          <w:sz w:val="24"/>
        </w:rPr>
      </w:pPr>
      <w:r>
        <w:rPr>
          <w:rFonts w:hint="eastAsia"/>
          <w:sz w:val="24"/>
        </w:rPr>
        <w:t>教学案例包括讲解型案例和讨论型案例两种。讲解案例法，是将案例教学融入传统的讲授教学法之中的一种方法。教学中使用的案例通常是针对课程知识体系中的重点、难点问题设计的，也称“知识点案例”。讨论案例法，是以学生课堂讨论为主，案例是学生讨论的主题，学生通过对案例的剖析，提出各自的解决方案，并予以充分讨论。</w:t>
      </w:r>
    </w:p>
    <w:p w14:paraId="327630FA">
      <w:pPr>
        <w:ind w:firstLine="472" w:firstLineChars="196"/>
        <w:outlineLvl w:val="2"/>
        <w:rPr>
          <w:rFonts w:ascii="宋体" w:hAnsi="宋体" w:cs="宋体"/>
          <w:b/>
          <w:bCs/>
          <w:sz w:val="24"/>
        </w:rPr>
      </w:pPr>
      <w:r>
        <w:rPr>
          <w:rFonts w:hint="eastAsia" w:ascii="宋体" w:hAnsi="宋体" w:cs="宋体"/>
          <w:b/>
          <w:bCs/>
          <w:sz w:val="24"/>
        </w:rPr>
        <w:t>6</w:t>
      </w:r>
      <w:r>
        <w:rPr>
          <w:rFonts w:ascii="宋体" w:hAnsi="宋体" w:cs="宋体"/>
          <w:b/>
          <w:bCs/>
          <w:sz w:val="24"/>
        </w:rPr>
        <w:t>.</w:t>
      </w:r>
      <w:r>
        <w:rPr>
          <w:rFonts w:hint="eastAsia" w:ascii="宋体" w:hAnsi="宋体" w:cs="宋体"/>
          <w:b/>
          <w:bCs/>
          <w:sz w:val="24"/>
        </w:rPr>
        <w:t>启发式教学法</w:t>
      </w:r>
    </w:p>
    <w:p w14:paraId="1F308802">
      <w:pPr>
        <w:ind w:firstLine="470" w:firstLineChars="196"/>
        <w:rPr>
          <w:sz w:val="24"/>
        </w:rPr>
      </w:pPr>
      <w:r>
        <w:rPr>
          <w:rFonts w:hint="eastAsia"/>
          <w:sz w:val="24"/>
        </w:rPr>
        <w:t>启发式教学是根据教学目的和内容，通过设计启发诱导型问题，引导学生养成多思考、善思考、勤思考的习惯，将问题解决贯彻于教学的每一个环节，启迪学生思考，活跃学生思维，促进学生思维，促进学生身心发展，提高学生学习的主动性、积极性和创造性，更好地激发学生的学习兴趣，加深对课程内容的理解。</w:t>
      </w:r>
    </w:p>
    <w:p w14:paraId="3E251F60">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21" w:name="_Toc12559"/>
      <w:r>
        <w:rPr>
          <w:rFonts w:hint="eastAsia" w:asciiTheme="minorEastAsia" w:hAnsiTheme="minorEastAsia" w:eastAsiaTheme="minorEastAsia" w:cstheme="minorEastAsia"/>
          <w:sz w:val="28"/>
          <w:szCs w:val="28"/>
          <w:lang w:val="en-US" w:eastAsia="zh-CN"/>
        </w:rPr>
        <w:t>（五）学习评价</w:t>
      </w:r>
      <w:bookmarkEnd w:id="120"/>
      <w:bookmarkEnd w:id="121"/>
    </w:p>
    <w:p w14:paraId="66423180">
      <w:pPr>
        <w:adjustRightInd w:val="0"/>
        <w:snapToGrid w:val="0"/>
        <w:ind w:firstLine="480"/>
        <w:rPr>
          <w:rFonts w:ascii="宋体" w:hAnsi="宋体" w:cs="宋体"/>
          <w:sz w:val="24"/>
        </w:rPr>
      </w:pPr>
      <w:bookmarkStart w:id="122" w:name="_Toc9773"/>
      <w:r>
        <w:rPr>
          <w:rFonts w:hint="eastAsia" w:ascii="宋体" w:hAnsi="宋体" w:cs="宋体"/>
          <w:sz w:val="24"/>
        </w:rPr>
        <w:t>对本专业学生的学习评价兼顾知识、技能、思政等方面，进行综合、全面、系统地考核。具体体现为评价标准、评价主体、评价方式、评价过程的多元化，以过程考核、综合考核、技能抽测、岗位实习、毕业设计、会计职业技能大赛、会计职业资格鉴定等相结合的评价与评定方式。要加强对教学过程的质量监控，改革教学评价的标准和方法，对本专业学生的学业成绩进行合理的评价。</w:t>
      </w:r>
    </w:p>
    <w:p w14:paraId="4F1F54A1">
      <w:pPr>
        <w:pStyle w:val="3"/>
        <w:pageBreakBefore w:val="0"/>
        <w:kinsoku/>
        <w:wordWrap/>
        <w:overflowPunct/>
        <w:topLinePunct w:val="0"/>
        <w:autoSpaceDE/>
        <w:autoSpaceDN/>
        <w:bidi w:val="0"/>
        <w:spacing w:line="360" w:lineRule="auto"/>
        <w:ind w:left="0" w:right="0" w:rightChars="0"/>
        <w:rPr>
          <w:rFonts w:hint="eastAsia" w:asciiTheme="minorEastAsia" w:hAnsiTheme="minorEastAsia" w:eastAsiaTheme="minorEastAsia" w:cstheme="minorEastAsia"/>
          <w:sz w:val="28"/>
          <w:szCs w:val="28"/>
          <w:lang w:val="en-US" w:eastAsia="zh-CN"/>
        </w:rPr>
      </w:pPr>
      <w:bookmarkStart w:id="123" w:name="_Toc31491"/>
      <w:r>
        <w:rPr>
          <w:rFonts w:hint="eastAsia" w:asciiTheme="minorEastAsia" w:hAnsiTheme="minorEastAsia" w:eastAsiaTheme="minorEastAsia" w:cstheme="minorEastAsia"/>
          <w:sz w:val="28"/>
          <w:szCs w:val="28"/>
          <w:lang w:val="en-US" w:eastAsia="zh-CN"/>
        </w:rPr>
        <w:t>（六）质量管理</w:t>
      </w:r>
      <w:bookmarkEnd w:id="122"/>
      <w:bookmarkEnd w:id="123"/>
    </w:p>
    <w:p w14:paraId="60A7F69B">
      <w:pPr>
        <w:adjustRightInd w:val="0"/>
        <w:snapToGrid w:val="0"/>
        <w:ind w:firstLine="480"/>
        <w:rPr>
          <w:rFonts w:hint="eastAsia" w:ascii="宋体" w:hAnsi="宋体" w:cs="宋体"/>
          <w:sz w:val="24"/>
        </w:rPr>
      </w:pPr>
      <w:bookmarkStart w:id="124" w:name="_Toc30871"/>
      <w:r>
        <w:rPr>
          <w:rFonts w:hint="eastAsia" w:ascii="宋体" w:hAnsi="宋体" w:cs="宋体"/>
          <w:sz w:val="24"/>
          <w:lang w:val="en-US" w:eastAsia="zh-CN"/>
        </w:rPr>
        <w:t>（</w:t>
      </w:r>
      <w:r>
        <w:rPr>
          <w:rFonts w:hint="default" w:ascii="宋体" w:hAnsi="宋体" w:cs="宋体"/>
          <w:sz w:val="24"/>
          <w:lang w:val="en-US" w:eastAsia="zh-CN"/>
        </w:rPr>
        <w:t>1</w:t>
      </w:r>
      <w:r>
        <w:rPr>
          <w:rFonts w:hint="eastAsia" w:ascii="宋体" w:hAnsi="宋体" w:cs="宋体"/>
          <w:sz w:val="24"/>
          <w:lang w:val="en-US" w:eastAsia="zh-CN"/>
        </w:rPr>
        <w:t>）学校和二级院系应建立专业人才培养质量保障机制，健全专业教学质量监控管理制度，改进结果评价，强化过程评价，探索增值评价，吸纳行业组织、企业等参与评价，并及时公开相关信息，接受教育督导和社会监督，健全综合评价。完善人才培养方案、课程标准、课堂评价、实验教学、实习实训、毕业设计以及资源建设等质量保障建设，通过教学实施、过程监控、质量评价和持续改进，达到人才培养规格要求。</w:t>
      </w:r>
    </w:p>
    <w:p w14:paraId="038532DB">
      <w:pPr>
        <w:adjustRightInd w:val="0"/>
        <w:snapToGrid w:val="0"/>
        <w:ind w:firstLine="480"/>
        <w:rPr>
          <w:rFonts w:hint="eastAsia" w:ascii="宋体" w:hAnsi="宋体" w:cs="宋体"/>
          <w:sz w:val="24"/>
        </w:rPr>
      </w:pPr>
      <w:r>
        <w:rPr>
          <w:rFonts w:hint="eastAsia" w:ascii="宋体" w:hAnsi="宋体" w:cs="宋体"/>
          <w:sz w:val="24"/>
          <w:lang w:val="en-US" w:eastAsia="zh-CN"/>
        </w:rPr>
        <w:t>（</w:t>
      </w:r>
      <w:r>
        <w:rPr>
          <w:rFonts w:hint="default" w:ascii="宋体" w:hAnsi="宋体" w:cs="宋体"/>
          <w:sz w:val="24"/>
          <w:lang w:val="en-US" w:eastAsia="zh-CN"/>
        </w:rPr>
        <w:t>2</w:t>
      </w:r>
      <w:r>
        <w:rPr>
          <w:rFonts w:hint="eastAsia" w:ascii="宋体" w:hAnsi="宋体" w:cs="宋体"/>
          <w:sz w:val="24"/>
          <w:lang w:val="en-US" w:eastAsia="zh-CN"/>
        </w:rPr>
        <w:t>）学校和二级院系应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14:paraId="5A7B2313">
      <w:pPr>
        <w:adjustRightInd w:val="0"/>
        <w:snapToGrid w:val="0"/>
        <w:ind w:firstLine="480"/>
        <w:rPr>
          <w:rFonts w:hint="eastAsia" w:ascii="宋体" w:hAnsi="宋体" w:cs="宋体"/>
          <w:sz w:val="24"/>
        </w:rPr>
      </w:pPr>
      <w:r>
        <w:rPr>
          <w:rFonts w:hint="eastAsia" w:ascii="宋体" w:hAnsi="宋体" w:cs="宋体"/>
          <w:sz w:val="24"/>
          <w:lang w:val="en-US" w:eastAsia="zh-CN"/>
        </w:rPr>
        <w:t>（</w:t>
      </w:r>
      <w:r>
        <w:rPr>
          <w:rFonts w:hint="default" w:ascii="宋体" w:hAnsi="宋体" w:cs="宋体"/>
          <w:sz w:val="24"/>
          <w:lang w:val="en-US" w:eastAsia="zh-CN"/>
        </w:rPr>
        <w:t>3</w:t>
      </w:r>
      <w:r>
        <w:rPr>
          <w:rFonts w:hint="eastAsia" w:ascii="宋体" w:hAnsi="宋体" w:cs="宋体"/>
          <w:sz w:val="24"/>
          <w:lang w:val="en-US" w:eastAsia="zh-CN"/>
        </w:rPr>
        <w:t>）专业教研组织应建立线上线下相结合的集中备课制度，定期召开教学研讨会议，利用评价分析结果有效改进专业教学，持续提高人才培养质量。</w:t>
      </w:r>
    </w:p>
    <w:p w14:paraId="382C3886">
      <w:pPr>
        <w:adjustRightInd w:val="0"/>
        <w:snapToGrid w:val="0"/>
        <w:ind w:firstLine="480"/>
        <w:rPr>
          <w:rFonts w:hint="eastAsia" w:ascii="宋体" w:hAnsi="宋体" w:cs="宋体"/>
          <w:sz w:val="24"/>
        </w:rPr>
      </w:pPr>
      <w:r>
        <w:rPr>
          <w:rFonts w:hint="eastAsia" w:ascii="宋体" w:hAnsi="宋体" w:cs="宋体"/>
          <w:sz w:val="24"/>
          <w:lang w:val="en-US" w:eastAsia="zh-CN"/>
        </w:rPr>
        <w:t>（</w:t>
      </w:r>
      <w:r>
        <w:rPr>
          <w:rFonts w:hint="default" w:ascii="宋体" w:hAnsi="宋体" w:cs="宋体"/>
          <w:sz w:val="24"/>
          <w:lang w:val="en-US" w:eastAsia="zh-CN"/>
        </w:rPr>
        <w:t>4</w:t>
      </w:r>
      <w:r>
        <w:rPr>
          <w:rFonts w:hint="eastAsia" w:ascii="宋体" w:hAnsi="宋体" w:cs="宋体"/>
          <w:sz w:val="24"/>
          <w:lang w:val="en-US" w:eastAsia="zh-CN"/>
        </w:rPr>
        <w:t>）学校应建立毕业生跟踪反馈机制及社会评价机制，并对生源情况、职业道德、技术技能水平、就业质量等进行分析，定期评价人才培养质量和培养目标达成情况。</w:t>
      </w:r>
    </w:p>
    <w:p w14:paraId="5697945D">
      <w:pPr>
        <w:pStyle w:val="2"/>
        <w:keepNext/>
        <w:keepLines/>
        <w:pageBreakBefore w:val="0"/>
        <w:widowControl w:val="0"/>
        <w:kinsoku/>
        <w:wordWrap/>
        <w:overflowPunct/>
        <w:topLinePunct w:val="0"/>
        <w:autoSpaceDE/>
        <w:autoSpaceDN/>
        <w:bidi w:val="0"/>
        <w:adjustRightInd/>
        <w:snapToGrid/>
        <w:spacing w:beforeLines="0" w:afterLines="0" w:line="360" w:lineRule="auto"/>
        <w:ind w:left="0" w:leftChars="0" w:right="0" w:rightChars="0" w:firstLine="602" w:firstLineChars="200"/>
        <w:textAlignment w:val="auto"/>
        <w:rPr>
          <w:rFonts w:hint="eastAsia" w:asciiTheme="majorEastAsia" w:hAnsiTheme="majorEastAsia" w:eastAsiaTheme="majorEastAsia" w:cstheme="majorEastAsia"/>
          <w:b/>
          <w:bCs/>
          <w:sz w:val="30"/>
          <w:szCs w:val="30"/>
          <w:lang w:val="en-US" w:eastAsia="zh-CN"/>
        </w:rPr>
      </w:pPr>
      <w:bookmarkStart w:id="125" w:name="_Toc28554"/>
      <w:r>
        <w:rPr>
          <w:rFonts w:hint="eastAsia" w:asciiTheme="majorEastAsia" w:hAnsiTheme="majorEastAsia" w:eastAsiaTheme="majorEastAsia" w:cstheme="majorEastAsia"/>
          <w:b/>
          <w:bCs/>
          <w:sz w:val="30"/>
          <w:szCs w:val="30"/>
          <w:lang w:val="en-US" w:eastAsia="zh-CN"/>
        </w:rPr>
        <w:t>十一、毕业要求</w:t>
      </w:r>
      <w:bookmarkEnd w:id="124"/>
      <w:bookmarkEnd w:id="125"/>
    </w:p>
    <w:p w14:paraId="187C033F">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1.</w:t>
      </w:r>
      <w:r>
        <w:rPr>
          <w:rFonts w:hint="eastAsia" w:ascii="宋体" w:hAnsi="宋体" w:eastAsia="宋体" w:cs="宋体"/>
          <w:bCs/>
          <w:color w:val="auto"/>
          <w:sz w:val="24"/>
        </w:rPr>
        <w:t>本专业学生毕业最低取得</w:t>
      </w:r>
      <w:r>
        <w:rPr>
          <w:rFonts w:hint="eastAsia" w:ascii="宋体" w:hAnsi="宋体" w:cs="宋体"/>
          <w:bCs/>
          <w:color w:val="auto"/>
          <w:sz w:val="24"/>
          <w:highlight w:val="none"/>
          <w:lang w:val="en-US" w:eastAsia="zh-CN"/>
        </w:rPr>
        <w:t>140</w:t>
      </w:r>
      <w:r>
        <w:rPr>
          <w:rFonts w:hint="eastAsia" w:ascii="宋体" w:hAnsi="宋体" w:eastAsia="宋体" w:cs="宋体"/>
          <w:bCs/>
          <w:color w:val="auto"/>
          <w:sz w:val="24"/>
          <w:highlight w:val="none"/>
        </w:rPr>
        <w:t>学分，其中公共基础课</w:t>
      </w:r>
      <w:r>
        <w:rPr>
          <w:rFonts w:hint="eastAsia" w:ascii="宋体" w:hAnsi="宋体" w:cs="宋体"/>
          <w:bCs/>
          <w:color w:val="auto"/>
          <w:sz w:val="24"/>
          <w:highlight w:val="none"/>
          <w:lang w:val="en-US" w:eastAsia="zh-CN"/>
        </w:rPr>
        <w:t>46</w:t>
      </w:r>
      <w:r>
        <w:rPr>
          <w:rFonts w:hint="eastAsia" w:ascii="宋体" w:hAnsi="宋体" w:eastAsia="宋体" w:cs="宋体"/>
          <w:bCs/>
          <w:color w:val="auto"/>
          <w:sz w:val="24"/>
          <w:highlight w:val="none"/>
        </w:rPr>
        <w:t>学分，专业课程（包括岗位实习与毕业</w:t>
      </w:r>
      <w:r>
        <w:rPr>
          <w:rFonts w:hint="eastAsia" w:ascii="宋体" w:hAnsi="宋体" w:eastAsia="宋体" w:cs="宋体"/>
          <w:bCs/>
          <w:color w:val="auto"/>
          <w:sz w:val="24"/>
          <w:highlight w:val="none"/>
          <w:lang w:val="en-US" w:eastAsia="zh-CN"/>
        </w:rPr>
        <w:t>设计）</w:t>
      </w:r>
      <w:r>
        <w:rPr>
          <w:rFonts w:hint="eastAsia" w:ascii="宋体" w:hAnsi="宋体" w:cs="宋体"/>
          <w:bCs/>
          <w:color w:val="auto"/>
          <w:sz w:val="24"/>
          <w:highlight w:val="none"/>
          <w:lang w:val="en-US" w:eastAsia="zh-CN"/>
        </w:rPr>
        <w:t>90</w:t>
      </w:r>
      <w:r>
        <w:rPr>
          <w:rFonts w:hint="eastAsia" w:ascii="宋体" w:hAnsi="宋体" w:eastAsia="宋体" w:cs="宋体"/>
          <w:bCs/>
          <w:color w:val="auto"/>
          <w:sz w:val="24"/>
          <w:highlight w:val="none"/>
        </w:rPr>
        <w:t>学分，素</w:t>
      </w:r>
      <w:r>
        <w:rPr>
          <w:rFonts w:hint="eastAsia" w:ascii="宋体" w:hAnsi="宋体" w:eastAsia="宋体" w:cs="宋体"/>
          <w:bCs/>
          <w:color w:val="auto"/>
          <w:sz w:val="24"/>
        </w:rPr>
        <w:t>质拓展课程</w:t>
      </w:r>
      <w:r>
        <w:rPr>
          <w:rFonts w:hint="eastAsia" w:ascii="宋体" w:hAnsi="宋体" w:cs="宋体"/>
          <w:bCs/>
          <w:color w:val="auto"/>
          <w:sz w:val="24"/>
          <w:lang w:val="en-US" w:eastAsia="zh-CN"/>
        </w:rPr>
        <w:t>4</w:t>
      </w:r>
      <w:r>
        <w:rPr>
          <w:rFonts w:hint="eastAsia" w:ascii="宋体" w:hAnsi="宋体" w:eastAsia="宋体" w:cs="宋体"/>
          <w:bCs/>
          <w:color w:val="auto"/>
          <w:sz w:val="24"/>
        </w:rPr>
        <w:t>学分。</w:t>
      </w:r>
    </w:p>
    <w:p w14:paraId="1ADFF29D">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2.</w:t>
      </w:r>
      <w:r>
        <w:rPr>
          <w:rFonts w:hint="eastAsia" w:ascii="宋体" w:hAnsi="宋体" w:eastAsia="宋体" w:cs="宋体"/>
          <w:bCs/>
          <w:color w:val="auto"/>
          <w:sz w:val="24"/>
        </w:rPr>
        <w:t>参加规定的毕业实习，提交符合要求的实习鉴定、实习报告并成绩合格。</w:t>
      </w:r>
    </w:p>
    <w:p w14:paraId="4252DD71">
      <w:pPr>
        <w:pageBreakBefore w:val="0"/>
        <w:widowControl/>
        <w:kinsoku/>
        <w:wordWrap/>
        <w:overflowPunct/>
        <w:topLinePunct w:val="0"/>
        <w:autoSpaceDE/>
        <w:autoSpaceDN/>
        <w:bidi w:val="0"/>
        <w:adjustRightInd w:val="0"/>
        <w:snapToGrid w:val="0"/>
        <w:spacing w:line="360" w:lineRule="auto"/>
        <w:ind w:left="0" w:right="0" w:rightChars="0" w:firstLine="480"/>
        <w:jc w:val="left"/>
        <w:rPr>
          <w:rFonts w:hint="eastAsia" w:ascii="宋体" w:hAnsi="宋体" w:eastAsia="宋体" w:cs="宋体"/>
          <w:bCs/>
          <w:color w:val="auto"/>
          <w:sz w:val="24"/>
        </w:rPr>
      </w:pPr>
      <w:r>
        <w:rPr>
          <w:rFonts w:hint="eastAsia" w:ascii="宋体" w:hAnsi="宋体" w:eastAsia="宋体" w:cs="宋体"/>
          <w:bCs/>
          <w:color w:val="auto"/>
          <w:sz w:val="24"/>
          <w:lang w:val="en-US" w:eastAsia="zh-CN"/>
        </w:rPr>
        <w:t>3.</w:t>
      </w:r>
      <w:r>
        <w:rPr>
          <w:rFonts w:hint="eastAsia" w:ascii="宋体" w:hAnsi="宋体" w:cs="宋体"/>
          <w:sz w:val="24"/>
        </w:rPr>
        <w:t>鼓励学生取得与专业</w:t>
      </w:r>
      <w:r>
        <w:rPr>
          <w:rFonts w:ascii="宋体" w:hAnsi="宋体" w:cs="宋体"/>
          <w:sz w:val="24"/>
        </w:rPr>
        <w:t>相关领域</w:t>
      </w:r>
      <w:r>
        <w:rPr>
          <w:rFonts w:hint="eastAsia" w:ascii="宋体" w:hAnsi="宋体" w:cs="宋体"/>
          <w:sz w:val="24"/>
        </w:rPr>
        <w:t>的</w:t>
      </w:r>
      <w:r>
        <w:rPr>
          <w:rFonts w:ascii="宋体" w:hAnsi="宋体" w:cs="宋体"/>
          <w:sz w:val="24"/>
        </w:rPr>
        <w:t>职业技能等级证书或职业资格证书</w:t>
      </w:r>
      <w:r>
        <w:rPr>
          <w:rFonts w:hint="eastAsia" w:ascii="宋体" w:hAnsi="宋体" w:cs="宋体"/>
          <w:sz w:val="24"/>
        </w:rPr>
        <w:t>，对符合要求的证书可以进行课程的学分置换。学生通过并获得英语四、六级、计算机等级考试、普通话测试（二级乙等以上）、专业</w:t>
      </w:r>
      <w:r>
        <w:rPr>
          <w:rFonts w:ascii="宋体" w:hAnsi="宋体" w:cs="宋体"/>
          <w:sz w:val="24"/>
        </w:rPr>
        <w:t>相关领域</w:t>
      </w:r>
      <w:r>
        <w:rPr>
          <w:rFonts w:hint="eastAsia" w:ascii="宋体" w:hAnsi="宋体" w:cs="宋体"/>
          <w:sz w:val="24"/>
        </w:rPr>
        <w:t>的1+X职业技能等级证书等，参与各类专业职业技能竞赛、学科竞赛等大学生竞赛活动并获奖，发表论文、获得发表专利等科研成果，可置换相关专业课程学分或认定素质拓展课、选修课学分奖励，具体置换或奖励政策，按照学校有关办法执行。</w:t>
      </w:r>
    </w:p>
    <w:p w14:paraId="0C988213">
      <w:pPr>
        <w:pStyle w:val="108"/>
        <w:widowControl/>
        <w:tabs>
          <w:tab w:val="left" w:pos="825"/>
        </w:tabs>
        <w:spacing w:before="81" w:line="360" w:lineRule="auto"/>
        <w:ind w:firstLine="1440" w:firstLineChars="600"/>
        <w:jc w:val="left"/>
        <w:rPr>
          <w:color w:val="000000"/>
          <w:sz w:val="24"/>
        </w:rPr>
      </w:pPr>
    </w:p>
    <w:p w14:paraId="19A1F2E3">
      <w:pPr>
        <w:pStyle w:val="108"/>
        <w:widowControl/>
        <w:tabs>
          <w:tab w:val="left" w:pos="825"/>
        </w:tabs>
        <w:spacing w:before="81" w:line="360" w:lineRule="auto"/>
        <w:ind w:firstLine="1440" w:firstLineChars="600"/>
        <w:jc w:val="left"/>
        <w:rPr>
          <w:color w:val="000000"/>
          <w:sz w:val="24"/>
        </w:rPr>
        <w:sectPr>
          <w:footerReference r:id="rId11"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312" w:charSpace="0"/>
        </w:sectPr>
      </w:pPr>
    </w:p>
    <w:p w14:paraId="1714AA19">
      <w:pPr>
        <w:spacing w:line="579" w:lineRule="exact"/>
        <w:ind w:firstLine="0" w:firstLineChars="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sz w:val="44"/>
          <w:szCs w:val="44"/>
          <w:highlight w:val="none"/>
          <w:lang w:val="en-US" w:eastAsia="zh-CN"/>
        </w:rPr>
        <w:t>大数据与会计</w:t>
      </w:r>
      <w:r>
        <w:rPr>
          <w:rFonts w:hint="eastAsia" w:ascii="方正小标宋简体" w:hAnsi="方正小标宋简体" w:eastAsia="方正小标宋简体" w:cs="方正小标宋简体"/>
          <w:bCs/>
          <w:color w:val="auto"/>
          <w:sz w:val="44"/>
          <w:szCs w:val="44"/>
          <w:highlight w:val="none"/>
          <w:lang w:val="en-US"/>
        </w:rPr>
        <w:t>专业人才培养方案论证审核单</w:t>
      </w:r>
    </w:p>
    <w:p w14:paraId="5F9B4534">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一、</w:t>
      </w:r>
      <w:r>
        <w:rPr>
          <w:rFonts w:hint="eastAsia" w:eastAsia="黑体" w:cs="Times New Roman"/>
          <w:bCs/>
          <w:color w:val="auto"/>
          <w:kern w:val="0"/>
          <w:sz w:val="32"/>
          <w:szCs w:val="32"/>
          <w:highlight w:val="none"/>
          <w:lang w:val="en-US" w:eastAsia="zh-CN"/>
        </w:rPr>
        <w:t>大数据与会计</w:t>
      </w:r>
      <w:r>
        <w:rPr>
          <w:rFonts w:hint="eastAsia" w:ascii="Times New Roman" w:hAnsi="Times New Roman" w:eastAsia="黑体" w:cs="Times New Roman"/>
          <w:bCs/>
          <w:color w:val="auto"/>
          <w:kern w:val="0"/>
          <w:sz w:val="32"/>
          <w:szCs w:val="32"/>
          <w:highlight w:val="none"/>
          <w:lang w:val="en-US" w:eastAsia="zh-CN"/>
        </w:rPr>
        <w:t>专业人才培养方案论证意见</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0649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2" w:hRule="atLeast"/>
        </w:trPr>
        <w:tc>
          <w:tcPr>
            <w:tcW w:w="8771" w:type="dxa"/>
          </w:tcPr>
          <w:p w14:paraId="47F2235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eastAsia="zh-CN" w:bidi="zh-CN"/>
              </w:rPr>
            </w:pPr>
          </w:p>
          <w:p w14:paraId="67942FE8">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eastAsia="zh-CN" w:bidi="zh-CN"/>
              </w:rPr>
            </w:pPr>
            <w:r>
              <w:rPr>
                <w:rFonts w:hint="eastAsia" w:ascii="宋体" w:hAnsi="宋体" w:cs="宋体"/>
                <w:spacing w:val="-5"/>
                <w:sz w:val="22"/>
                <w:szCs w:val="22"/>
                <w:vertAlign w:val="baseline"/>
                <w:lang w:val="en-US" w:eastAsia="zh-CN" w:bidi="zh-CN"/>
              </w:rPr>
              <w:t>1.</w:t>
            </w:r>
            <w:r>
              <w:rPr>
                <w:rFonts w:hint="default" w:ascii="宋体" w:hAnsi="宋体" w:cs="宋体"/>
                <w:spacing w:val="-5"/>
                <w:sz w:val="22"/>
                <w:szCs w:val="22"/>
                <w:vertAlign w:val="baseline"/>
                <w:lang w:val="en-US" w:eastAsia="zh-CN" w:bidi="zh-CN"/>
              </w:rPr>
              <w:t>培养目标定位准确</w:t>
            </w:r>
          </w:p>
          <w:p w14:paraId="61D749A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eastAsia="zh-CN" w:bidi="zh-CN"/>
              </w:rPr>
              <w:t>方案紧密对接会计、审计及税务服务行业需求，明确“业财融合+大数据技术”的培养方向，符合数字化时代会计人才转型趋势。建议进一步强化与区域产业（如山东本地企业财务共享中心）的对接，突出地域特色。</w:t>
            </w:r>
          </w:p>
          <w:p w14:paraId="07CE168C">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eastAsia="zh-CN" w:bidi="zh-CN"/>
              </w:rPr>
            </w:pPr>
            <w:r>
              <w:rPr>
                <w:rFonts w:hint="eastAsia" w:ascii="宋体" w:hAnsi="宋体" w:cs="宋体"/>
                <w:spacing w:val="-5"/>
                <w:sz w:val="22"/>
                <w:szCs w:val="22"/>
                <w:vertAlign w:val="baseline"/>
                <w:lang w:val="en-US" w:eastAsia="zh-CN" w:bidi="zh-CN"/>
              </w:rPr>
              <w:t>2.</w:t>
            </w:r>
            <w:r>
              <w:rPr>
                <w:rFonts w:hint="default" w:ascii="宋体" w:hAnsi="宋体" w:cs="宋体"/>
                <w:spacing w:val="-5"/>
                <w:sz w:val="22"/>
                <w:szCs w:val="22"/>
                <w:vertAlign w:val="baseline"/>
                <w:lang w:val="en-US" w:eastAsia="zh-CN" w:bidi="zh-CN"/>
              </w:rPr>
              <w:t>课程体系特色鲜明</w:t>
            </w:r>
          </w:p>
          <w:p w14:paraId="4057887F">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eastAsia="zh-CN" w:bidi="zh-CN"/>
              </w:rPr>
              <w:t>构建了“会计基础+大数据技术+管理会计”的模块化课程群，实践课时占比达60%，且融入1+X证书体系（如智能财税、业财一体信息化应用），体现了“岗课赛证”综合育人理念。建议在《财务大数据分析》课程中增加本地化企业案例库建设。</w:t>
            </w:r>
          </w:p>
          <w:p w14:paraId="19F2AC7C">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eastAsia="zh-CN" w:bidi="zh-CN"/>
              </w:rPr>
            </w:pPr>
            <w:r>
              <w:rPr>
                <w:rFonts w:hint="eastAsia" w:ascii="宋体" w:hAnsi="宋体" w:cs="宋体"/>
                <w:spacing w:val="-5"/>
                <w:sz w:val="22"/>
                <w:szCs w:val="22"/>
                <w:vertAlign w:val="baseline"/>
                <w:lang w:val="en-US" w:eastAsia="zh-CN" w:bidi="zh-CN"/>
              </w:rPr>
              <w:t>3.</w:t>
            </w:r>
            <w:r>
              <w:rPr>
                <w:rFonts w:hint="default" w:ascii="宋体" w:hAnsi="宋体" w:cs="宋体"/>
                <w:spacing w:val="-5"/>
                <w:sz w:val="22"/>
                <w:szCs w:val="22"/>
                <w:vertAlign w:val="baseline"/>
                <w:lang w:val="en-US" w:eastAsia="zh-CN" w:bidi="zh-CN"/>
              </w:rPr>
              <w:t>实践教学体系完善</w:t>
            </w:r>
          </w:p>
          <w:p w14:paraId="05A2938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eastAsia="zh-CN" w:bidi="zh-CN"/>
              </w:rPr>
              <w:t>“2+0.5+0.5” 三段式培养模式与企业实习、综合实训衔接紧密，但需进一步细化校企协同育人机制，例如明确合作企业参与课程开发的具体路径（如共建虚拟仿真实训项目）。</w:t>
            </w:r>
          </w:p>
          <w:p w14:paraId="326F70B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2B490AB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226F3E45">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645901E3">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3A3E78F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7D9B972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47C695B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53E9EA0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0E029D9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494A4937">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专家签字：</w:t>
            </w:r>
          </w:p>
          <w:p w14:paraId="6616DB5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drawing>
                <wp:inline distT="0" distB="0" distL="114300" distR="114300">
                  <wp:extent cx="1061085" cy="464185"/>
                  <wp:effectExtent l="0" t="0" r="5715" b="12065"/>
                  <wp:docPr id="12" name="图片 12" descr="2b20db244aa58e7a7a31966538a9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b20db244aa58e7a7a31966538a999e"/>
                          <pic:cNvPicPr>
                            <a:picLocks noChangeAspect="1"/>
                          </pic:cNvPicPr>
                        </pic:nvPicPr>
                        <pic:blipFill>
                          <a:blip r:embed="rId16"/>
                          <a:stretch>
                            <a:fillRect/>
                          </a:stretch>
                        </pic:blipFill>
                        <pic:spPr>
                          <a:xfrm>
                            <a:off x="0" y="0"/>
                            <a:ext cx="1061085" cy="464185"/>
                          </a:xfrm>
                          <a:prstGeom prst="rect">
                            <a:avLst/>
                          </a:prstGeom>
                        </pic:spPr>
                      </pic:pic>
                    </a:graphicData>
                  </a:graphic>
                </wp:inline>
              </w:drawing>
            </w:r>
            <w:r>
              <w:rPr>
                <w:rFonts w:hint="eastAsia" w:ascii="宋体" w:hAnsi="宋体" w:cs="宋体"/>
                <w:spacing w:val="-5"/>
                <w:sz w:val="22"/>
                <w:szCs w:val="22"/>
                <w:vertAlign w:val="baseline"/>
                <w:lang w:val="en-US" w:bidi="zh-CN"/>
              </w:rPr>
              <w:drawing>
                <wp:inline distT="0" distB="0" distL="114300" distR="114300">
                  <wp:extent cx="823595" cy="469900"/>
                  <wp:effectExtent l="0" t="0" r="14605" b="6350"/>
                  <wp:docPr id="10" name="图片 10" descr="0cb358d2afa16d843031403c8c1e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cb358d2afa16d843031403c8c1eb50"/>
                          <pic:cNvPicPr>
                            <a:picLocks noChangeAspect="1"/>
                          </pic:cNvPicPr>
                        </pic:nvPicPr>
                        <pic:blipFill>
                          <a:blip r:embed="rId17"/>
                          <a:stretch>
                            <a:fillRect/>
                          </a:stretch>
                        </pic:blipFill>
                        <pic:spPr>
                          <a:xfrm>
                            <a:off x="0" y="0"/>
                            <a:ext cx="823595" cy="469900"/>
                          </a:xfrm>
                          <a:prstGeom prst="rect">
                            <a:avLst/>
                          </a:prstGeom>
                        </pic:spPr>
                      </pic:pic>
                    </a:graphicData>
                  </a:graphic>
                </wp:inline>
              </w:drawing>
            </w:r>
            <w:r>
              <w:rPr>
                <w:rFonts w:hint="default" w:ascii="宋体" w:hAnsi="宋体" w:cs="宋体"/>
                <w:spacing w:val="-5"/>
                <w:sz w:val="22"/>
                <w:szCs w:val="22"/>
                <w:vertAlign w:val="baseline"/>
                <w:lang w:val="en-US" w:bidi="zh-CN"/>
              </w:rPr>
              <w:drawing>
                <wp:inline distT="0" distB="0" distL="114300" distR="114300">
                  <wp:extent cx="1077595" cy="533400"/>
                  <wp:effectExtent l="0" t="0" r="8255" b="0"/>
                  <wp:docPr id="11" name="图片 11" descr="624f11aeb5fb29b294442dd5d2dff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24f11aeb5fb29b294442dd5d2dff6d"/>
                          <pic:cNvPicPr>
                            <a:picLocks noChangeAspect="1"/>
                          </pic:cNvPicPr>
                        </pic:nvPicPr>
                        <pic:blipFill>
                          <a:blip r:embed="rId18"/>
                          <a:stretch>
                            <a:fillRect/>
                          </a:stretch>
                        </pic:blipFill>
                        <pic:spPr>
                          <a:xfrm>
                            <a:off x="0" y="0"/>
                            <a:ext cx="1077595" cy="533400"/>
                          </a:xfrm>
                          <a:prstGeom prst="rect">
                            <a:avLst/>
                          </a:prstGeom>
                        </pic:spPr>
                      </pic:pic>
                    </a:graphicData>
                  </a:graphic>
                </wp:inline>
              </w:drawing>
            </w:r>
          </w:p>
          <w:p w14:paraId="61C86205">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3B24F6D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 xml:space="preserve">                                                              2025年06月04日</w:t>
            </w:r>
          </w:p>
          <w:p w14:paraId="301D491C">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p>
          <w:p w14:paraId="56B4783F">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宋体" w:hAnsi="宋体" w:cs="宋体"/>
                <w:spacing w:val="-5"/>
                <w:sz w:val="22"/>
                <w:szCs w:val="22"/>
                <w:vertAlign w:val="baseline"/>
                <w:lang w:val="en-US" w:bidi="zh-CN"/>
              </w:rPr>
            </w:pPr>
          </w:p>
          <w:p w14:paraId="1FB771E4">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tc>
      </w:tr>
    </w:tbl>
    <w:p w14:paraId="65B7A8A5">
      <w:pPr>
        <w:spacing w:line="579" w:lineRule="exact"/>
        <w:ind w:firstLine="640" w:firstLineChars="200"/>
        <w:rPr>
          <w:rFonts w:hint="eastAsia"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二、</w:t>
      </w:r>
      <w:r>
        <w:rPr>
          <w:rFonts w:hint="eastAsia" w:eastAsia="黑体" w:cs="Times New Roman"/>
          <w:bCs/>
          <w:color w:val="auto"/>
          <w:kern w:val="0"/>
          <w:sz w:val="32"/>
          <w:szCs w:val="32"/>
          <w:highlight w:val="none"/>
          <w:lang w:val="en-US" w:eastAsia="zh-CN"/>
        </w:rPr>
        <w:t>大数据与会计</w:t>
      </w:r>
      <w:r>
        <w:rPr>
          <w:rFonts w:hint="eastAsia" w:ascii="Times New Roman" w:hAnsi="Times New Roman" w:eastAsia="黑体" w:cs="Times New Roman"/>
          <w:bCs/>
          <w:color w:val="auto"/>
          <w:kern w:val="0"/>
          <w:sz w:val="32"/>
          <w:szCs w:val="32"/>
          <w:highlight w:val="none"/>
          <w:lang w:val="en-US" w:eastAsia="zh-CN"/>
        </w:rPr>
        <w:t>专业人才培养方案修订说明</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36D0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trPr>
        <w:tc>
          <w:tcPr>
            <w:tcW w:w="8771" w:type="dxa"/>
          </w:tcPr>
          <w:p w14:paraId="5E24424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p>
          <w:p w14:paraId="0E018B32">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w:t>
            </w:r>
            <w:r>
              <w:rPr>
                <w:rFonts w:hint="eastAsia" w:ascii="宋体" w:hAnsi="宋体" w:cs="宋体"/>
                <w:spacing w:val="-5"/>
                <w:sz w:val="22"/>
                <w:szCs w:val="22"/>
                <w:vertAlign w:val="baseline"/>
                <w:lang w:val="en-US" w:bidi="zh-CN"/>
              </w:rPr>
              <w:t>一</w:t>
            </w:r>
            <w:r>
              <w:rPr>
                <w:rFonts w:hint="default" w:ascii="宋体" w:hAnsi="宋体" w:cs="宋体"/>
                <w:spacing w:val="-5"/>
                <w:sz w:val="22"/>
                <w:szCs w:val="22"/>
                <w:vertAlign w:val="baseline"/>
                <w:lang w:val="en-US" w:bidi="zh-CN"/>
              </w:rPr>
              <w:t>）修订依据与实施计划</w:t>
            </w:r>
          </w:p>
          <w:p w14:paraId="18686132">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（1）</w:t>
            </w:r>
            <w:r>
              <w:rPr>
                <w:rFonts w:hint="default" w:ascii="宋体" w:hAnsi="宋体" w:cs="宋体"/>
                <w:spacing w:val="-5"/>
                <w:sz w:val="22"/>
                <w:szCs w:val="22"/>
                <w:vertAlign w:val="baseline"/>
                <w:lang w:val="en-US" w:bidi="zh-CN"/>
              </w:rPr>
              <w:t>依据：参考《职业教育专业目录（2021年）》</w:t>
            </w:r>
            <w:r>
              <w:rPr>
                <w:rFonts w:hint="eastAsia" w:ascii="宋体" w:hAnsi="宋体" w:cs="宋体"/>
                <w:spacing w:val="-5"/>
                <w:sz w:val="22"/>
                <w:szCs w:val="22"/>
                <w:vertAlign w:val="baseline"/>
                <w:lang w:val="en-US" w:bidi="zh-CN"/>
              </w:rPr>
              <w:t>《</w:t>
            </w:r>
            <w:r>
              <w:rPr>
                <w:rFonts w:hint="default" w:ascii="宋体" w:hAnsi="宋体" w:cs="宋体"/>
                <w:spacing w:val="-5"/>
                <w:sz w:val="22"/>
                <w:szCs w:val="22"/>
                <w:vertAlign w:val="baseline"/>
                <w:lang w:val="en-US" w:bidi="zh-CN"/>
              </w:rPr>
              <w:t>大数据与会计专业教学标准（高等职业教育专科）</w:t>
            </w:r>
            <w:r>
              <w:rPr>
                <w:rFonts w:hint="eastAsia" w:ascii="宋体" w:hAnsi="宋体" w:cs="宋体"/>
                <w:spacing w:val="-5"/>
                <w:sz w:val="22"/>
                <w:szCs w:val="22"/>
                <w:vertAlign w:val="baseline"/>
                <w:lang w:val="en-US" w:bidi="zh-CN"/>
              </w:rPr>
              <w:t>》</w:t>
            </w:r>
            <w:r>
              <w:rPr>
                <w:rFonts w:hint="default" w:ascii="宋体" w:hAnsi="宋体" w:cs="宋体"/>
                <w:spacing w:val="-5"/>
                <w:sz w:val="22"/>
                <w:szCs w:val="22"/>
                <w:vertAlign w:val="baseline"/>
                <w:lang w:val="en-US" w:bidi="zh-CN"/>
              </w:rPr>
              <w:t>《会计行业人才发展规划》及</w:t>
            </w:r>
            <w:r>
              <w:rPr>
                <w:rFonts w:hint="eastAsia" w:ascii="宋体" w:hAnsi="宋体" w:cs="宋体"/>
                <w:spacing w:val="-5"/>
                <w:sz w:val="22"/>
                <w:szCs w:val="22"/>
                <w:vertAlign w:val="baseline"/>
                <w:lang w:val="en-US" w:bidi="zh-CN"/>
              </w:rPr>
              <w:t>《</w:t>
            </w:r>
            <w:r>
              <w:rPr>
                <w:rFonts w:hint="default" w:ascii="宋体" w:hAnsi="宋体" w:cs="宋体"/>
                <w:spacing w:val="-5"/>
                <w:sz w:val="22"/>
                <w:szCs w:val="22"/>
                <w:vertAlign w:val="baseline"/>
                <w:lang w:val="en-US" w:bidi="zh-CN"/>
              </w:rPr>
              <w:t>山东城市服务职业学院</w:t>
            </w:r>
            <w:r>
              <w:rPr>
                <w:rFonts w:hint="eastAsia" w:ascii="宋体" w:hAnsi="宋体" w:cs="宋体"/>
                <w:spacing w:val="-5"/>
                <w:sz w:val="22"/>
                <w:szCs w:val="22"/>
                <w:vertAlign w:val="baseline"/>
                <w:lang w:val="en-US" w:bidi="zh-CN"/>
              </w:rPr>
              <w:t>关于做好2025级专业人</w:t>
            </w:r>
            <w:r>
              <w:rPr>
                <w:rFonts w:hint="default" w:ascii="宋体" w:hAnsi="宋体" w:cs="宋体"/>
                <w:spacing w:val="-5"/>
                <w:sz w:val="22"/>
                <w:szCs w:val="22"/>
                <w:vertAlign w:val="baseline"/>
                <w:lang w:val="en-US" w:bidi="zh-CN"/>
              </w:rPr>
              <w:t>才培养</w:t>
            </w:r>
            <w:r>
              <w:rPr>
                <w:rFonts w:hint="eastAsia" w:ascii="宋体" w:hAnsi="宋体" w:cs="宋体"/>
                <w:spacing w:val="-5"/>
                <w:sz w:val="22"/>
                <w:szCs w:val="22"/>
                <w:vertAlign w:val="baseline"/>
                <w:lang w:val="en-US" w:bidi="zh-CN"/>
              </w:rPr>
              <w:t>方案编制工作》等文件</w:t>
            </w:r>
            <w:r>
              <w:rPr>
                <w:rFonts w:hint="default" w:ascii="宋体" w:hAnsi="宋体" w:cs="宋体"/>
                <w:spacing w:val="-5"/>
                <w:sz w:val="22"/>
                <w:szCs w:val="22"/>
                <w:vertAlign w:val="baseline"/>
                <w:lang w:val="en-US" w:bidi="zh-CN"/>
              </w:rPr>
              <w:t>要求，结合附件中课程体系架构与实践教学安排进行优化。</w:t>
            </w:r>
          </w:p>
          <w:p w14:paraId="710B3CC9">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（2）</w:t>
            </w:r>
            <w:r>
              <w:rPr>
                <w:rFonts w:hint="default" w:ascii="宋体" w:hAnsi="宋体" w:cs="宋体"/>
                <w:spacing w:val="-5"/>
                <w:sz w:val="22"/>
                <w:szCs w:val="22"/>
                <w:vertAlign w:val="baseline"/>
                <w:lang w:val="en-US" w:bidi="zh-CN"/>
              </w:rPr>
              <w:t>实施计划：2025年秋季学期起按修订后的课程体系执行，同步更新教学资源库与评价工具。</w:t>
            </w:r>
          </w:p>
          <w:p w14:paraId="6B469E6F">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default" w:ascii="宋体" w:hAnsi="宋体" w:cs="宋体"/>
                <w:spacing w:val="-5"/>
                <w:sz w:val="22"/>
                <w:szCs w:val="22"/>
                <w:vertAlign w:val="baseline"/>
                <w:lang w:val="en-US" w:bidi="zh-CN"/>
              </w:rPr>
              <w:t>（</w:t>
            </w:r>
            <w:r>
              <w:rPr>
                <w:rFonts w:hint="eastAsia" w:ascii="宋体" w:hAnsi="宋体" w:cs="宋体"/>
                <w:spacing w:val="-5"/>
                <w:sz w:val="22"/>
                <w:szCs w:val="22"/>
                <w:vertAlign w:val="baseline"/>
                <w:lang w:val="en-US" w:bidi="zh-CN"/>
              </w:rPr>
              <w:t>二</w:t>
            </w:r>
            <w:r>
              <w:rPr>
                <w:rFonts w:hint="default" w:ascii="宋体" w:hAnsi="宋体" w:cs="宋体"/>
                <w:spacing w:val="-5"/>
                <w:sz w:val="22"/>
                <w:szCs w:val="22"/>
                <w:vertAlign w:val="baseline"/>
                <w:lang w:val="en-US" w:bidi="zh-CN"/>
              </w:rPr>
              <w:t>）课程体系优化</w:t>
            </w:r>
          </w:p>
          <w:p w14:paraId="5733FFA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eastAsia="zh-CN" w:bidi="zh-CN"/>
              </w:rPr>
              <w:t>1.</w:t>
            </w:r>
            <w:r>
              <w:rPr>
                <w:rFonts w:hint="default" w:ascii="宋体" w:hAnsi="宋体" w:cs="宋体"/>
                <w:spacing w:val="-5"/>
                <w:sz w:val="22"/>
                <w:szCs w:val="22"/>
                <w:vertAlign w:val="baseline"/>
                <w:lang w:val="en-US" w:eastAsia="zh-CN" w:bidi="zh-CN"/>
              </w:rPr>
              <w:t>课程模块动态调整，强化数智化融合</w:t>
            </w:r>
          </w:p>
          <w:p w14:paraId="0CB9E9A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（1）</w:t>
            </w:r>
            <w:r>
              <w:rPr>
                <w:rFonts w:hint="default" w:ascii="宋体" w:hAnsi="宋体" w:cs="宋体"/>
                <w:spacing w:val="-5"/>
                <w:sz w:val="22"/>
                <w:szCs w:val="22"/>
                <w:vertAlign w:val="baseline"/>
                <w:lang w:val="en-US" w:bidi="zh-CN"/>
              </w:rPr>
              <w:t>新增课程模块</w:t>
            </w:r>
            <w:r>
              <w:rPr>
                <w:rFonts w:hint="eastAsia" w:ascii="宋体" w:hAnsi="宋体" w:cs="宋体"/>
                <w:spacing w:val="-5"/>
                <w:sz w:val="22"/>
                <w:szCs w:val="22"/>
                <w:vertAlign w:val="baseline"/>
                <w:lang w:val="en-US" w:bidi="zh-CN"/>
              </w:rPr>
              <w:t>：</w:t>
            </w:r>
            <w:r>
              <w:rPr>
                <w:rFonts w:hint="default" w:ascii="宋体" w:hAnsi="宋体" w:cs="宋体"/>
                <w:spacing w:val="-5"/>
                <w:sz w:val="22"/>
                <w:szCs w:val="22"/>
                <w:vertAlign w:val="baseline"/>
                <w:lang w:val="en-US" w:bidi="zh-CN"/>
              </w:rPr>
              <w:t>在专业课程中增设</w:t>
            </w:r>
            <w:r>
              <w:rPr>
                <w:rFonts w:hint="eastAsia" w:ascii="宋体" w:hAnsi="宋体" w:cs="宋体"/>
                <w:spacing w:val="-5"/>
                <w:sz w:val="22"/>
                <w:szCs w:val="22"/>
                <w:vertAlign w:val="baseline"/>
                <w:lang w:val="en-US" w:bidi="zh-CN"/>
              </w:rPr>
              <w:t>前沿大数据技术课程内容</w:t>
            </w:r>
            <w:r>
              <w:rPr>
                <w:rFonts w:hint="default" w:ascii="宋体" w:hAnsi="宋体" w:cs="宋体"/>
                <w:spacing w:val="-5"/>
                <w:sz w:val="22"/>
                <w:szCs w:val="22"/>
                <w:vertAlign w:val="baseline"/>
                <w:lang w:val="en-US" w:bidi="zh-CN"/>
              </w:rPr>
              <w:t>，系统讲授大数据技术对会计行业的影响、财务数字化转型路径，</w:t>
            </w:r>
            <w:r>
              <w:rPr>
                <w:rFonts w:hint="eastAsia" w:ascii="宋体" w:hAnsi="宋体" w:cs="宋体"/>
                <w:spacing w:val="-5"/>
                <w:sz w:val="22"/>
                <w:szCs w:val="22"/>
                <w:vertAlign w:val="baseline"/>
                <w:lang w:val="en-US" w:bidi="zh-CN"/>
              </w:rPr>
              <w:t>对接</w:t>
            </w:r>
            <w:r>
              <w:rPr>
                <w:rFonts w:hint="default" w:ascii="宋体" w:hAnsi="宋体" w:cs="宋体"/>
                <w:spacing w:val="-5"/>
                <w:sz w:val="22"/>
                <w:szCs w:val="22"/>
                <w:vertAlign w:val="baseline"/>
                <w:lang w:val="en-US" w:bidi="zh-CN"/>
              </w:rPr>
              <w:t>《大数据技术应用基础》</w:t>
            </w:r>
            <w:r>
              <w:rPr>
                <w:rFonts w:hint="eastAsia" w:ascii="宋体" w:hAnsi="宋体" w:cs="宋体"/>
                <w:spacing w:val="-5"/>
                <w:sz w:val="22"/>
                <w:szCs w:val="22"/>
                <w:vertAlign w:val="baseline"/>
                <w:lang w:val="en-US" w:bidi="zh-CN"/>
              </w:rPr>
              <w:t>《大数据技术在财务中的应用》</w:t>
            </w:r>
            <w:r>
              <w:rPr>
                <w:rFonts w:hint="default" w:ascii="宋体" w:hAnsi="宋体" w:cs="宋体"/>
                <w:spacing w:val="-5"/>
                <w:sz w:val="22"/>
                <w:szCs w:val="22"/>
                <w:vertAlign w:val="baseline"/>
                <w:lang w:val="en-US" w:bidi="zh-CN"/>
              </w:rPr>
              <w:t>《财务大数据分析》等课程，强化学生对智能会计、财务共享等新兴领域的认知。</w:t>
            </w:r>
          </w:p>
          <w:p w14:paraId="6B0DFFD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（2）</w:t>
            </w:r>
            <w:r>
              <w:rPr>
                <w:rFonts w:hint="default" w:ascii="宋体" w:hAnsi="宋体" w:cs="宋体"/>
                <w:spacing w:val="-5"/>
                <w:sz w:val="22"/>
                <w:szCs w:val="22"/>
                <w:vertAlign w:val="baseline"/>
                <w:lang w:val="en-US" w:bidi="zh-CN"/>
              </w:rPr>
              <w:t>核心课程内容迭代：在《企业财务会计》中嵌入</w:t>
            </w:r>
            <w:r>
              <w:rPr>
                <w:rFonts w:hint="eastAsia" w:ascii="宋体" w:hAnsi="宋体" w:cs="宋体"/>
                <w:spacing w:val="-5"/>
                <w:sz w:val="22"/>
                <w:szCs w:val="22"/>
                <w:vertAlign w:val="baseline"/>
                <w:lang w:val="en-US" w:bidi="zh-CN"/>
              </w:rPr>
              <w:t>实践</w:t>
            </w:r>
            <w:r>
              <w:rPr>
                <w:rFonts w:hint="default" w:ascii="宋体" w:hAnsi="宋体" w:cs="宋体"/>
                <w:spacing w:val="-5"/>
                <w:sz w:val="22"/>
                <w:szCs w:val="22"/>
                <w:vertAlign w:val="baseline"/>
                <w:lang w:val="en-US" w:bidi="zh-CN"/>
              </w:rPr>
              <w:t>模块（8学时），涵盖业财数据对接、智能凭证生成等内容，同步更新实训案例库，引入企业典型业务场景。</w:t>
            </w:r>
          </w:p>
          <w:p w14:paraId="0D87AB9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eastAsia="zh-CN" w:bidi="zh-CN"/>
              </w:rPr>
              <w:t>2.</w:t>
            </w:r>
            <w:r>
              <w:rPr>
                <w:rFonts w:hint="default" w:ascii="宋体" w:hAnsi="宋体" w:cs="宋体"/>
                <w:spacing w:val="-5"/>
                <w:sz w:val="22"/>
                <w:szCs w:val="22"/>
                <w:vertAlign w:val="baseline"/>
                <w:lang w:val="en-US" w:bidi="zh-CN"/>
              </w:rPr>
              <w:t>实践课程体系重构，深化产教协同</w:t>
            </w:r>
          </w:p>
          <w:p w14:paraId="25E4918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（1）</w:t>
            </w:r>
            <w:r>
              <w:rPr>
                <w:rFonts w:hint="default" w:ascii="宋体" w:hAnsi="宋体" w:cs="宋体"/>
                <w:spacing w:val="-5"/>
                <w:sz w:val="22"/>
                <w:szCs w:val="22"/>
                <w:vertAlign w:val="baseline"/>
                <w:lang w:val="en-US" w:bidi="zh-CN"/>
              </w:rPr>
              <w:t>实训项目企业化：第五学期综合</w:t>
            </w:r>
            <w:r>
              <w:rPr>
                <w:rFonts w:hint="eastAsia" w:ascii="宋体" w:hAnsi="宋体" w:cs="宋体"/>
                <w:spacing w:val="-5"/>
                <w:sz w:val="22"/>
                <w:szCs w:val="22"/>
                <w:vertAlign w:val="baseline"/>
                <w:lang w:val="en-US" w:bidi="zh-CN"/>
              </w:rPr>
              <w:t>会计</w:t>
            </w:r>
            <w:r>
              <w:rPr>
                <w:rFonts w:hint="default" w:ascii="宋体" w:hAnsi="宋体" w:cs="宋体"/>
                <w:spacing w:val="-5"/>
                <w:sz w:val="22"/>
                <w:szCs w:val="22"/>
                <w:vertAlign w:val="baseline"/>
                <w:lang w:val="en-US" w:bidi="zh-CN"/>
              </w:rPr>
              <w:t>实训升级为“企业真实财务项目实战”，要求学生完成</w:t>
            </w:r>
            <w:r>
              <w:rPr>
                <w:rFonts w:hint="eastAsia" w:ascii="宋体" w:hAnsi="宋体" w:cs="宋体"/>
                <w:spacing w:val="-5"/>
                <w:sz w:val="22"/>
                <w:szCs w:val="22"/>
                <w:vertAlign w:val="baseline"/>
                <w:lang w:val="en-US" w:bidi="zh-CN"/>
              </w:rPr>
              <w:t>企业项目的</w:t>
            </w:r>
            <w:r>
              <w:rPr>
                <w:rFonts w:hint="default" w:ascii="宋体" w:hAnsi="宋体" w:cs="宋体"/>
                <w:spacing w:val="-5"/>
                <w:sz w:val="22"/>
                <w:szCs w:val="22"/>
                <w:vertAlign w:val="baseline"/>
                <w:lang w:val="en-US" w:bidi="zh-CN"/>
              </w:rPr>
              <w:t>全流程操作。</w:t>
            </w:r>
          </w:p>
          <w:p w14:paraId="5603CF8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default" w:ascii="宋体" w:hAnsi="宋体" w:cs="宋体"/>
                <w:spacing w:val="-5"/>
                <w:sz w:val="22"/>
                <w:szCs w:val="22"/>
                <w:vertAlign w:val="baseline"/>
                <w:lang w:val="en-US" w:bidi="zh-CN"/>
              </w:rPr>
            </w:pPr>
            <w:r>
              <w:rPr>
                <w:rFonts w:hint="eastAsia" w:ascii="宋体" w:hAnsi="宋体" w:cs="宋体"/>
                <w:spacing w:val="-5"/>
                <w:sz w:val="22"/>
                <w:szCs w:val="22"/>
                <w:vertAlign w:val="baseline"/>
                <w:lang w:val="en-US" w:bidi="zh-CN"/>
              </w:rPr>
              <w:t>（2）</w:t>
            </w:r>
            <w:r>
              <w:rPr>
                <w:rFonts w:hint="default" w:ascii="宋体" w:hAnsi="宋体" w:cs="宋体"/>
                <w:spacing w:val="-5"/>
                <w:sz w:val="22"/>
                <w:szCs w:val="22"/>
                <w:vertAlign w:val="baseline"/>
                <w:lang w:val="en-US" w:bidi="zh-CN"/>
              </w:rPr>
              <w:t>校企共建课程开发：联合</w:t>
            </w:r>
            <w:r>
              <w:rPr>
                <w:rFonts w:hint="eastAsia" w:ascii="宋体" w:hAnsi="宋体" w:cs="宋体"/>
                <w:spacing w:val="-5"/>
                <w:sz w:val="22"/>
                <w:szCs w:val="22"/>
                <w:vertAlign w:val="baseline"/>
                <w:lang w:val="en-US" w:bidi="zh-CN"/>
              </w:rPr>
              <w:t>校企合作</w:t>
            </w:r>
            <w:r>
              <w:rPr>
                <w:rFonts w:hint="default" w:ascii="宋体" w:hAnsi="宋体" w:cs="宋体"/>
                <w:spacing w:val="-5"/>
                <w:sz w:val="22"/>
                <w:szCs w:val="22"/>
                <w:vertAlign w:val="baseline"/>
                <w:lang w:val="en-US" w:bidi="zh-CN"/>
              </w:rPr>
              <w:t>单位，</w:t>
            </w:r>
            <w:r>
              <w:rPr>
                <w:rFonts w:hint="eastAsia" w:ascii="宋体" w:hAnsi="宋体" w:cs="宋体"/>
                <w:spacing w:val="-5"/>
                <w:sz w:val="22"/>
                <w:szCs w:val="22"/>
                <w:vertAlign w:val="baseline"/>
                <w:lang w:val="en-US" w:bidi="zh-CN"/>
              </w:rPr>
              <w:t>共建</w:t>
            </w:r>
            <w:r>
              <w:rPr>
                <w:rFonts w:hint="default" w:ascii="宋体" w:hAnsi="宋体" w:cs="宋体"/>
                <w:spacing w:val="-5"/>
                <w:sz w:val="22"/>
                <w:szCs w:val="22"/>
                <w:vertAlign w:val="baseline"/>
                <w:lang w:val="en-US" w:bidi="zh-CN"/>
              </w:rPr>
              <w:t>《财务大数据分析》</w:t>
            </w:r>
            <w:r>
              <w:rPr>
                <w:rFonts w:hint="eastAsia" w:ascii="宋体" w:hAnsi="宋体" w:cs="宋体"/>
                <w:spacing w:val="-5"/>
                <w:sz w:val="22"/>
                <w:szCs w:val="22"/>
                <w:vertAlign w:val="baseline"/>
                <w:lang w:val="en-US" w:bidi="zh-CN"/>
              </w:rPr>
              <w:t>等</w:t>
            </w:r>
            <w:r>
              <w:rPr>
                <w:rFonts w:hint="default" w:ascii="宋体" w:hAnsi="宋体" w:cs="宋体"/>
                <w:spacing w:val="-5"/>
                <w:sz w:val="22"/>
                <w:szCs w:val="22"/>
                <w:vertAlign w:val="baseline"/>
                <w:lang w:val="en-US" w:bidi="zh-CN"/>
              </w:rPr>
              <w:t>课程，由企业导师参与课程设计并承担30%的实践教学任务。</w:t>
            </w:r>
          </w:p>
        </w:tc>
      </w:tr>
    </w:tbl>
    <w:p w14:paraId="47A82220">
      <w:pPr>
        <w:spacing w:line="579" w:lineRule="exact"/>
        <w:ind w:firstLine="640" w:firstLineChars="200"/>
        <w:rPr>
          <w:rFonts w:hint="default" w:ascii="Times New Roman" w:hAnsi="Times New Roman" w:eastAsia="黑体" w:cs="Times New Roman"/>
          <w:bCs/>
          <w:color w:val="auto"/>
          <w:kern w:val="0"/>
          <w:sz w:val="32"/>
          <w:szCs w:val="32"/>
          <w:highlight w:val="none"/>
          <w:lang w:val="en-US" w:eastAsia="zh-CN"/>
        </w:rPr>
      </w:pPr>
      <w:r>
        <w:rPr>
          <w:rFonts w:hint="eastAsia" w:ascii="Times New Roman" w:hAnsi="Times New Roman" w:eastAsia="黑体" w:cs="Times New Roman"/>
          <w:bCs/>
          <w:color w:val="auto"/>
          <w:kern w:val="0"/>
          <w:sz w:val="32"/>
          <w:szCs w:val="32"/>
          <w:highlight w:val="none"/>
          <w:lang w:val="en-US" w:eastAsia="zh-CN"/>
        </w:rPr>
        <w:t>三、</w:t>
      </w:r>
      <w:r>
        <w:rPr>
          <w:rFonts w:hint="eastAsia" w:eastAsia="黑体" w:cs="Times New Roman"/>
          <w:bCs/>
          <w:color w:val="auto"/>
          <w:kern w:val="0"/>
          <w:sz w:val="32"/>
          <w:szCs w:val="32"/>
          <w:highlight w:val="none"/>
          <w:lang w:val="en-US" w:eastAsia="zh-CN"/>
        </w:rPr>
        <w:t>大数据与会计</w:t>
      </w:r>
      <w:r>
        <w:rPr>
          <w:rFonts w:hint="eastAsia" w:ascii="Times New Roman" w:hAnsi="Times New Roman" w:eastAsia="黑体" w:cs="Times New Roman"/>
          <w:bCs/>
          <w:color w:val="auto"/>
          <w:kern w:val="0"/>
          <w:sz w:val="32"/>
          <w:szCs w:val="32"/>
          <w:highlight w:val="none"/>
          <w:lang w:val="en-US" w:eastAsia="zh-CN"/>
        </w:rPr>
        <w:t>专业人才培养方案编制审核单</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1"/>
      </w:tblGrid>
      <w:tr w14:paraId="7E8F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6E3983C8">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人才培养方案制订小组编写人员（含校内外）</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2083"/>
              <w:gridCol w:w="2467"/>
              <w:gridCol w:w="1922"/>
            </w:tblGrid>
            <w:tr w14:paraId="0FB5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vAlign w:val="center"/>
                </w:tcPr>
                <w:p w14:paraId="62439E62">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姓名</w:t>
                  </w:r>
                </w:p>
              </w:tc>
              <w:tc>
                <w:tcPr>
                  <w:tcW w:w="2083" w:type="dxa"/>
                  <w:vAlign w:val="center"/>
                </w:tcPr>
                <w:p w14:paraId="0A7CC9E4">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职务（职称）</w:t>
                  </w:r>
                </w:p>
              </w:tc>
              <w:tc>
                <w:tcPr>
                  <w:tcW w:w="2467" w:type="dxa"/>
                  <w:vAlign w:val="center"/>
                </w:tcPr>
                <w:p w14:paraId="37398486">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单位</w:t>
                  </w:r>
                </w:p>
              </w:tc>
              <w:tc>
                <w:tcPr>
                  <w:tcW w:w="1922" w:type="dxa"/>
                  <w:vAlign w:val="center"/>
                </w:tcPr>
                <w:p w14:paraId="0868C53C">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对应专业</w:t>
                  </w:r>
                </w:p>
              </w:tc>
            </w:tr>
            <w:tr w14:paraId="4E48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28C961A6">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王正昕</w:t>
                  </w:r>
                </w:p>
              </w:tc>
              <w:tc>
                <w:tcPr>
                  <w:tcW w:w="2083" w:type="dxa"/>
                  <w:shd w:val="clear" w:color="auto" w:fill="auto"/>
                  <w:vAlign w:val="center"/>
                </w:tcPr>
                <w:p w14:paraId="5B1921DD">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大数据与会计专业负责人</w:t>
                  </w:r>
                </w:p>
              </w:tc>
              <w:tc>
                <w:tcPr>
                  <w:tcW w:w="2467" w:type="dxa"/>
                  <w:shd w:val="clear" w:color="auto" w:fill="auto"/>
                  <w:vAlign w:val="center"/>
                </w:tcPr>
                <w:p w14:paraId="301E6442">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0BA69F14">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6FB3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344044F3">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eastAsia="zh-CN" w:bidi="zh-CN"/>
                    </w:rPr>
                    <w:t>魏来</w:t>
                  </w:r>
                </w:p>
              </w:tc>
              <w:tc>
                <w:tcPr>
                  <w:tcW w:w="2083" w:type="dxa"/>
                  <w:shd w:val="clear" w:color="auto" w:fill="auto"/>
                  <w:vAlign w:val="center"/>
                </w:tcPr>
                <w:p w14:paraId="0018887B">
                  <w:pPr>
                    <w:keepNext w:val="0"/>
                    <w:keepLines w:val="0"/>
                    <w:pageBreakBefore w:val="0"/>
                    <w:widowControl w:val="0"/>
                    <w:kinsoku/>
                    <w:wordWrap/>
                    <w:overflowPunct/>
                    <w:topLinePunct w:val="0"/>
                    <w:autoSpaceDE w:val="0"/>
                    <w:autoSpaceDN w:val="0"/>
                    <w:bidi w:val="0"/>
                    <w:adjustRightInd/>
                    <w:snapToGrid/>
                    <w:spacing w:line="360" w:lineRule="exact"/>
                    <w:ind w:right="0" w:firstLine="0" w:firstLineChars="0"/>
                    <w:jc w:val="center"/>
                    <w:textAlignment w:val="auto"/>
                    <w:rPr>
                      <w:rFonts w:hint="default" w:ascii="仿宋_GB2312" w:hAnsi="仿宋_GB2312" w:eastAsia="仿宋_GB2312" w:cs="仿宋_GB2312"/>
                      <w:spacing w:val="-5"/>
                      <w:sz w:val="22"/>
                      <w:szCs w:val="22"/>
                      <w:vertAlign w:val="baseline"/>
                      <w:lang w:val="en-US" w:eastAsia="zh-CN" w:bidi="zh-CN"/>
                    </w:rPr>
                  </w:pPr>
                  <w:r>
                    <w:rPr>
                      <w:rFonts w:hint="eastAsia" w:ascii="仿宋_GB2312" w:hAnsi="仿宋_GB2312" w:eastAsia="仿宋_GB2312" w:cs="仿宋_GB2312"/>
                      <w:spacing w:val="-5"/>
                      <w:sz w:val="22"/>
                      <w:szCs w:val="22"/>
                      <w:vertAlign w:val="baseline"/>
                      <w:lang w:val="en-US" w:eastAsia="zh-CN" w:bidi="zh-CN"/>
                    </w:rPr>
                    <w:t>大数据与财务管理专业负责人</w:t>
                  </w:r>
                </w:p>
              </w:tc>
              <w:tc>
                <w:tcPr>
                  <w:tcW w:w="2467" w:type="dxa"/>
                  <w:shd w:val="clear" w:color="auto" w:fill="auto"/>
                  <w:vAlign w:val="center"/>
                </w:tcPr>
                <w:p w14:paraId="4E886A14">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06154A6A">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default"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大数据与财务管理</w:t>
                  </w:r>
                </w:p>
              </w:tc>
            </w:tr>
            <w:tr w14:paraId="1646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74237709">
                  <w:pPr>
                    <w:pStyle w:val="53"/>
                    <w:spacing w:before="0" w:after="0" w:line="360" w:lineRule="exact"/>
                    <w:ind w:firstLine="0" w:firstLineChars="0"/>
                    <w:rPr>
                      <w:rFonts w:hint="default"/>
                      <w:b w:val="0"/>
                      <w:bCs/>
                      <w:highlight w:val="none"/>
                      <w:lang w:val="en-US" w:eastAsia="zh-CN"/>
                    </w:rPr>
                  </w:pPr>
                  <w:r>
                    <w:rPr>
                      <w:rFonts w:hint="eastAsia"/>
                      <w:b w:val="0"/>
                      <w:bCs/>
                      <w:highlight w:val="none"/>
                      <w:lang w:val="en-US" w:eastAsia="zh-CN"/>
                    </w:rPr>
                    <w:t>车延红</w:t>
                  </w:r>
                </w:p>
              </w:tc>
              <w:tc>
                <w:tcPr>
                  <w:tcW w:w="2083" w:type="dxa"/>
                  <w:shd w:val="clear" w:color="auto" w:fill="auto"/>
                  <w:vAlign w:val="center"/>
                </w:tcPr>
                <w:p w14:paraId="09241CA9">
                  <w:pPr>
                    <w:pStyle w:val="53"/>
                    <w:spacing w:before="0" w:after="0" w:line="360" w:lineRule="exact"/>
                    <w:ind w:firstLine="0" w:firstLineChars="0"/>
                    <w:rPr>
                      <w:rFonts w:hint="eastAsia"/>
                      <w:b w:val="0"/>
                      <w:bCs/>
                      <w:highlight w:val="none"/>
                      <w:lang w:val="en-US" w:eastAsia="zh-CN"/>
                    </w:rPr>
                  </w:pPr>
                  <w:r>
                    <w:rPr>
                      <w:rFonts w:hint="eastAsia"/>
                      <w:b w:val="0"/>
                      <w:bCs/>
                      <w:highlight w:val="none"/>
                      <w:lang w:val="en-US" w:eastAsia="zh-CN"/>
                    </w:rPr>
                    <w:t xml:space="preserve">院长 </w:t>
                  </w:r>
                  <w:r>
                    <w:rPr>
                      <w:rFonts w:hint="eastAsia"/>
                      <w:b w:val="0"/>
                      <w:bCs/>
                      <w:highlight w:val="none"/>
                      <w:lang w:eastAsia="zh-CN"/>
                    </w:rPr>
                    <w:t>教授</w:t>
                  </w:r>
                </w:p>
              </w:tc>
              <w:tc>
                <w:tcPr>
                  <w:tcW w:w="2467" w:type="dxa"/>
                  <w:shd w:val="clear" w:color="auto" w:fill="auto"/>
                  <w:vAlign w:val="center"/>
                </w:tcPr>
                <w:p w14:paraId="7F97B878">
                  <w:pPr>
                    <w:pStyle w:val="53"/>
                    <w:spacing w:before="0" w:after="0" w:line="360" w:lineRule="exact"/>
                    <w:ind w:firstLine="0" w:firstLineChars="0"/>
                    <w:rPr>
                      <w:rFonts w:hint="eastAsia"/>
                      <w:b w:val="0"/>
                      <w:bCs/>
                      <w:highlight w:val="none"/>
                      <w:lang w:val="en-US" w:eastAsia="zh-CN"/>
                    </w:rPr>
                  </w:pPr>
                  <w:r>
                    <w:rPr>
                      <w:rFonts w:hint="eastAsia"/>
                      <w:b w:val="0"/>
                      <w:bCs/>
                      <w:highlight w:val="none"/>
                      <w:lang w:val="en-US" w:eastAsia="zh-CN"/>
                    </w:rPr>
                    <w:t>山东城市服务职业学院</w:t>
                  </w:r>
                </w:p>
              </w:tc>
              <w:tc>
                <w:tcPr>
                  <w:tcW w:w="1922" w:type="dxa"/>
                  <w:shd w:val="clear" w:color="auto" w:fill="auto"/>
                  <w:vAlign w:val="center"/>
                </w:tcPr>
                <w:p w14:paraId="11783794">
                  <w:pPr>
                    <w:pStyle w:val="53"/>
                    <w:spacing w:before="0" w:after="0" w:line="360" w:lineRule="exact"/>
                    <w:ind w:firstLine="0" w:firstLineChars="0"/>
                    <w:rPr>
                      <w:rFonts w:hint="default"/>
                      <w:b w:val="0"/>
                      <w:bCs/>
                      <w:highlight w:val="none"/>
                      <w:lang w:val="en-US" w:eastAsia="zh-CN"/>
                    </w:rPr>
                  </w:pPr>
                  <w:r>
                    <w:rPr>
                      <w:rFonts w:hint="eastAsia"/>
                      <w:b w:val="0"/>
                      <w:bCs/>
                      <w:highlight w:val="none"/>
                      <w:lang w:val="en-US" w:eastAsia="zh-CN"/>
                    </w:rPr>
                    <w:t>财经商贸类专业</w:t>
                  </w:r>
                </w:p>
              </w:tc>
            </w:tr>
            <w:tr w14:paraId="7EFC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4C5ACEA8">
                  <w:pPr>
                    <w:pStyle w:val="53"/>
                    <w:spacing w:before="0" w:after="0" w:line="360" w:lineRule="exact"/>
                    <w:ind w:firstLine="0" w:firstLineChars="0"/>
                    <w:rPr>
                      <w:rFonts w:hint="eastAsia"/>
                      <w:b w:val="0"/>
                      <w:bCs/>
                      <w:highlight w:val="none"/>
                      <w:lang w:val="en-US" w:eastAsia="zh-CN"/>
                    </w:rPr>
                  </w:pPr>
                  <w:r>
                    <w:rPr>
                      <w:rFonts w:hint="eastAsia"/>
                      <w:b w:val="0"/>
                      <w:bCs/>
                      <w:highlight w:val="none"/>
                      <w:lang w:eastAsia="zh-CN"/>
                    </w:rPr>
                    <w:t>李岩涛</w:t>
                  </w:r>
                </w:p>
              </w:tc>
              <w:tc>
                <w:tcPr>
                  <w:tcW w:w="2083" w:type="dxa"/>
                  <w:shd w:val="clear" w:color="auto" w:fill="auto"/>
                  <w:vAlign w:val="center"/>
                </w:tcPr>
                <w:p w14:paraId="7AE02164">
                  <w:pPr>
                    <w:pStyle w:val="53"/>
                    <w:spacing w:before="0" w:after="0" w:line="360" w:lineRule="exact"/>
                    <w:ind w:firstLine="0" w:firstLineChars="0"/>
                    <w:rPr>
                      <w:rFonts w:hint="eastAsia"/>
                      <w:b w:val="0"/>
                      <w:bCs/>
                      <w:highlight w:val="none"/>
                      <w:lang w:val="en-US" w:eastAsia="zh-CN"/>
                    </w:rPr>
                  </w:pPr>
                  <w:r>
                    <w:rPr>
                      <w:rFonts w:hint="eastAsia"/>
                      <w:b w:val="0"/>
                      <w:bCs/>
                      <w:highlight w:val="none"/>
                      <w:lang w:val="en-US" w:eastAsia="zh-CN"/>
                    </w:rPr>
                    <w:t xml:space="preserve">副院长 </w:t>
                  </w:r>
                  <w:r>
                    <w:rPr>
                      <w:rFonts w:hint="eastAsia"/>
                      <w:b w:val="0"/>
                      <w:bCs/>
                      <w:highlight w:val="none"/>
                      <w:lang w:eastAsia="zh-CN"/>
                    </w:rPr>
                    <w:t>讲师</w:t>
                  </w:r>
                </w:p>
              </w:tc>
              <w:tc>
                <w:tcPr>
                  <w:tcW w:w="2467" w:type="dxa"/>
                  <w:shd w:val="clear" w:color="auto" w:fill="auto"/>
                  <w:vAlign w:val="center"/>
                </w:tcPr>
                <w:p w14:paraId="3E06C848">
                  <w:pPr>
                    <w:pStyle w:val="53"/>
                    <w:spacing w:before="0" w:after="0" w:line="360" w:lineRule="exact"/>
                    <w:ind w:firstLine="0" w:firstLineChars="0"/>
                    <w:rPr>
                      <w:rFonts w:hint="eastAsia"/>
                      <w:b w:val="0"/>
                      <w:bCs/>
                      <w:highlight w:val="none"/>
                      <w:lang w:val="en-US" w:eastAsia="zh-CN"/>
                    </w:rPr>
                  </w:pPr>
                  <w:r>
                    <w:rPr>
                      <w:rFonts w:hint="eastAsia"/>
                      <w:b w:val="0"/>
                      <w:bCs/>
                      <w:highlight w:val="none"/>
                      <w:lang w:val="en-US" w:eastAsia="zh-CN"/>
                    </w:rPr>
                    <w:t>山东城市服务职业学院</w:t>
                  </w:r>
                </w:p>
              </w:tc>
              <w:tc>
                <w:tcPr>
                  <w:tcW w:w="1922" w:type="dxa"/>
                  <w:shd w:val="clear" w:color="auto" w:fill="auto"/>
                  <w:vAlign w:val="center"/>
                </w:tcPr>
                <w:p w14:paraId="34E37DC6">
                  <w:pPr>
                    <w:pStyle w:val="53"/>
                    <w:spacing w:before="0" w:after="0" w:line="360" w:lineRule="exact"/>
                    <w:ind w:firstLine="0" w:firstLineChars="0"/>
                    <w:rPr>
                      <w:rFonts w:hint="eastAsia"/>
                      <w:b w:val="0"/>
                      <w:bCs/>
                      <w:highlight w:val="none"/>
                      <w:lang w:val="en-US" w:eastAsia="zh-CN"/>
                    </w:rPr>
                  </w:pPr>
                  <w:r>
                    <w:rPr>
                      <w:rFonts w:hint="eastAsia"/>
                      <w:b w:val="0"/>
                      <w:bCs/>
                      <w:highlight w:val="none"/>
                      <w:lang w:val="en-US" w:eastAsia="zh-CN"/>
                    </w:rPr>
                    <w:t>财经商贸类专业</w:t>
                  </w:r>
                </w:p>
              </w:tc>
            </w:tr>
            <w:tr w14:paraId="0A7A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60970482">
                  <w:pPr>
                    <w:pStyle w:val="53"/>
                    <w:spacing w:before="0" w:after="0" w:line="360" w:lineRule="exact"/>
                    <w:ind w:firstLine="0" w:firstLineChars="0"/>
                    <w:rPr>
                      <w:rFonts w:hint="eastAsia" w:ascii="Times New Roman" w:hAnsi="Times New Roman" w:eastAsia="宋体" w:cs="Times New Roman"/>
                      <w:b w:val="0"/>
                      <w:bCs/>
                      <w:kern w:val="0"/>
                      <w:sz w:val="21"/>
                      <w:szCs w:val="21"/>
                      <w:highlight w:val="none"/>
                      <w:lang w:val="en-US" w:eastAsia="zh-CN" w:bidi="en-US"/>
                    </w:rPr>
                  </w:pPr>
                  <w:r>
                    <w:rPr>
                      <w:rFonts w:hint="eastAsia"/>
                      <w:b w:val="0"/>
                      <w:bCs/>
                      <w:highlight w:val="none"/>
                      <w:lang w:eastAsia="zh-CN"/>
                    </w:rPr>
                    <w:t>周</w:t>
                  </w:r>
                  <w:r>
                    <w:rPr>
                      <w:rFonts w:hint="eastAsia" w:asciiTheme="minorEastAsia" w:hAnsiTheme="minorEastAsia" w:eastAsiaTheme="minorEastAsia" w:cstheme="minorEastAsia"/>
                      <w:b w:val="0"/>
                      <w:bCs/>
                      <w:highlight w:val="none"/>
                      <w:lang w:eastAsia="zh-CN"/>
                    </w:rPr>
                    <w:t xml:space="preserve">  </w:t>
                  </w:r>
                  <w:r>
                    <w:rPr>
                      <w:rFonts w:hint="eastAsia"/>
                      <w:b w:val="0"/>
                      <w:bCs/>
                      <w:highlight w:val="none"/>
                      <w:lang w:eastAsia="zh-CN"/>
                    </w:rPr>
                    <w:t>蓉</w:t>
                  </w:r>
                </w:p>
              </w:tc>
              <w:tc>
                <w:tcPr>
                  <w:tcW w:w="2083" w:type="dxa"/>
                  <w:shd w:val="clear" w:color="auto" w:fill="auto"/>
                  <w:vAlign w:val="center"/>
                </w:tcPr>
                <w:p w14:paraId="1E813E40">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 xml:space="preserve">书记 </w:t>
                  </w:r>
                  <w:r>
                    <w:rPr>
                      <w:rFonts w:hint="eastAsia" w:asciiTheme="minorEastAsia" w:hAnsiTheme="minorEastAsia" w:eastAsiaTheme="minorEastAsia" w:cstheme="minorEastAsia"/>
                      <w:b w:val="0"/>
                      <w:bCs/>
                      <w:lang w:eastAsia="zh-CN"/>
                    </w:rPr>
                    <w:t>讲师</w:t>
                  </w:r>
                </w:p>
              </w:tc>
              <w:tc>
                <w:tcPr>
                  <w:tcW w:w="2467" w:type="dxa"/>
                  <w:shd w:val="clear" w:color="auto" w:fill="auto"/>
                  <w:vAlign w:val="center"/>
                </w:tcPr>
                <w:p w14:paraId="2D00746C">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66B75AB4">
                  <w:pPr>
                    <w:pStyle w:val="53"/>
                    <w:spacing w:before="0" w:after="0" w:line="360" w:lineRule="exact"/>
                    <w:ind w:firstLine="0" w:firstLineChars="0"/>
                    <w:rPr>
                      <w:rFonts w:hint="eastAsia" w:ascii="仿宋_GB2312" w:hAnsi="仿宋_GB2312" w:eastAsia="仿宋_GB2312" w:cs="仿宋_GB2312"/>
                      <w:spacing w:val="-5"/>
                      <w:kern w:val="2"/>
                      <w:sz w:val="22"/>
                      <w:szCs w:val="22"/>
                      <w:vertAlign w:val="baseline"/>
                      <w:lang w:val="en-US" w:eastAsia="zh-CN" w:bidi="zh-CN"/>
                    </w:rPr>
                  </w:pPr>
                  <w:r>
                    <w:rPr>
                      <w:rFonts w:hint="eastAsia"/>
                      <w:b w:val="0"/>
                      <w:bCs/>
                      <w:highlight w:val="none"/>
                      <w:lang w:val="en-US" w:eastAsia="zh-CN"/>
                    </w:rPr>
                    <w:t>财经商贸类专业</w:t>
                  </w:r>
                </w:p>
              </w:tc>
            </w:tr>
            <w:tr w14:paraId="6534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6CCE271F">
                  <w:pPr>
                    <w:pStyle w:val="53"/>
                    <w:spacing w:before="0" w:after="0" w:line="360" w:lineRule="exact"/>
                    <w:ind w:firstLine="0" w:firstLineChars="0"/>
                    <w:rPr>
                      <w:rFonts w:hint="eastAsia" w:ascii="Times New Roman" w:hAnsi="Times New Roman" w:eastAsia="宋体" w:cs="Times New Roman"/>
                      <w:b w:val="0"/>
                      <w:bCs/>
                      <w:kern w:val="0"/>
                      <w:sz w:val="21"/>
                      <w:szCs w:val="21"/>
                      <w:highlight w:val="none"/>
                      <w:lang w:val="en-US" w:eastAsia="zh-CN" w:bidi="en-US"/>
                    </w:rPr>
                  </w:pPr>
                  <w:r>
                    <w:rPr>
                      <w:rFonts w:hint="eastAsia"/>
                      <w:b w:val="0"/>
                      <w:bCs/>
                      <w:highlight w:val="none"/>
                      <w:lang w:val="en-US" w:eastAsia="zh-CN"/>
                    </w:rPr>
                    <w:t>张学友</w:t>
                  </w:r>
                </w:p>
              </w:tc>
              <w:tc>
                <w:tcPr>
                  <w:tcW w:w="2083" w:type="dxa"/>
                  <w:shd w:val="clear" w:color="auto" w:fill="auto"/>
                  <w:vAlign w:val="center"/>
                </w:tcPr>
                <w:p w14:paraId="4B93E52E">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 xml:space="preserve">教学干事 </w:t>
                  </w:r>
                  <w:r>
                    <w:rPr>
                      <w:rFonts w:hint="eastAsia" w:asciiTheme="minorEastAsia" w:hAnsiTheme="minorEastAsia" w:eastAsiaTheme="minorEastAsia" w:cstheme="minorEastAsia"/>
                      <w:b w:val="0"/>
                      <w:bCs/>
                      <w:lang w:eastAsia="zh-CN"/>
                    </w:rPr>
                    <w:t>讲师</w:t>
                  </w:r>
                </w:p>
              </w:tc>
              <w:tc>
                <w:tcPr>
                  <w:tcW w:w="2467" w:type="dxa"/>
                  <w:shd w:val="clear" w:color="auto" w:fill="auto"/>
                  <w:vAlign w:val="center"/>
                </w:tcPr>
                <w:p w14:paraId="1ECD19EC">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763ECD3E">
                  <w:pPr>
                    <w:pStyle w:val="53"/>
                    <w:spacing w:before="0" w:after="0" w:line="360" w:lineRule="exact"/>
                    <w:ind w:firstLine="0" w:firstLineChars="0"/>
                    <w:rPr>
                      <w:rFonts w:hint="eastAsia" w:ascii="仿宋_GB2312" w:hAnsi="仿宋_GB2312" w:eastAsia="仿宋_GB2312" w:cs="仿宋_GB2312"/>
                      <w:spacing w:val="-5"/>
                      <w:kern w:val="2"/>
                      <w:sz w:val="22"/>
                      <w:szCs w:val="22"/>
                      <w:vertAlign w:val="baseline"/>
                      <w:lang w:val="en-US" w:eastAsia="zh-CN" w:bidi="zh-CN"/>
                    </w:rPr>
                  </w:pPr>
                  <w:r>
                    <w:rPr>
                      <w:rFonts w:hint="eastAsia"/>
                      <w:b w:val="0"/>
                      <w:bCs/>
                      <w:highlight w:val="none"/>
                      <w:lang w:val="en-US" w:eastAsia="zh-CN"/>
                    </w:rPr>
                    <w:t>财经商贸类专业</w:t>
                  </w:r>
                </w:p>
              </w:tc>
            </w:tr>
            <w:tr w14:paraId="00A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1C9B6759">
                  <w:pPr>
                    <w:pStyle w:val="53"/>
                    <w:spacing w:before="0" w:after="0" w:line="360" w:lineRule="exact"/>
                    <w:ind w:firstLine="0" w:firstLineChars="0"/>
                    <w:rPr>
                      <w:rFonts w:hint="default" w:ascii="Times New Roman" w:hAnsi="Times New Roman" w:eastAsia="宋体" w:cs="Times New Roman"/>
                      <w:b w:val="0"/>
                      <w:bCs/>
                      <w:kern w:val="0"/>
                      <w:sz w:val="21"/>
                      <w:szCs w:val="21"/>
                      <w:highlight w:val="none"/>
                      <w:lang w:val="en-US" w:eastAsia="zh-CN" w:bidi="en-US"/>
                    </w:rPr>
                  </w:pPr>
                  <w:r>
                    <w:rPr>
                      <w:rFonts w:hint="eastAsia" w:cs="Times New Roman"/>
                      <w:b w:val="0"/>
                      <w:bCs/>
                      <w:kern w:val="0"/>
                      <w:sz w:val="21"/>
                      <w:szCs w:val="21"/>
                      <w:highlight w:val="none"/>
                      <w:lang w:val="en-US" w:eastAsia="zh-CN" w:bidi="en-US"/>
                    </w:rPr>
                    <w:t>李益德</w:t>
                  </w:r>
                </w:p>
              </w:tc>
              <w:tc>
                <w:tcPr>
                  <w:tcW w:w="2083" w:type="dxa"/>
                  <w:shd w:val="clear" w:color="auto" w:fill="auto"/>
                  <w:vAlign w:val="center"/>
                </w:tcPr>
                <w:p w14:paraId="6824344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en-US" w:eastAsia="zh-CN"/>
                    </w:rPr>
                    <w:t xml:space="preserve">办公室主任 </w:t>
                  </w:r>
                  <w:r>
                    <w:rPr>
                      <w:rFonts w:hint="eastAsia" w:asciiTheme="minorEastAsia" w:hAnsiTheme="minorEastAsia" w:eastAsiaTheme="minorEastAsia" w:cstheme="minorEastAsia"/>
                      <w:b w:val="0"/>
                      <w:bCs/>
                      <w:lang w:eastAsia="zh-CN"/>
                    </w:rPr>
                    <w:t>讲师</w:t>
                  </w:r>
                </w:p>
              </w:tc>
              <w:tc>
                <w:tcPr>
                  <w:tcW w:w="2467" w:type="dxa"/>
                  <w:shd w:val="clear" w:color="auto" w:fill="auto"/>
                  <w:vAlign w:val="center"/>
                </w:tcPr>
                <w:p w14:paraId="6417654F">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47A89346">
                  <w:pPr>
                    <w:pStyle w:val="53"/>
                    <w:spacing w:before="0" w:after="0" w:line="360" w:lineRule="exact"/>
                    <w:ind w:firstLine="0" w:firstLineChars="0"/>
                    <w:rPr>
                      <w:rFonts w:hint="eastAsia" w:ascii="仿宋_GB2312" w:hAnsi="仿宋_GB2312" w:eastAsia="仿宋_GB2312" w:cs="仿宋_GB2312"/>
                      <w:spacing w:val="-5"/>
                      <w:kern w:val="2"/>
                      <w:sz w:val="22"/>
                      <w:szCs w:val="22"/>
                      <w:vertAlign w:val="baseline"/>
                      <w:lang w:val="en-US" w:eastAsia="zh-CN" w:bidi="zh-CN"/>
                    </w:rPr>
                  </w:pPr>
                  <w:r>
                    <w:rPr>
                      <w:rFonts w:hint="eastAsia"/>
                      <w:b w:val="0"/>
                      <w:bCs/>
                      <w:highlight w:val="none"/>
                      <w:lang w:val="en-US" w:eastAsia="zh-CN"/>
                    </w:rPr>
                    <w:t>财经商贸类专业</w:t>
                  </w:r>
                </w:p>
              </w:tc>
            </w:tr>
            <w:tr w14:paraId="5654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797F2EE5">
                  <w:pPr>
                    <w:pStyle w:val="53"/>
                    <w:spacing w:before="0" w:after="0" w:line="360" w:lineRule="exact"/>
                    <w:ind w:firstLine="0" w:firstLineChars="0"/>
                    <w:rPr>
                      <w:rFonts w:hint="eastAsia" w:ascii="Times New Roman" w:hAnsi="Times New Roman" w:eastAsia="宋体" w:cs="Times New Roman"/>
                      <w:b w:val="0"/>
                      <w:bCs/>
                      <w:kern w:val="0"/>
                      <w:sz w:val="21"/>
                      <w:szCs w:val="21"/>
                      <w:highlight w:val="none"/>
                      <w:lang w:val="en-US" w:eastAsia="zh-CN" w:bidi="en-US"/>
                    </w:rPr>
                  </w:pPr>
                  <w:r>
                    <w:rPr>
                      <w:rFonts w:hint="eastAsia" w:ascii="Times New Roman" w:hAnsi="Times New Roman" w:eastAsia="宋体" w:cs="Times New Roman"/>
                      <w:b w:val="0"/>
                      <w:bCs/>
                      <w:kern w:val="0"/>
                      <w:sz w:val="21"/>
                      <w:szCs w:val="21"/>
                      <w:highlight w:val="none"/>
                      <w:lang w:val="en-US" w:eastAsia="zh-CN" w:bidi="en-US"/>
                    </w:rPr>
                    <w:t>于韶杰</w:t>
                  </w:r>
                </w:p>
              </w:tc>
              <w:tc>
                <w:tcPr>
                  <w:tcW w:w="2083" w:type="dxa"/>
                  <w:shd w:val="clear" w:color="auto" w:fill="auto"/>
                  <w:vAlign w:val="center"/>
                </w:tcPr>
                <w:p w14:paraId="6AE1614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教授</w:t>
                  </w:r>
                </w:p>
              </w:tc>
              <w:tc>
                <w:tcPr>
                  <w:tcW w:w="2467" w:type="dxa"/>
                  <w:shd w:val="clear" w:color="auto" w:fill="auto"/>
                  <w:vAlign w:val="center"/>
                </w:tcPr>
                <w:p w14:paraId="1D9FA780">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0615A31A">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009E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165697F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孟崇彦</w:t>
                  </w:r>
                </w:p>
              </w:tc>
              <w:tc>
                <w:tcPr>
                  <w:tcW w:w="2083" w:type="dxa"/>
                  <w:shd w:val="clear" w:color="auto" w:fill="auto"/>
                  <w:vAlign w:val="center"/>
                </w:tcPr>
                <w:p w14:paraId="71D0D33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副教授</w:t>
                  </w:r>
                </w:p>
              </w:tc>
              <w:tc>
                <w:tcPr>
                  <w:tcW w:w="2467" w:type="dxa"/>
                  <w:shd w:val="clear" w:color="auto" w:fill="auto"/>
                  <w:vAlign w:val="center"/>
                </w:tcPr>
                <w:p w14:paraId="22FAFAF2">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0F0A196E">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1167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204BA9D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李  敏</w:t>
                  </w:r>
                </w:p>
              </w:tc>
              <w:tc>
                <w:tcPr>
                  <w:tcW w:w="2083" w:type="dxa"/>
                  <w:shd w:val="clear" w:color="auto" w:fill="auto"/>
                  <w:vAlign w:val="center"/>
                </w:tcPr>
                <w:p w14:paraId="27801B20">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副教授</w:t>
                  </w:r>
                </w:p>
              </w:tc>
              <w:tc>
                <w:tcPr>
                  <w:tcW w:w="2467" w:type="dxa"/>
                  <w:shd w:val="clear" w:color="auto" w:fill="auto"/>
                  <w:vAlign w:val="center"/>
                </w:tcPr>
                <w:p w14:paraId="17D6A243">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322EAB61">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6A2B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21D9C559">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val="en-US" w:eastAsia="zh-CN"/>
                    </w:rPr>
                    <w:t>高雪梅</w:t>
                  </w:r>
                </w:p>
              </w:tc>
              <w:tc>
                <w:tcPr>
                  <w:tcW w:w="2083" w:type="dxa"/>
                  <w:shd w:val="clear" w:color="auto" w:fill="auto"/>
                  <w:vAlign w:val="center"/>
                </w:tcPr>
                <w:p w14:paraId="1D5643A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副教授</w:t>
                  </w:r>
                </w:p>
              </w:tc>
              <w:tc>
                <w:tcPr>
                  <w:tcW w:w="2467" w:type="dxa"/>
                  <w:shd w:val="clear" w:color="auto" w:fill="auto"/>
                  <w:vAlign w:val="center"/>
                </w:tcPr>
                <w:p w14:paraId="51A219AC">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4A414E29">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120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5C5D1E33">
                  <w:pPr>
                    <w:pStyle w:val="53"/>
                    <w:spacing w:before="0" w:after="0" w:line="360" w:lineRule="exact"/>
                    <w:ind w:firstLine="0" w:firstLineChars="0"/>
                    <w:rPr>
                      <w:rFonts w:hint="eastAsia" w:ascii="Times New Roman" w:hAnsi="Times New Roman" w:eastAsia="宋体" w:cs="Times New Roman"/>
                      <w:b w:val="0"/>
                      <w:bCs/>
                      <w:kern w:val="0"/>
                      <w:sz w:val="21"/>
                      <w:szCs w:val="21"/>
                      <w:highlight w:val="none"/>
                      <w:lang w:val="en-US" w:eastAsia="zh-CN" w:bidi="en-US"/>
                    </w:rPr>
                  </w:pPr>
                  <w:r>
                    <w:rPr>
                      <w:rFonts w:hint="eastAsia"/>
                      <w:b w:val="0"/>
                      <w:bCs/>
                      <w:highlight w:val="none"/>
                      <w:lang w:eastAsia="zh-CN"/>
                    </w:rPr>
                    <w:t>赵庆霞</w:t>
                  </w:r>
                </w:p>
              </w:tc>
              <w:tc>
                <w:tcPr>
                  <w:tcW w:w="2083" w:type="dxa"/>
                  <w:shd w:val="clear" w:color="auto" w:fill="auto"/>
                  <w:vAlign w:val="center"/>
                </w:tcPr>
                <w:p w14:paraId="4C2C4E3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副教授</w:t>
                  </w:r>
                </w:p>
              </w:tc>
              <w:tc>
                <w:tcPr>
                  <w:tcW w:w="2467" w:type="dxa"/>
                  <w:shd w:val="clear" w:color="auto" w:fill="auto"/>
                  <w:vAlign w:val="center"/>
                </w:tcPr>
                <w:p w14:paraId="711B7E92">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7D6190AA">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13780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703E058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张庆雷</w:t>
                  </w:r>
                </w:p>
              </w:tc>
              <w:tc>
                <w:tcPr>
                  <w:tcW w:w="2083" w:type="dxa"/>
                  <w:shd w:val="clear" w:color="auto" w:fill="auto"/>
                  <w:vAlign w:val="center"/>
                </w:tcPr>
                <w:p w14:paraId="2A2504C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2467" w:type="dxa"/>
                  <w:vAlign w:val="center"/>
                </w:tcPr>
                <w:p w14:paraId="6DE4BC75">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vAlign w:val="center"/>
                </w:tcPr>
                <w:p w14:paraId="67BC06E2">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088F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4D8ED4E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张京花</w:t>
                  </w:r>
                </w:p>
              </w:tc>
              <w:tc>
                <w:tcPr>
                  <w:tcW w:w="2083" w:type="dxa"/>
                  <w:shd w:val="clear" w:color="auto" w:fill="auto"/>
                  <w:vAlign w:val="center"/>
                </w:tcPr>
                <w:p w14:paraId="6DFE1D5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2467" w:type="dxa"/>
                  <w:vAlign w:val="center"/>
                </w:tcPr>
                <w:p w14:paraId="3DDEDC11">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vAlign w:val="center"/>
                </w:tcPr>
                <w:p w14:paraId="4D5E2F9D">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2262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50C3B91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王玉风</w:t>
                  </w:r>
                </w:p>
              </w:tc>
              <w:tc>
                <w:tcPr>
                  <w:tcW w:w="2083" w:type="dxa"/>
                  <w:shd w:val="clear" w:color="auto" w:fill="auto"/>
                  <w:vAlign w:val="center"/>
                </w:tcPr>
                <w:p w14:paraId="162A5B8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2467" w:type="dxa"/>
                  <w:vAlign w:val="center"/>
                </w:tcPr>
                <w:p w14:paraId="6C7463C5">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vAlign w:val="center"/>
                </w:tcPr>
                <w:p w14:paraId="6D5C9929">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11B1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6EF3F8C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杨秀秀</w:t>
                  </w:r>
                </w:p>
              </w:tc>
              <w:tc>
                <w:tcPr>
                  <w:tcW w:w="2083" w:type="dxa"/>
                  <w:shd w:val="clear" w:color="auto" w:fill="auto"/>
                  <w:vAlign w:val="center"/>
                </w:tcPr>
                <w:p w14:paraId="363565E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2467" w:type="dxa"/>
                  <w:shd w:val="clear" w:color="auto" w:fill="auto"/>
                  <w:vAlign w:val="center"/>
                </w:tcPr>
                <w:p w14:paraId="1174C802">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0156C7C2">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69AE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62A58199">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亓</w:t>
                  </w:r>
                  <w:r>
                    <w:rPr>
                      <w:rFonts w:hint="eastAsia" w:asciiTheme="minorEastAsia" w:hAnsiTheme="minorEastAsia" w:eastAsiaTheme="minorEastAsia" w:cstheme="minorEastAsia"/>
                      <w:b w:val="0"/>
                      <w:bCs/>
                      <w:highlight w:val="none"/>
                      <w:lang w:val="en-US" w:eastAsia="zh-CN"/>
                    </w:rPr>
                    <w:t xml:space="preserve">  </w:t>
                  </w:r>
                  <w:r>
                    <w:rPr>
                      <w:rFonts w:hint="eastAsia" w:asciiTheme="minorEastAsia" w:hAnsiTheme="minorEastAsia" w:eastAsiaTheme="minorEastAsia" w:cstheme="minorEastAsia"/>
                      <w:b w:val="0"/>
                      <w:bCs/>
                      <w:highlight w:val="none"/>
                      <w:lang w:eastAsia="zh-CN"/>
                    </w:rPr>
                    <w:t>叶</w:t>
                  </w:r>
                </w:p>
              </w:tc>
              <w:tc>
                <w:tcPr>
                  <w:tcW w:w="2083" w:type="dxa"/>
                  <w:shd w:val="clear" w:color="auto" w:fill="auto"/>
                  <w:vAlign w:val="center"/>
                </w:tcPr>
                <w:p w14:paraId="0B2F4FD6">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2467" w:type="dxa"/>
                  <w:shd w:val="clear" w:color="auto" w:fill="auto"/>
                  <w:vAlign w:val="center"/>
                </w:tcPr>
                <w:p w14:paraId="773500AA">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1EBFCD6E">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1ACA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542FE2F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张  睿</w:t>
                  </w:r>
                </w:p>
              </w:tc>
              <w:tc>
                <w:tcPr>
                  <w:tcW w:w="2083" w:type="dxa"/>
                  <w:shd w:val="clear" w:color="auto" w:fill="auto"/>
                  <w:vAlign w:val="center"/>
                </w:tcPr>
                <w:p w14:paraId="73971FC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2467" w:type="dxa"/>
                  <w:shd w:val="clear" w:color="auto" w:fill="auto"/>
                  <w:vAlign w:val="center"/>
                </w:tcPr>
                <w:p w14:paraId="0531DB27">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248EDEC7">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4775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1245520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曲姜莉</w:t>
                  </w:r>
                </w:p>
              </w:tc>
              <w:tc>
                <w:tcPr>
                  <w:tcW w:w="2083" w:type="dxa"/>
                  <w:shd w:val="clear" w:color="auto" w:fill="auto"/>
                  <w:vAlign w:val="center"/>
                </w:tcPr>
                <w:p w14:paraId="1CC95722">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2467" w:type="dxa"/>
                  <w:shd w:val="clear" w:color="auto" w:fill="auto"/>
                  <w:vAlign w:val="center"/>
                </w:tcPr>
                <w:p w14:paraId="2C4AB810">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1C165922">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016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6DBE07CB">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kern w:val="0"/>
                      <w:sz w:val="21"/>
                      <w:szCs w:val="21"/>
                      <w:highlight w:val="none"/>
                      <w:lang w:val="en-US" w:eastAsia="zh-CN" w:bidi="en-US"/>
                    </w:rPr>
                    <w:t>张耀木</w:t>
                  </w:r>
                </w:p>
              </w:tc>
              <w:tc>
                <w:tcPr>
                  <w:tcW w:w="2083" w:type="dxa"/>
                  <w:shd w:val="clear" w:color="auto" w:fill="auto"/>
                  <w:vAlign w:val="center"/>
                </w:tcPr>
                <w:p w14:paraId="269B796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2467" w:type="dxa"/>
                  <w:shd w:val="clear" w:color="auto" w:fill="auto"/>
                  <w:vAlign w:val="center"/>
                </w:tcPr>
                <w:p w14:paraId="6DB3995D">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16EFCBBF">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3330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12D75E0C">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val="zh-CN" w:eastAsia="zh-CN"/>
                    </w:rPr>
                    <w:t>杨雪莹</w:t>
                  </w:r>
                </w:p>
              </w:tc>
              <w:tc>
                <w:tcPr>
                  <w:tcW w:w="2083" w:type="dxa"/>
                  <w:shd w:val="clear" w:color="auto" w:fill="auto"/>
                  <w:vAlign w:val="center"/>
                </w:tcPr>
                <w:p w14:paraId="11F8180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2467" w:type="dxa"/>
                  <w:shd w:val="clear" w:color="auto" w:fill="auto"/>
                  <w:vAlign w:val="center"/>
                </w:tcPr>
                <w:p w14:paraId="379BA01F">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76E33845">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7193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793F66A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刘华英</w:t>
                  </w:r>
                </w:p>
              </w:tc>
              <w:tc>
                <w:tcPr>
                  <w:tcW w:w="2083" w:type="dxa"/>
                  <w:shd w:val="clear" w:color="auto" w:fill="auto"/>
                  <w:vAlign w:val="center"/>
                </w:tcPr>
                <w:p w14:paraId="161CCB3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2467" w:type="dxa"/>
                  <w:shd w:val="clear" w:color="auto" w:fill="auto"/>
                  <w:vAlign w:val="center"/>
                </w:tcPr>
                <w:p w14:paraId="401B752F">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06DFE8A7">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584A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4DE01473">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val="zh-CN" w:eastAsia="zh-CN"/>
                    </w:rPr>
                    <w:t>刘洁琼</w:t>
                  </w:r>
                </w:p>
              </w:tc>
              <w:tc>
                <w:tcPr>
                  <w:tcW w:w="2083" w:type="dxa"/>
                  <w:shd w:val="clear" w:color="auto" w:fill="auto"/>
                  <w:vAlign w:val="center"/>
                </w:tcPr>
                <w:p w14:paraId="7D6FA8B5">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2467" w:type="dxa"/>
                  <w:shd w:val="clear" w:color="auto" w:fill="auto"/>
                  <w:vAlign w:val="center"/>
                </w:tcPr>
                <w:p w14:paraId="1BE22412">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036488BC">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47489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1D29C088">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魏梦蝉</w:t>
                  </w:r>
                </w:p>
              </w:tc>
              <w:tc>
                <w:tcPr>
                  <w:tcW w:w="2083" w:type="dxa"/>
                  <w:shd w:val="clear" w:color="auto" w:fill="auto"/>
                  <w:vAlign w:val="center"/>
                </w:tcPr>
                <w:p w14:paraId="09D446B9">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2467" w:type="dxa"/>
                  <w:shd w:val="clear" w:color="auto" w:fill="auto"/>
                  <w:vAlign w:val="center"/>
                </w:tcPr>
                <w:p w14:paraId="033E153D">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03B99236">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1694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01749DE1">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张</w:t>
                  </w:r>
                  <w:r>
                    <w:rPr>
                      <w:rFonts w:hint="eastAsia" w:asciiTheme="minorEastAsia" w:hAnsiTheme="minorEastAsia" w:eastAsiaTheme="minorEastAsia" w:cstheme="minorEastAsia"/>
                      <w:b w:val="0"/>
                      <w:bCs/>
                      <w:highlight w:val="none"/>
                      <w:lang w:val="en-US" w:eastAsia="zh-CN"/>
                    </w:rPr>
                    <w:t xml:space="preserve">  </w:t>
                  </w:r>
                  <w:r>
                    <w:rPr>
                      <w:rFonts w:hint="eastAsia" w:asciiTheme="minorEastAsia" w:hAnsiTheme="minorEastAsia" w:eastAsiaTheme="minorEastAsia" w:cstheme="minorEastAsia"/>
                      <w:b w:val="0"/>
                      <w:bCs/>
                      <w:highlight w:val="none"/>
                      <w:lang w:eastAsia="zh-CN"/>
                    </w:rPr>
                    <w:t>迪</w:t>
                  </w:r>
                </w:p>
              </w:tc>
              <w:tc>
                <w:tcPr>
                  <w:tcW w:w="2083" w:type="dxa"/>
                  <w:shd w:val="clear" w:color="auto" w:fill="auto"/>
                  <w:vAlign w:val="center"/>
                </w:tcPr>
                <w:p w14:paraId="72824D0D">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讲师</w:t>
                  </w:r>
                </w:p>
              </w:tc>
              <w:tc>
                <w:tcPr>
                  <w:tcW w:w="2467" w:type="dxa"/>
                  <w:shd w:val="clear" w:color="auto" w:fill="auto"/>
                  <w:vAlign w:val="center"/>
                </w:tcPr>
                <w:p w14:paraId="2BCF5394">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4D1D07EF">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2295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4DD975BE">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eastAsia="zh-CN"/>
                    </w:rPr>
                    <w:t>唐建政</w:t>
                  </w:r>
                </w:p>
              </w:tc>
              <w:tc>
                <w:tcPr>
                  <w:tcW w:w="2083" w:type="dxa"/>
                  <w:shd w:val="clear" w:color="auto" w:fill="auto"/>
                  <w:vAlign w:val="center"/>
                </w:tcPr>
                <w:p w14:paraId="7DF6BBE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2467" w:type="dxa"/>
                  <w:shd w:val="clear" w:color="auto" w:fill="auto"/>
                  <w:vAlign w:val="center"/>
                </w:tcPr>
                <w:p w14:paraId="5C6AD67F">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1346EDBC">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7308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5DB1F36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高  凌</w:t>
                  </w:r>
                </w:p>
              </w:tc>
              <w:tc>
                <w:tcPr>
                  <w:tcW w:w="2083" w:type="dxa"/>
                  <w:shd w:val="clear" w:color="auto" w:fill="auto"/>
                  <w:vAlign w:val="center"/>
                </w:tcPr>
                <w:p w14:paraId="13F19F17">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2467" w:type="dxa"/>
                  <w:shd w:val="clear" w:color="auto" w:fill="auto"/>
                  <w:vAlign w:val="center"/>
                </w:tcPr>
                <w:p w14:paraId="295551D0">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1438CD94">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r w14:paraId="3805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7D48DDEF">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highlight w:val="none"/>
                      <w:lang w:val="en-US" w:eastAsia="zh-CN" w:bidi="en-US"/>
                    </w:rPr>
                  </w:pPr>
                  <w:r>
                    <w:rPr>
                      <w:rFonts w:hint="eastAsia" w:asciiTheme="minorEastAsia" w:hAnsiTheme="minorEastAsia" w:eastAsiaTheme="minorEastAsia" w:cstheme="minorEastAsia"/>
                      <w:b w:val="0"/>
                      <w:bCs/>
                      <w:highlight w:val="none"/>
                      <w:lang w:val="en-US" w:eastAsia="zh-CN"/>
                    </w:rPr>
                    <w:t>王奕涵</w:t>
                  </w:r>
                </w:p>
              </w:tc>
              <w:tc>
                <w:tcPr>
                  <w:tcW w:w="2083" w:type="dxa"/>
                  <w:shd w:val="clear" w:color="auto" w:fill="auto"/>
                  <w:vAlign w:val="center"/>
                </w:tcPr>
                <w:p w14:paraId="78E8CA0A">
                  <w:pPr>
                    <w:pStyle w:val="53"/>
                    <w:spacing w:before="0" w:after="0" w:line="360" w:lineRule="exact"/>
                    <w:ind w:firstLine="0" w:firstLineChars="0"/>
                    <w:rPr>
                      <w:rFonts w:hint="eastAsia" w:asciiTheme="minorEastAsia" w:hAnsiTheme="minorEastAsia" w:eastAsiaTheme="minorEastAsia" w:cstheme="minorEastAsia"/>
                      <w:b w:val="0"/>
                      <w:bCs/>
                      <w:kern w:val="0"/>
                      <w:sz w:val="21"/>
                      <w:szCs w:val="21"/>
                      <w:lang w:val="en-US" w:eastAsia="zh-CN" w:bidi="en-US"/>
                    </w:rPr>
                  </w:pPr>
                  <w:r>
                    <w:rPr>
                      <w:rFonts w:hint="eastAsia" w:asciiTheme="minorEastAsia" w:hAnsiTheme="minorEastAsia" w:eastAsiaTheme="minorEastAsia" w:cstheme="minorEastAsia"/>
                      <w:b w:val="0"/>
                      <w:bCs/>
                      <w:lang w:eastAsia="zh-CN"/>
                    </w:rPr>
                    <w:t>助教</w:t>
                  </w:r>
                </w:p>
              </w:tc>
              <w:tc>
                <w:tcPr>
                  <w:tcW w:w="2467" w:type="dxa"/>
                  <w:shd w:val="clear" w:color="auto" w:fill="auto"/>
                  <w:vAlign w:val="center"/>
                </w:tcPr>
                <w:p w14:paraId="02EE5C3E">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山东城市服务职业学院</w:t>
                  </w:r>
                </w:p>
              </w:tc>
              <w:tc>
                <w:tcPr>
                  <w:tcW w:w="1922" w:type="dxa"/>
                  <w:shd w:val="clear" w:color="auto" w:fill="auto"/>
                  <w:vAlign w:val="center"/>
                </w:tcPr>
                <w:p w14:paraId="7BEEE788">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0" w:firstLineChars="0"/>
                    <w:jc w:val="center"/>
                    <w:textAlignment w:val="auto"/>
                    <w:rPr>
                      <w:rFonts w:hint="eastAsia" w:ascii="仿宋_GB2312" w:hAnsi="仿宋_GB2312" w:eastAsia="仿宋_GB2312" w:cs="仿宋_GB2312"/>
                      <w:spacing w:val="-5"/>
                      <w:kern w:val="2"/>
                      <w:sz w:val="22"/>
                      <w:szCs w:val="22"/>
                      <w:vertAlign w:val="baseline"/>
                      <w:lang w:val="en-US" w:eastAsia="zh-CN" w:bidi="zh-CN"/>
                    </w:rPr>
                  </w:pPr>
                  <w:r>
                    <w:rPr>
                      <w:rFonts w:hint="eastAsia" w:ascii="仿宋_GB2312" w:hAnsi="仿宋_GB2312" w:eastAsia="仿宋_GB2312" w:cs="仿宋_GB2312"/>
                      <w:spacing w:val="-5"/>
                      <w:kern w:val="2"/>
                      <w:sz w:val="22"/>
                      <w:szCs w:val="22"/>
                      <w:vertAlign w:val="baseline"/>
                      <w:lang w:val="en-US" w:eastAsia="zh-CN" w:bidi="zh-CN"/>
                    </w:rPr>
                    <w:t>大数据与会计</w:t>
                  </w:r>
                </w:p>
              </w:tc>
            </w:tr>
          </w:tbl>
          <w:p w14:paraId="66AC6A7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p>
          <w:p w14:paraId="7D8619ED">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p>
        </w:tc>
      </w:tr>
      <w:tr w14:paraId="6462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296CE9D5">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二级学院审核意见：</w:t>
            </w:r>
          </w:p>
          <w:p w14:paraId="5FEA669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58FF2F7B">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3E49B00E">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签字：             </w:t>
            </w:r>
          </w:p>
          <w:p w14:paraId="14DBAA95">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4EC4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3F1AEC7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教务处（科研与规划处、院士工作站）：</w:t>
            </w:r>
          </w:p>
          <w:p w14:paraId="32857DC0">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08D318B1">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2CAA9658">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（盖章）             </w:t>
            </w:r>
          </w:p>
          <w:p w14:paraId="59666B2B">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6757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59F2879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主管教学校领导意见：</w:t>
            </w:r>
          </w:p>
          <w:p w14:paraId="69231FC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C6F8B8C">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B8B0BEE">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59442B1B">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（签章）             </w:t>
            </w:r>
          </w:p>
          <w:p w14:paraId="0A4A9969">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r w14:paraId="5750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771" w:type="dxa"/>
          </w:tcPr>
          <w:p w14:paraId="691344F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学校党委会意见：</w:t>
            </w:r>
          </w:p>
          <w:p w14:paraId="455EC736">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6F9111A">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6212F6ED">
            <w:pPr>
              <w:keepNext w:val="0"/>
              <w:keepLines w:val="0"/>
              <w:pageBreakBefore w:val="0"/>
              <w:widowControl w:val="0"/>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spacing w:val="-5"/>
                <w:sz w:val="22"/>
                <w:szCs w:val="22"/>
                <w:vertAlign w:val="baseline"/>
                <w:lang w:val="en-US" w:bidi="zh-CN"/>
              </w:rPr>
            </w:pPr>
          </w:p>
          <w:p w14:paraId="38D14FD0">
            <w:pPr>
              <w:keepNext w:val="0"/>
              <w:keepLines w:val="0"/>
              <w:pageBreakBefore w:val="0"/>
              <w:widowControl w:val="0"/>
              <w:kinsoku/>
              <w:wordWrap w:val="0"/>
              <w:overflowPunct/>
              <w:topLinePunct w:val="0"/>
              <w:autoSpaceDE w:val="0"/>
              <w:autoSpaceDN w:val="0"/>
              <w:bidi w:val="0"/>
              <w:adjustRightInd/>
              <w:snapToGrid/>
              <w:spacing w:line="360" w:lineRule="auto"/>
              <w:ind w:right="0"/>
              <w:jc w:val="right"/>
              <w:textAlignment w:val="auto"/>
              <w:rPr>
                <w:rFonts w:hint="default"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 xml:space="preserve">（盖章）             </w:t>
            </w:r>
          </w:p>
          <w:p w14:paraId="4BEDE407">
            <w:pPr>
              <w:keepNext w:val="0"/>
              <w:keepLines w:val="0"/>
              <w:pageBreakBefore w:val="0"/>
              <w:widowControl w:val="0"/>
              <w:kinsoku/>
              <w:wordWrap/>
              <w:overflowPunct/>
              <w:topLinePunct w:val="0"/>
              <w:autoSpaceDE w:val="0"/>
              <w:autoSpaceDN w:val="0"/>
              <w:bidi w:val="0"/>
              <w:adjustRightInd/>
              <w:snapToGrid/>
              <w:spacing w:line="360" w:lineRule="auto"/>
              <w:ind w:right="0"/>
              <w:jc w:val="right"/>
              <w:textAlignment w:val="auto"/>
              <w:rPr>
                <w:rFonts w:hint="eastAsia" w:ascii="仿宋_GB2312" w:hAnsi="仿宋_GB2312" w:eastAsia="仿宋_GB2312" w:cs="仿宋_GB2312"/>
                <w:spacing w:val="-5"/>
                <w:sz w:val="22"/>
                <w:szCs w:val="22"/>
                <w:vertAlign w:val="baseline"/>
                <w:lang w:val="en-US" w:bidi="zh-CN"/>
              </w:rPr>
            </w:pPr>
            <w:r>
              <w:rPr>
                <w:rFonts w:hint="eastAsia" w:ascii="仿宋_GB2312" w:hAnsi="仿宋_GB2312" w:eastAsia="仿宋_GB2312" w:cs="仿宋_GB2312"/>
                <w:spacing w:val="-5"/>
                <w:sz w:val="22"/>
                <w:szCs w:val="22"/>
                <w:vertAlign w:val="baseline"/>
                <w:lang w:val="en-US" w:bidi="zh-CN"/>
              </w:rPr>
              <w:t>年    月   日</w:t>
            </w:r>
          </w:p>
        </w:tc>
      </w:tr>
    </w:tbl>
    <w:p w14:paraId="6F368B34">
      <w:pPr>
        <w:spacing w:line="579" w:lineRule="exact"/>
        <w:ind w:left="0" w:leftChars="0" w:firstLine="0" w:firstLineChars="0"/>
        <w:rPr>
          <w:rFonts w:hint="default" w:ascii="Times New Roman" w:hAnsi="Times New Roman" w:eastAsia="黑体" w:cs="Times New Roman"/>
          <w:bCs/>
          <w:color w:val="auto"/>
          <w:kern w:val="0"/>
          <w:sz w:val="32"/>
          <w:szCs w:val="32"/>
          <w:highlight w:val="none"/>
          <w:lang w:val="en-US" w:eastAsia="zh-CN"/>
        </w:rPr>
      </w:pPr>
    </w:p>
    <w:sectPr>
      <w:footerReference r:id="rId12" w:type="default"/>
      <w:pgSz w:w="11911" w:h="16838"/>
      <w:pgMar w:top="1417" w:right="1678" w:bottom="1179" w:left="1678" w:header="879" w:footer="998"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6BC7E0-60FA-4772-8DBA-823E734D5D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84EB943-9FD2-4108-AE27-679844566ED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7B926509-A69C-4A66-952B-A1765E35BDA6}"/>
  </w:font>
  <w:font w:name="方正书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D3CCFD0F-BEF3-4E97-9A28-CADE20318F1A}"/>
  </w:font>
  <w:font w:name="阿里巴巴普惠体 R">
    <w:altName w:val="宋体"/>
    <w:panose1 w:val="00000000000000000000"/>
    <w:charset w:val="86"/>
    <w:family w:val="roman"/>
    <w:pitch w:val="default"/>
    <w:sig w:usb0="00000000" w:usb1="00000000" w:usb2="0000001E" w:usb3="00000000" w:csb0="0004009F" w:csb1="00000000"/>
    <w:embedRegular r:id="rId5" w:fontKey="{CE2C143A-DB4F-4683-BA62-B0606DB6B5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1F7E">
    <w:pPr>
      <w:pStyle w:val="16"/>
      <w:framePr w:wrap="around" w:vAnchor="text" w:hAnchor="margin" w:xAlign="center" w:y="1"/>
      <w:rPr>
        <w:rStyle w:val="31"/>
      </w:rPr>
    </w:pPr>
    <w:r>
      <w:fldChar w:fldCharType="begin"/>
    </w:r>
    <w:r>
      <w:rPr>
        <w:rStyle w:val="31"/>
      </w:rPr>
      <w:instrText xml:space="preserve">PAGE  </w:instrText>
    </w:r>
    <w:r>
      <w:fldChar w:fldCharType="end"/>
    </w:r>
  </w:p>
  <w:p w14:paraId="1E6E3A2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214A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0D5C">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4D788">
                          <w:pPr>
                            <w:pStyle w:val="1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2214D78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FC4B">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FD6A00">
                          <w:pPr>
                            <w:pStyle w:val="16"/>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2Xs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7PNl7LAQAAnAMAAA4AAAAAAAAAAQAgAAAAHgEAAGRycy9lMm9E&#10;b2MueG1sUEsFBgAAAAAGAAYAWQEAAFsFAAAAAA==&#10;">
              <v:fill on="f" focussize="0,0"/>
              <v:stroke on="f"/>
              <v:imagedata o:title=""/>
              <o:lock v:ext="edit" aspectratio="f"/>
              <v:textbox inset="0mm,0mm,0mm,0mm" style="mso-fit-shape-to-text:t;">
                <w:txbxContent>
                  <w:p w14:paraId="28FD6A00">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4C99B">
    <w:pPr>
      <w:pStyle w:val="16"/>
      <w:tabs>
        <w:tab w:val="center" w:pos="4277"/>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3A8845">
                          <w:pPr>
                            <w:pStyle w:val="16"/>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z+ssoBAACc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z+ssoBAACcAwAADgAAAAAAAAABACAAAAAeAQAAZHJzL2Uyb0Rv&#10;Yy54bWxQSwUGAAAAAAYABgBZAQAAWgUAAAAA&#10;">
              <v:fill on="f" focussize="0,0"/>
              <v:stroke on="f"/>
              <v:imagedata o:title=""/>
              <o:lock v:ext="edit" aspectratio="f"/>
              <v:textbox inset="0mm,0mm,0mm,0mm" style="mso-fit-shape-to-text:t;">
                <w:txbxContent>
                  <w:p w14:paraId="6B3A8845">
                    <w:pPr>
                      <w:pStyle w:val="16"/>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DD6A37">
                          <w:pPr>
                            <w:pStyle w:val="16"/>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14:paraId="49DD6A37">
                    <w:pPr>
                      <w:pStyle w:val="16"/>
                    </w:pPr>
                  </w:p>
                </w:txbxContent>
              </v:textbox>
            </v:shape>
          </w:pict>
        </mc:Fallback>
      </mc:AlternateContent>
    </w:r>
    <w:r>
      <w:rPr>
        <w:rFonts w:hint="eastAsia"/>
      </w:rPr>
      <w:tab/>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B876C">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41653">
                          <w:pPr>
                            <w:pStyle w:val="16"/>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14:paraId="29141653">
                    <w:pPr>
                      <w:pStyle w:val="1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9B237">
    <w:pPr>
      <w:pStyle w:val="17"/>
      <w:pBdr>
        <w:bottom w:val="none" w:color="auto" w:sz="0" w:space="0"/>
      </w:pBdr>
      <w:ind w:left="0" w:leftChars="0" w:firstLine="0" w:firstLineChars="0"/>
      <w:jc w:val="left"/>
      <w:rPr>
        <w:rFonts w:hint="eastAsia" w:eastAsia="宋体"/>
        <w:lang w:eastAsia="zh-CN"/>
      </w:rPr>
    </w:pPr>
    <w:r>
      <w:rPr>
        <w:rFonts w:hint="eastAsia" w:eastAsia="宋体"/>
        <w:lang w:eastAsia="zh-CN"/>
      </w:rPr>
      <w:drawing>
        <wp:anchor distT="0" distB="0" distL="114300" distR="114300" simplePos="0" relativeHeight="251664384" behindDoc="0" locked="0" layoutInCell="1" allowOverlap="1">
          <wp:simplePos x="0" y="0"/>
          <wp:positionH relativeFrom="column">
            <wp:posOffset>-434340</wp:posOffset>
          </wp:positionH>
          <wp:positionV relativeFrom="paragraph">
            <wp:posOffset>-62230</wp:posOffset>
          </wp:positionV>
          <wp:extent cx="2978150" cy="579120"/>
          <wp:effectExtent l="0" t="0" r="12700" b="11430"/>
          <wp:wrapNone/>
          <wp:docPr id="6" name="图片 1" descr="D:/办公通用文件/学校新版标识素材/微信图片_20250428160039.png微信图片_2025042816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办公通用文件/学校新版标识素材/微信图片_20250428160039.png微信图片_20250428160039"/>
                  <pic:cNvPicPr>
                    <a:picLocks noChangeAspect="1"/>
                  </pic:cNvPicPr>
                </pic:nvPicPr>
                <pic:blipFill>
                  <a:blip r:embed="rId1"/>
                  <a:srcRect/>
                  <a:stretch>
                    <a:fillRect/>
                  </a:stretch>
                </pic:blipFill>
                <pic:spPr>
                  <a:xfrm>
                    <a:off x="0" y="0"/>
                    <a:ext cx="2978150" cy="5791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CB86">
    <w:pPr>
      <w:pStyle w:val="17"/>
      <w:pBdr>
        <w:bottom w:val="none" w:color="auto" w:sz="0" w:space="0"/>
      </w:pBdr>
      <w:ind w:left="0" w:leftChars="0" w:firstLine="0" w:firstLineChars="0"/>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A2078"/>
    <w:multiLevelType w:val="singleLevel"/>
    <w:tmpl w:val="CF2A2078"/>
    <w:lvl w:ilvl="0" w:tentative="0">
      <w:start w:val="4"/>
      <w:numFmt w:val="decimal"/>
      <w:lvlText w:val="%1."/>
      <w:lvlJc w:val="left"/>
      <w:pPr>
        <w:tabs>
          <w:tab w:val="left" w:pos="312"/>
        </w:tabs>
      </w:pPr>
    </w:lvl>
  </w:abstractNum>
  <w:abstractNum w:abstractNumId="1">
    <w:nsid w:val="7ED47FFA"/>
    <w:multiLevelType w:val="singleLevel"/>
    <w:tmpl w:val="7ED47FFA"/>
    <w:lvl w:ilvl="0" w:tentative="0">
      <w:start w:val="1"/>
      <w:numFmt w:val="bullet"/>
      <w:lvlText w:val=""/>
      <w:lvlJc w:val="left"/>
      <w:pPr>
        <w:ind w:left="1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Tg4MzFhYTY5ZTU1ODZkNTQzMDE5ZjYxOTdiNDcifQ=="/>
  </w:docVars>
  <w:rsids>
    <w:rsidRoot w:val="00172A27"/>
    <w:rsid w:val="000055DC"/>
    <w:rsid w:val="00007166"/>
    <w:rsid w:val="00007626"/>
    <w:rsid w:val="0000778E"/>
    <w:rsid w:val="000155A1"/>
    <w:rsid w:val="00017773"/>
    <w:rsid w:val="00022BA4"/>
    <w:rsid w:val="000256BB"/>
    <w:rsid w:val="000326D3"/>
    <w:rsid w:val="0004183B"/>
    <w:rsid w:val="0004466C"/>
    <w:rsid w:val="00047BCE"/>
    <w:rsid w:val="00050E6E"/>
    <w:rsid w:val="000520F4"/>
    <w:rsid w:val="000531B8"/>
    <w:rsid w:val="00057A1B"/>
    <w:rsid w:val="0006105B"/>
    <w:rsid w:val="00061859"/>
    <w:rsid w:val="00061D62"/>
    <w:rsid w:val="00062104"/>
    <w:rsid w:val="000624DB"/>
    <w:rsid w:val="00063714"/>
    <w:rsid w:val="000647E5"/>
    <w:rsid w:val="000679B0"/>
    <w:rsid w:val="0007186B"/>
    <w:rsid w:val="000722F5"/>
    <w:rsid w:val="00073A55"/>
    <w:rsid w:val="0008150C"/>
    <w:rsid w:val="00082734"/>
    <w:rsid w:val="00083379"/>
    <w:rsid w:val="00083A5E"/>
    <w:rsid w:val="00093D2C"/>
    <w:rsid w:val="00095442"/>
    <w:rsid w:val="00096D35"/>
    <w:rsid w:val="000971C7"/>
    <w:rsid w:val="000A0DDF"/>
    <w:rsid w:val="000A12C7"/>
    <w:rsid w:val="000A1B1C"/>
    <w:rsid w:val="000A2E2D"/>
    <w:rsid w:val="000A329B"/>
    <w:rsid w:val="000A4C51"/>
    <w:rsid w:val="000A5A27"/>
    <w:rsid w:val="000B07BF"/>
    <w:rsid w:val="000B2075"/>
    <w:rsid w:val="000B3340"/>
    <w:rsid w:val="000B577A"/>
    <w:rsid w:val="000B58B9"/>
    <w:rsid w:val="000B6F4C"/>
    <w:rsid w:val="000B76F8"/>
    <w:rsid w:val="000C3719"/>
    <w:rsid w:val="000C394C"/>
    <w:rsid w:val="000C3C9D"/>
    <w:rsid w:val="000C43CE"/>
    <w:rsid w:val="000C72D8"/>
    <w:rsid w:val="000D2605"/>
    <w:rsid w:val="000D2EE1"/>
    <w:rsid w:val="000D39BB"/>
    <w:rsid w:val="000D3C44"/>
    <w:rsid w:val="000D4D0A"/>
    <w:rsid w:val="000D5A5E"/>
    <w:rsid w:val="000D6372"/>
    <w:rsid w:val="000D7A60"/>
    <w:rsid w:val="000D7D14"/>
    <w:rsid w:val="000E0358"/>
    <w:rsid w:val="000E10E1"/>
    <w:rsid w:val="000F4669"/>
    <w:rsid w:val="000F466E"/>
    <w:rsid w:val="000F5CB4"/>
    <w:rsid w:val="000F7373"/>
    <w:rsid w:val="00102CB0"/>
    <w:rsid w:val="00104372"/>
    <w:rsid w:val="001056A8"/>
    <w:rsid w:val="0010732E"/>
    <w:rsid w:val="00110BCC"/>
    <w:rsid w:val="00115C17"/>
    <w:rsid w:val="00117C88"/>
    <w:rsid w:val="001206BA"/>
    <w:rsid w:val="00121E0A"/>
    <w:rsid w:val="00123CAD"/>
    <w:rsid w:val="00124550"/>
    <w:rsid w:val="0012744C"/>
    <w:rsid w:val="00133A8B"/>
    <w:rsid w:val="001408BC"/>
    <w:rsid w:val="00141A68"/>
    <w:rsid w:val="0014761F"/>
    <w:rsid w:val="001512BA"/>
    <w:rsid w:val="00151B80"/>
    <w:rsid w:val="00152FA4"/>
    <w:rsid w:val="00153BDC"/>
    <w:rsid w:val="001566A6"/>
    <w:rsid w:val="00156B92"/>
    <w:rsid w:val="00156D40"/>
    <w:rsid w:val="00157FA3"/>
    <w:rsid w:val="001629D3"/>
    <w:rsid w:val="00162A09"/>
    <w:rsid w:val="0016640C"/>
    <w:rsid w:val="00167426"/>
    <w:rsid w:val="00171E26"/>
    <w:rsid w:val="0017369E"/>
    <w:rsid w:val="00175008"/>
    <w:rsid w:val="001758F1"/>
    <w:rsid w:val="00176C65"/>
    <w:rsid w:val="001820B4"/>
    <w:rsid w:val="00186176"/>
    <w:rsid w:val="0019588D"/>
    <w:rsid w:val="001A218E"/>
    <w:rsid w:val="001A63E6"/>
    <w:rsid w:val="001B0BAC"/>
    <w:rsid w:val="001B1420"/>
    <w:rsid w:val="001B1FB9"/>
    <w:rsid w:val="001B293A"/>
    <w:rsid w:val="001B2AF0"/>
    <w:rsid w:val="001B4318"/>
    <w:rsid w:val="001B4C0B"/>
    <w:rsid w:val="001B63A6"/>
    <w:rsid w:val="001B72E9"/>
    <w:rsid w:val="001B7AEC"/>
    <w:rsid w:val="001C3463"/>
    <w:rsid w:val="001C5510"/>
    <w:rsid w:val="001D3298"/>
    <w:rsid w:val="001D3BB0"/>
    <w:rsid w:val="001D4D05"/>
    <w:rsid w:val="001D52EE"/>
    <w:rsid w:val="001D59CD"/>
    <w:rsid w:val="001D69EC"/>
    <w:rsid w:val="001D6A68"/>
    <w:rsid w:val="001E12D0"/>
    <w:rsid w:val="001E48DC"/>
    <w:rsid w:val="001F27BA"/>
    <w:rsid w:val="001F2CD5"/>
    <w:rsid w:val="001F550B"/>
    <w:rsid w:val="001F592F"/>
    <w:rsid w:val="00201D6F"/>
    <w:rsid w:val="00202D52"/>
    <w:rsid w:val="0020500F"/>
    <w:rsid w:val="00205B08"/>
    <w:rsid w:val="00210B2D"/>
    <w:rsid w:val="00212ABD"/>
    <w:rsid w:val="0021459D"/>
    <w:rsid w:val="00214FBB"/>
    <w:rsid w:val="002202B2"/>
    <w:rsid w:val="00222298"/>
    <w:rsid w:val="002222CE"/>
    <w:rsid w:val="002231A2"/>
    <w:rsid w:val="002377D0"/>
    <w:rsid w:val="00237AEC"/>
    <w:rsid w:val="0024000E"/>
    <w:rsid w:val="002427C8"/>
    <w:rsid w:val="00243A16"/>
    <w:rsid w:val="00243DC5"/>
    <w:rsid w:val="00243F84"/>
    <w:rsid w:val="00244E5D"/>
    <w:rsid w:val="00250589"/>
    <w:rsid w:val="00250BA6"/>
    <w:rsid w:val="002543DA"/>
    <w:rsid w:val="00256D29"/>
    <w:rsid w:val="002573A7"/>
    <w:rsid w:val="0025790F"/>
    <w:rsid w:val="002640FE"/>
    <w:rsid w:val="00272FFE"/>
    <w:rsid w:val="0027300C"/>
    <w:rsid w:val="0027657C"/>
    <w:rsid w:val="002873E0"/>
    <w:rsid w:val="0028750D"/>
    <w:rsid w:val="002916A6"/>
    <w:rsid w:val="00291733"/>
    <w:rsid w:val="00294ABB"/>
    <w:rsid w:val="00296B0F"/>
    <w:rsid w:val="00297C16"/>
    <w:rsid w:val="00297D0A"/>
    <w:rsid w:val="002A75D8"/>
    <w:rsid w:val="002B55FA"/>
    <w:rsid w:val="002B65B2"/>
    <w:rsid w:val="002B7D7A"/>
    <w:rsid w:val="002C359C"/>
    <w:rsid w:val="002C44D8"/>
    <w:rsid w:val="002C7B9C"/>
    <w:rsid w:val="002D071B"/>
    <w:rsid w:val="002D6424"/>
    <w:rsid w:val="002D7280"/>
    <w:rsid w:val="002D7316"/>
    <w:rsid w:val="002E4563"/>
    <w:rsid w:val="002E49BB"/>
    <w:rsid w:val="002E70AE"/>
    <w:rsid w:val="002F2C05"/>
    <w:rsid w:val="002F32D6"/>
    <w:rsid w:val="002F5466"/>
    <w:rsid w:val="00304285"/>
    <w:rsid w:val="00304BC2"/>
    <w:rsid w:val="0030710B"/>
    <w:rsid w:val="00307AA0"/>
    <w:rsid w:val="00310513"/>
    <w:rsid w:val="003154A3"/>
    <w:rsid w:val="003177E3"/>
    <w:rsid w:val="00317CB3"/>
    <w:rsid w:val="0032112A"/>
    <w:rsid w:val="00325216"/>
    <w:rsid w:val="003275DD"/>
    <w:rsid w:val="003332CB"/>
    <w:rsid w:val="003339DB"/>
    <w:rsid w:val="00335256"/>
    <w:rsid w:val="00337E55"/>
    <w:rsid w:val="00342BC6"/>
    <w:rsid w:val="003431B3"/>
    <w:rsid w:val="003435C5"/>
    <w:rsid w:val="00344AA1"/>
    <w:rsid w:val="00345958"/>
    <w:rsid w:val="00350B82"/>
    <w:rsid w:val="00351C72"/>
    <w:rsid w:val="00351D13"/>
    <w:rsid w:val="00352AE9"/>
    <w:rsid w:val="00353BD2"/>
    <w:rsid w:val="00355118"/>
    <w:rsid w:val="00356616"/>
    <w:rsid w:val="00362177"/>
    <w:rsid w:val="00366041"/>
    <w:rsid w:val="00366071"/>
    <w:rsid w:val="003719BC"/>
    <w:rsid w:val="00372221"/>
    <w:rsid w:val="00374847"/>
    <w:rsid w:val="00376815"/>
    <w:rsid w:val="00377A14"/>
    <w:rsid w:val="003806CB"/>
    <w:rsid w:val="00382A40"/>
    <w:rsid w:val="00383A15"/>
    <w:rsid w:val="003848F4"/>
    <w:rsid w:val="00385BC0"/>
    <w:rsid w:val="00390679"/>
    <w:rsid w:val="0039213A"/>
    <w:rsid w:val="0039234B"/>
    <w:rsid w:val="00395AD3"/>
    <w:rsid w:val="00395FB7"/>
    <w:rsid w:val="003A12B6"/>
    <w:rsid w:val="003A3695"/>
    <w:rsid w:val="003C1AAF"/>
    <w:rsid w:val="003C684A"/>
    <w:rsid w:val="003D280B"/>
    <w:rsid w:val="003D4770"/>
    <w:rsid w:val="003E12F0"/>
    <w:rsid w:val="003E1CF3"/>
    <w:rsid w:val="003E669D"/>
    <w:rsid w:val="003F074C"/>
    <w:rsid w:val="003F1574"/>
    <w:rsid w:val="003F159B"/>
    <w:rsid w:val="003F187F"/>
    <w:rsid w:val="003F5E7D"/>
    <w:rsid w:val="00401B6B"/>
    <w:rsid w:val="0040419F"/>
    <w:rsid w:val="004066C7"/>
    <w:rsid w:val="00406862"/>
    <w:rsid w:val="00407FA7"/>
    <w:rsid w:val="00411080"/>
    <w:rsid w:val="00413FCC"/>
    <w:rsid w:val="004240F6"/>
    <w:rsid w:val="00424788"/>
    <w:rsid w:val="004247C0"/>
    <w:rsid w:val="0043062C"/>
    <w:rsid w:val="00431045"/>
    <w:rsid w:val="0043171B"/>
    <w:rsid w:val="00433278"/>
    <w:rsid w:val="00436A1D"/>
    <w:rsid w:val="00437EC8"/>
    <w:rsid w:val="00440575"/>
    <w:rsid w:val="0044099C"/>
    <w:rsid w:val="0044208E"/>
    <w:rsid w:val="00442C6D"/>
    <w:rsid w:val="00444887"/>
    <w:rsid w:val="004449B6"/>
    <w:rsid w:val="00446814"/>
    <w:rsid w:val="004500C1"/>
    <w:rsid w:val="00453316"/>
    <w:rsid w:val="00453566"/>
    <w:rsid w:val="00457842"/>
    <w:rsid w:val="00460DDD"/>
    <w:rsid w:val="00460E77"/>
    <w:rsid w:val="00463A01"/>
    <w:rsid w:val="00463C48"/>
    <w:rsid w:val="00464650"/>
    <w:rsid w:val="0046553F"/>
    <w:rsid w:val="0046573B"/>
    <w:rsid w:val="004659D4"/>
    <w:rsid w:val="00465D65"/>
    <w:rsid w:val="004668AC"/>
    <w:rsid w:val="004671C5"/>
    <w:rsid w:val="00471DC1"/>
    <w:rsid w:val="004731F3"/>
    <w:rsid w:val="00475B7C"/>
    <w:rsid w:val="00475FB6"/>
    <w:rsid w:val="00484FB6"/>
    <w:rsid w:val="00487F50"/>
    <w:rsid w:val="004932B5"/>
    <w:rsid w:val="00497653"/>
    <w:rsid w:val="00497F42"/>
    <w:rsid w:val="004A37C8"/>
    <w:rsid w:val="004A7AC7"/>
    <w:rsid w:val="004B56AF"/>
    <w:rsid w:val="004B70EE"/>
    <w:rsid w:val="004C277A"/>
    <w:rsid w:val="004C6BD3"/>
    <w:rsid w:val="004D10F3"/>
    <w:rsid w:val="004D349D"/>
    <w:rsid w:val="004D43C9"/>
    <w:rsid w:val="004E60CF"/>
    <w:rsid w:val="004E7CB5"/>
    <w:rsid w:val="004F0569"/>
    <w:rsid w:val="004F0911"/>
    <w:rsid w:val="004F144F"/>
    <w:rsid w:val="004F5178"/>
    <w:rsid w:val="004F5B9E"/>
    <w:rsid w:val="004F72FA"/>
    <w:rsid w:val="005032D6"/>
    <w:rsid w:val="005100CC"/>
    <w:rsid w:val="0051075B"/>
    <w:rsid w:val="00511A1C"/>
    <w:rsid w:val="005142F5"/>
    <w:rsid w:val="005169E9"/>
    <w:rsid w:val="00516FB6"/>
    <w:rsid w:val="00517417"/>
    <w:rsid w:val="00522A4D"/>
    <w:rsid w:val="00524DFF"/>
    <w:rsid w:val="005364D1"/>
    <w:rsid w:val="0054020E"/>
    <w:rsid w:val="00540831"/>
    <w:rsid w:val="005424D3"/>
    <w:rsid w:val="00551E5E"/>
    <w:rsid w:val="0056039A"/>
    <w:rsid w:val="0056121E"/>
    <w:rsid w:val="005613C8"/>
    <w:rsid w:val="00564342"/>
    <w:rsid w:val="00564DFA"/>
    <w:rsid w:val="00566DF7"/>
    <w:rsid w:val="00570FD5"/>
    <w:rsid w:val="0057115F"/>
    <w:rsid w:val="005730B6"/>
    <w:rsid w:val="00573754"/>
    <w:rsid w:val="005737D6"/>
    <w:rsid w:val="00575863"/>
    <w:rsid w:val="0058186D"/>
    <w:rsid w:val="00584A10"/>
    <w:rsid w:val="00586B16"/>
    <w:rsid w:val="00593603"/>
    <w:rsid w:val="0059459D"/>
    <w:rsid w:val="00596E18"/>
    <w:rsid w:val="005A00D2"/>
    <w:rsid w:val="005A33E1"/>
    <w:rsid w:val="005A3963"/>
    <w:rsid w:val="005B1A33"/>
    <w:rsid w:val="005B2C3E"/>
    <w:rsid w:val="005B2CE0"/>
    <w:rsid w:val="005B3C8F"/>
    <w:rsid w:val="005B3CD6"/>
    <w:rsid w:val="005B43D2"/>
    <w:rsid w:val="005B50D0"/>
    <w:rsid w:val="005C7E10"/>
    <w:rsid w:val="005E18DF"/>
    <w:rsid w:val="005E3EAA"/>
    <w:rsid w:val="005E45CE"/>
    <w:rsid w:val="005E742C"/>
    <w:rsid w:val="005E7FE6"/>
    <w:rsid w:val="005F02BD"/>
    <w:rsid w:val="005F34F2"/>
    <w:rsid w:val="005F681C"/>
    <w:rsid w:val="005F68F1"/>
    <w:rsid w:val="005F6FB6"/>
    <w:rsid w:val="00606B0A"/>
    <w:rsid w:val="00611E39"/>
    <w:rsid w:val="006142ED"/>
    <w:rsid w:val="00617616"/>
    <w:rsid w:val="0062067D"/>
    <w:rsid w:val="00621205"/>
    <w:rsid w:val="0062285F"/>
    <w:rsid w:val="00624070"/>
    <w:rsid w:val="00625D7B"/>
    <w:rsid w:val="00626EA7"/>
    <w:rsid w:val="0062711D"/>
    <w:rsid w:val="006355FE"/>
    <w:rsid w:val="00640EEF"/>
    <w:rsid w:val="00642B39"/>
    <w:rsid w:val="00650D74"/>
    <w:rsid w:val="006520FE"/>
    <w:rsid w:val="00654C06"/>
    <w:rsid w:val="00667B28"/>
    <w:rsid w:val="00671A53"/>
    <w:rsid w:val="00672B06"/>
    <w:rsid w:val="00675349"/>
    <w:rsid w:val="00681AE3"/>
    <w:rsid w:val="00682F12"/>
    <w:rsid w:val="00684211"/>
    <w:rsid w:val="00690A3B"/>
    <w:rsid w:val="00692F40"/>
    <w:rsid w:val="00692F4D"/>
    <w:rsid w:val="0069375E"/>
    <w:rsid w:val="006939F5"/>
    <w:rsid w:val="00693F46"/>
    <w:rsid w:val="00694D2F"/>
    <w:rsid w:val="006A0841"/>
    <w:rsid w:val="006A2871"/>
    <w:rsid w:val="006A7562"/>
    <w:rsid w:val="006B20CA"/>
    <w:rsid w:val="006B5A50"/>
    <w:rsid w:val="006B672A"/>
    <w:rsid w:val="006B6D1F"/>
    <w:rsid w:val="006B772E"/>
    <w:rsid w:val="006C2A7D"/>
    <w:rsid w:val="006C6F3A"/>
    <w:rsid w:val="006D1190"/>
    <w:rsid w:val="006E25AD"/>
    <w:rsid w:val="006E296E"/>
    <w:rsid w:val="006E6BF7"/>
    <w:rsid w:val="006E73EB"/>
    <w:rsid w:val="006E7E87"/>
    <w:rsid w:val="006F00FB"/>
    <w:rsid w:val="006F023F"/>
    <w:rsid w:val="006F04E9"/>
    <w:rsid w:val="006F15BA"/>
    <w:rsid w:val="006F1BB5"/>
    <w:rsid w:val="006F2CA9"/>
    <w:rsid w:val="0070036C"/>
    <w:rsid w:val="00703F8C"/>
    <w:rsid w:val="0070407C"/>
    <w:rsid w:val="00704795"/>
    <w:rsid w:val="00710F14"/>
    <w:rsid w:val="007168C9"/>
    <w:rsid w:val="00716F53"/>
    <w:rsid w:val="007207F5"/>
    <w:rsid w:val="007258FD"/>
    <w:rsid w:val="00726740"/>
    <w:rsid w:val="00734176"/>
    <w:rsid w:val="00734DEA"/>
    <w:rsid w:val="0073552C"/>
    <w:rsid w:val="00736209"/>
    <w:rsid w:val="00740175"/>
    <w:rsid w:val="00741B1B"/>
    <w:rsid w:val="0074329A"/>
    <w:rsid w:val="00743819"/>
    <w:rsid w:val="007444A7"/>
    <w:rsid w:val="00754A12"/>
    <w:rsid w:val="00755C4A"/>
    <w:rsid w:val="007571F7"/>
    <w:rsid w:val="007578FF"/>
    <w:rsid w:val="00761ED6"/>
    <w:rsid w:val="007636F6"/>
    <w:rsid w:val="00763859"/>
    <w:rsid w:val="00764BC3"/>
    <w:rsid w:val="00766A70"/>
    <w:rsid w:val="007675EA"/>
    <w:rsid w:val="00773DA3"/>
    <w:rsid w:val="00775D39"/>
    <w:rsid w:val="00781E49"/>
    <w:rsid w:val="00783423"/>
    <w:rsid w:val="00783858"/>
    <w:rsid w:val="00785C4D"/>
    <w:rsid w:val="00790366"/>
    <w:rsid w:val="00792C48"/>
    <w:rsid w:val="00793E85"/>
    <w:rsid w:val="00795AC4"/>
    <w:rsid w:val="007964FB"/>
    <w:rsid w:val="007A4A1D"/>
    <w:rsid w:val="007A5C32"/>
    <w:rsid w:val="007A5EF3"/>
    <w:rsid w:val="007B0D48"/>
    <w:rsid w:val="007B5886"/>
    <w:rsid w:val="007B7643"/>
    <w:rsid w:val="007C0371"/>
    <w:rsid w:val="007C0B7D"/>
    <w:rsid w:val="007C25B7"/>
    <w:rsid w:val="007C3C65"/>
    <w:rsid w:val="007C6AE5"/>
    <w:rsid w:val="007C7BB3"/>
    <w:rsid w:val="007D4FB6"/>
    <w:rsid w:val="007E10F9"/>
    <w:rsid w:val="007E1B42"/>
    <w:rsid w:val="007E26AC"/>
    <w:rsid w:val="007E2A0B"/>
    <w:rsid w:val="007E2C75"/>
    <w:rsid w:val="007E5C0C"/>
    <w:rsid w:val="007E6CCE"/>
    <w:rsid w:val="007E788B"/>
    <w:rsid w:val="007F586F"/>
    <w:rsid w:val="008012C8"/>
    <w:rsid w:val="008016EB"/>
    <w:rsid w:val="008056C3"/>
    <w:rsid w:val="008077F2"/>
    <w:rsid w:val="00807A89"/>
    <w:rsid w:val="008112D1"/>
    <w:rsid w:val="008135ED"/>
    <w:rsid w:val="0082070E"/>
    <w:rsid w:val="00820C54"/>
    <w:rsid w:val="008243D9"/>
    <w:rsid w:val="00824B16"/>
    <w:rsid w:val="00830D71"/>
    <w:rsid w:val="008371A2"/>
    <w:rsid w:val="008411BE"/>
    <w:rsid w:val="00842315"/>
    <w:rsid w:val="00845007"/>
    <w:rsid w:val="008461AD"/>
    <w:rsid w:val="008500AA"/>
    <w:rsid w:val="00850493"/>
    <w:rsid w:val="00850971"/>
    <w:rsid w:val="00851413"/>
    <w:rsid w:val="00855FEB"/>
    <w:rsid w:val="00857BEE"/>
    <w:rsid w:val="008665FF"/>
    <w:rsid w:val="00866DA4"/>
    <w:rsid w:val="00867060"/>
    <w:rsid w:val="008704A2"/>
    <w:rsid w:val="00870530"/>
    <w:rsid w:val="00874EA0"/>
    <w:rsid w:val="0087525E"/>
    <w:rsid w:val="00875293"/>
    <w:rsid w:val="008770DA"/>
    <w:rsid w:val="00877CA9"/>
    <w:rsid w:val="0088034B"/>
    <w:rsid w:val="0088309E"/>
    <w:rsid w:val="008832B2"/>
    <w:rsid w:val="008854D2"/>
    <w:rsid w:val="0089057B"/>
    <w:rsid w:val="00890944"/>
    <w:rsid w:val="00890A14"/>
    <w:rsid w:val="00891B1D"/>
    <w:rsid w:val="008963DE"/>
    <w:rsid w:val="008A040D"/>
    <w:rsid w:val="008A2CF8"/>
    <w:rsid w:val="008A379C"/>
    <w:rsid w:val="008B2FEE"/>
    <w:rsid w:val="008B5C45"/>
    <w:rsid w:val="008C05E1"/>
    <w:rsid w:val="008C0634"/>
    <w:rsid w:val="008C2C87"/>
    <w:rsid w:val="008C4A4E"/>
    <w:rsid w:val="008D5C58"/>
    <w:rsid w:val="008D6F19"/>
    <w:rsid w:val="008D7BCD"/>
    <w:rsid w:val="008E1579"/>
    <w:rsid w:val="008E2FAA"/>
    <w:rsid w:val="008E7CAF"/>
    <w:rsid w:val="008F200B"/>
    <w:rsid w:val="008F7BDA"/>
    <w:rsid w:val="00900146"/>
    <w:rsid w:val="00906745"/>
    <w:rsid w:val="0090698C"/>
    <w:rsid w:val="00907C2A"/>
    <w:rsid w:val="009127DF"/>
    <w:rsid w:val="00912BA9"/>
    <w:rsid w:val="009145BE"/>
    <w:rsid w:val="009209F0"/>
    <w:rsid w:val="00920C64"/>
    <w:rsid w:val="00926582"/>
    <w:rsid w:val="0092757D"/>
    <w:rsid w:val="0093025B"/>
    <w:rsid w:val="00934D02"/>
    <w:rsid w:val="009367C8"/>
    <w:rsid w:val="00940367"/>
    <w:rsid w:val="0094083C"/>
    <w:rsid w:val="00942193"/>
    <w:rsid w:val="009435CD"/>
    <w:rsid w:val="009440ED"/>
    <w:rsid w:val="00945660"/>
    <w:rsid w:val="00951EFD"/>
    <w:rsid w:val="00953162"/>
    <w:rsid w:val="00953240"/>
    <w:rsid w:val="00954A2C"/>
    <w:rsid w:val="00955D97"/>
    <w:rsid w:val="00960F1F"/>
    <w:rsid w:val="00964DD9"/>
    <w:rsid w:val="00965D26"/>
    <w:rsid w:val="0096619D"/>
    <w:rsid w:val="00966892"/>
    <w:rsid w:val="00973D96"/>
    <w:rsid w:val="0097434D"/>
    <w:rsid w:val="0097452C"/>
    <w:rsid w:val="00974BF4"/>
    <w:rsid w:val="00975056"/>
    <w:rsid w:val="00975469"/>
    <w:rsid w:val="00976638"/>
    <w:rsid w:val="00980DD1"/>
    <w:rsid w:val="00982278"/>
    <w:rsid w:val="00985436"/>
    <w:rsid w:val="00987CA4"/>
    <w:rsid w:val="009920A7"/>
    <w:rsid w:val="009922DB"/>
    <w:rsid w:val="00995CCB"/>
    <w:rsid w:val="00997FF6"/>
    <w:rsid w:val="009A0341"/>
    <w:rsid w:val="009A1B9A"/>
    <w:rsid w:val="009A4673"/>
    <w:rsid w:val="009A6FB4"/>
    <w:rsid w:val="009B6717"/>
    <w:rsid w:val="009B6834"/>
    <w:rsid w:val="009B76BD"/>
    <w:rsid w:val="009C0F0A"/>
    <w:rsid w:val="009C38AD"/>
    <w:rsid w:val="009C4C32"/>
    <w:rsid w:val="009D0614"/>
    <w:rsid w:val="009D0D0C"/>
    <w:rsid w:val="009D0D85"/>
    <w:rsid w:val="009D2042"/>
    <w:rsid w:val="009D3997"/>
    <w:rsid w:val="009D45DA"/>
    <w:rsid w:val="009E0418"/>
    <w:rsid w:val="009E3D4C"/>
    <w:rsid w:val="009E4426"/>
    <w:rsid w:val="009E50E7"/>
    <w:rsid w:val="009E5785"/>
    <w:rsid w:val="009F2D1B"/>
    <w:rsid w:val="009F3901"/>
    <w:rsid w:val="009F3B7B"/>
    <w:rsid w:val="009F4DE7"/>
    <w:rsid w:val="009F6B67"/>
    <w:rsid w:val="009F7A82"/>
    <w:rsid w:val="00A018DD"/>
    <w:rsid w:val="00A02790"/>
    <w:rsid w:val="00A033AB"/>
    <w:rsid w:val="00A0406A"/>
    <w:rsid w:val="00A05E3D"/>
    <w:rsid w:val="00A07C60"/>
    <w:rsid w:val="00A11FED"/>
    <w:rsid w:val="00A12F06"/>
    <w:rsid w:val="00A17589"/>
    <w:rsid w:val="00A22C27"/>
    <w:rsid w:val="00A247D7"/>
    <w:rsid w:val="00A248FC"/>
    <w:rsid w:val="00A251FA"/>
    <w:rsid w:val="00A306B1"/>
    <w:rsid w:val="00A31903"/>
    <w:rsid w:val="00A32A11"/>
    <w:rsid w:val="00A40630"/>
    <w:rsid w:val="00A4704C"/>
    <w:rsid w:val="00A52EF4"/>
    <w:rsid w:val="00A5332D"/>
    <w:rsid w:val="00A60E36"/>
    <w:rsid w:val="00A67136"/>
    <w:rsid w:val="00A70AF5"/>
    <w:rsid w:val="00A70ECD"/>
    <w:rsid w:val="00A71107"/>
    <w:rsid w:val="00A719C4"/>
    <w:rsid w:val="00A73993"/>
    <w:rsid w:val="00A73FEF"/>
    <w:rsid w:val="00A760EA"/>
    <w:rsid w:val="00A82412"/>
    <w:rsid w:val="00A83E59"/>
    <w:rsid w:val="00A84E02"/>
    <w:rsid w:val="00A855BC"/>
    <w:rsid w:val="00A85B18"/>
    <w:rsid w:val="00A8675D"/>
    <w:rsid w:val="00A87385"/>
    <w:rsid w:val="00A922D5"/>
    <w:rsid w:val="00A95A65"/>
    <w:rsid w:val="00A960CC"/>
    <w:rsid w:val="00A96679"/>
    <w:rsid w:val="00A97A54"/>
    <w:rsid w:val="00A97B3F"/>
    <w:rsid w:val="00AA0A5B"/>
    <w:rsid w:val="00AA10C0"/>
    <w:rsid w:val="00AB3E57"/>
    <w:rsid w:val="00AB4DE1"/>
    <w:rsid w:val="00AB62AC"/>
    <w:rsid w:val="00AC1AB5"/>
    <w:rsid w:val="00AC2067"/>
    <w:rsid w:val="00AC25DE"/>
    <w:rsid w:val="00AC2C3D"/>
    <w:rsid w:val="00AC3102"/>
    <w:rsid w:val="00AD0005"/>
    <w:rsid w:val="00AD0686"/>
    <w:rsid w:val="00AD1605"/>
    <w:rsid w:val="00AD35EC"/>
    <w:rsid w:val="00AD5A03"/>
    <w:rsid w:val="00AD5A50"/>
    <w:rsid w:val="00AE4E7D"/>
    <w:rsid w:val="00AF06FE"/>
    <w:rsid w:val="00AF2A0C"/>
    <w:rsid w:val="00AF2C4E"/>
    <w:rsid w:val="00AF3D37"/>
    <w:rsid w:val="00AF3FD1"/>
    <w:rsid w:val="00AF59C5"/>
    <w:rsid w:val="00AF789B"/>
    <w:rsid w:val="00B005EA"/>
    <w:rsid w:val="00B01505"/>
    <w:rsid w:val="00B01E1B"/>
    <w:rsid w:val="00B02A84"/>
    <w:rsid w:val="00B04378"/>
    <w:rsid w:val="00B04A21"/>
    <w:rsid w:val="00B05FB1"/>
    <w:rsid w:val="00B06CC2"/>
    <w:rsid w:val="00B12C61"/>
    <w:rsid w:val="00B14843"/>
    <w:rsid w:val="00B16305"/>
    <w:rsid w:val="00B249B4"/>
    <w:rsid w:val="00B24A82"/>
    <w:rsid w:val="00B2794C"/>
    <w:rsid w:val="00B307DD"/>
    <w:rsid w:val="00B30E1F"/>
    <w:rsid w:val="00B31641"/>
    <w:rsid w:val="00B40B53"/>
    <w:rsid w:val="00B464D0"/>
    <w:rsid w:val="00B47B87"/>
    <w:rsid w:val="00B516CC"/>
    <w:rsid w:val="00B574F4"/>
    <w:rsid w:val="00B62A9E"/>
    <w:rsid w:val="00B62BA6"/>
    <w:rsid w:val="00B645D2"/>
    <w:rsid w:val="00B66D0B"/>
    <w:rsid w:val="00B66F31"/>
    <w:rsid w:val="00B67A92"/>
    <w:rsid w:val="00B747DC"/>
    <w:rsid w:val="00B7522F"/>
    <w:rsid w:val="00B75B1D"/>
    <w:rsid w:val="00B76587"/>
    <w:rsid w:val="00B77CBE"/>
    <w:rsid w:val="00B8094D"/>
    <w:rsid w:val="00B80C01"/>
    <w:rsid w:val="00B80FFC"/>
    <w:rsid w:val="00B843D8"/>
    <w:rsid w:val="00B85E62"/>
    <w:rsid w:val="00B86442"/>
    <w:rsid w:val="00B9291B"/>
    <w:rsid w:val="00B9525C"/>
    <w:rsid w:val="00B9550E"/>
    <w:rsid w:val="00BA7552"/>
    <w:rsid w:val="00BA7BF7"/>
    <w:rsid w:val="00BB00EF"/>
    <w:rsid w:val="00BB7402"/>
    <w:rsid w:val="00BB7434"/>
    <w:rsid w:val="00BB7CFD"/>
    <w:rsid w:val="00BC0E48"/>
    <w:rsid w:val="00BC71BB"/>
    <w:rsid w:val="00BD155A"/>
    <w:rsid w:val="00BD25E9"/>
    <w:rsid w:val="00BD29B4"/>
    <w:rsid w:val="00BD345D"/>
    <w:rsid w:val="00BD7004"/>
    <w:rsid w:val="00BE4C51"/>
    <w:rsid w:val="00BE4D0B"/>
    <w:rsid w:val="00BF1A90"/>
    <w:rsid w:val="00BF4372"/>
    <w:rsid w:val="00BF5C81"/>
    <w:rsid w:val="00BF73DF"/>
    <w:rsid w:val="00C007CC"/>
    <w:rsid w:val="00C00A2A"/>
    <w:rsid w:val="00C01724"/>
    <w:rsid w:val="00C02421"/>
    <w:rsid w:val="00C056E2"/>
    <w:rsid w:val="00C05B39"/>
    <w:rsid w:val="00C063F5"/>
    <w:rsid w:val="00C06428"/>
    <w:rsid w:val="00C07A4D"/>
    <w:rsid w:val="00C10B18"/>
    <w:rsid w:val="00C136CC"/>
    <w:rsid w:val="00C14346"/>
    <w:rsid w:val="00C14EAC"/>
    <w:rsid w:val="00C16C7E"/>
    <w:rsid w:val="00C22353"/>
    <w:rsid w:val="00C263C7"/>
    <w:rsid w:val="00C33D42"/>
    <w:rsid w:val="00C33E66"/>
    <w:rsid w:val="00C400B8"/>
    <w:rsid w:val="00C4311E"/>
    <w:rsid w:val="00C457BA"/>
    <w:rsid w:val="00C461F8"/>
    <w:rsid w:val="00C479BE"/>
    <w:rsid w:val="00C57C3A"/>
    <w:rsid w:val="00C60FC8"/>
    <w:rsid w:val="00C6489F"/>
    <w:rsid w:val="00C648E7"/>
    <w:rsid w:val="00C716AA"/>
    <w:rsid w:val="00C81DF1"/>
    <w:rsid w:val="00C83B17"/>
    <w:rsid w:val="00C842E0"/>
    <w:rsid w:val="00C84653"/>
    <w:rsid w:val="00C87C03"/>
    <w:rsid w:val="00C930EC"/>
    <w:rsid w:val="00C93A0F"/>
    <w:rsid w:val="00C95024"/>
    <w:rsid w:val="00C96145"/>
    <w:rsid w:val="00C97050"/>
    <w:rsid w:val="00CA7686"/>
    <w:rsid w:val="00CB2388"/>
    <w:rsid w:val="00CB3E97"/>
    <w:rsid w:val="00CB47A6"/>
    <w:rsid w:val="00CB589F"/>
    <w:rsid w:val="00CC1E3C"/>
    <w:rsid w:val="00CC2CF5"/>
    <w:rsid w:val="00CD01EA"/>
    <w:rsid w:val="00CD1598"/>
    <w:rsid w:val="00CD5CF9"/>
    <w:rsid w:val="00CE0F28"/>
    <w:rsid w:val="00CE2553"/>
    <w:rsid w:val="00CE611A"/>
    <w:rsid w:val="00CE679C"/>
    <w:rsid w:val="00CF17EA"/>
    <w:rsid w:val="00CF41F0"/>
    <w:rsid w:val="00CF4255"/>
    <w:rsid w:val="00CF4A68"/>
    <w:rsid w:val="00D022DD"/>
    <w:rsid w:val="00D0311B"/>
    <w:rsid w:val="00D0551B"/>
    <w:rsid w:val="00D102FF"/>
    <w:rsid w:val="00D1325E"/>
    <w:rsid w:val="00D2057E"/>
    <w:rsid w:val="00D2203F"/>
    <w:rsid w:val="00D25FBD"/>
    <w:rsid w:val="00D3001D"/>
    <w:rsid w:val="00D300D4"/>
    <w:rsid w:val="00D3118B"/>
    <w:rsid w:val="00D321A0"/>
    <w:rsid w:val="00D327C4"/>
    <w:rsid w:val="00D355C9"/>
    <w:rsid w:val="00D3731A"/>
    <w:rsid w:val="00D42492"/>
    <w:rsid w:val="00D43310"/>
    <w:rsid w:val="00D43415"/>
    <w:rsid w:val="00D44509"/>
    <w:rsid w:val="00D44E43"/>
    <w:rsid w:val="00D53513"/>
    <w:rsid w:val="00D57D11"/>
    <w:rsid w:val="00D615FE"/>
    <w:rsid w:val="00D61C96"/>
    <w:rsid w:val="00D62215"/>
    <w:rsid w:val="00D622A0"/>
    <w:rsid w:val="00D62357"/>
    <w:rsid w:val="00D63E38"/>
    <w:rsid w:val="00D75BE9"/>
    <w:rsid w:val="00D77A58"/>
    <w:rsid w:val="00D87069"/>
    <w:rsid w:val="00D8715F"/>
    <w:rsid w:val="00D8777C"/>
    <w:rsid w:val="00D90637"/>
    <w:rsid w:val="00D90A4E"/>
    <w:rsid w:val="00D92FCA"/>
    <w:rsid w:val="00DA16FF"/>
    <w:rsid w:val="00DA4BD6"/>
    <w:rsid w:val="00DA5C57"/>
    <w:rsid w:val="00DA68C7"/>
    <w:rsid w:val="00DA6908"/>
    <w:rsid w:val="00DB18B1"/>
    <w:rsid w:val="00DB2974"/>
    <w:rsid w:val="00DB3E82"/>
    <w:rsid w:val="00DB512B"/>
    <w:rsid w:val="00DB60DB"/>
    <w:rsid w:val="00DC0A6D"/>
    <w:rsid w:val="00DC2144"/>
    <w:rsid w:val="00DC3AB7"/>
    <w:rsid w:val="00DC3DAE"/>
    <w:rsid w:val="00DC5182"/>
    <w:rsid w:val="00DC5845"/>
    <w:rsid w:val="00DD0682"/>
    <w:rsid w:val="00DD2B42"/>
    <w:rsid w:val="00DE6FB8"/>
    <w:rsid w:val="00DF486B"/>
    <w:rsid w:val="00DF4D14"/>
    <w:rsid w:val="00E003AF"/>
    <w:rsid w:val="00E0518B"/>
    <w:rsid w:val="00E06BAB"/>
    <w:rsid w:val="00E1010F"/>
    <w:rsid w:val="00E16545"/>
    <w:rsid w:val="00E2230B"/>
    <w:rsid w:val="00E22FC0"/>
    <w:rsid w:val="00E23CD9"/>
    <w:rsid w:val="00E23F04"/>
    <w:rsid w:val="00E31BCC"/>
    <w:rsid w:val="00E31FE7"/>
    <w:rsid w:val="00E429CD"/>
    <w:rsid w:val="00E45EB1"/>
    <w:rsid w:val="00E47029"/>
    <w:rsid w:val="00E56E88"/>
    <w:rsid w:val="00E6053D"/>
    <w:rsid w:val="00E61281"/>
    <w:rsid w:val="00E643BD"/>
    <w:rsid w:val="00E7038C"/>
    <w:rsid w:val="00E70732"/>
    <w:rsid w:val="00E70CD3"/>
    <w:rsid w:val="00E7189F"/>
    <w:rsid w:val="00E72046"/>
    <w:rsid w:val="00E736C4"/>
    <w:rsid w:val="00E73F6C"/>
    <w:rsid w:val="00E749A5"/>
    <w:rsid w:val="00E823D2"/>
    <w:rsid w:val="00E83B47"/>
    <w:rsid w:val="00E8515F"/>
    <w:rsid w:val="00E85600"/>
    <w:rsid w:val="00E85771"/>
    <w:rsid w:val="00E9034F"/>
    <w:rsid w:val="00E92A48"/>
    <w:rsid w:val="00E970ED"/>
    <w:rsid w:val="00E97BE1"/>
    <w:rsid w:val="00EA03A1"/>
    <w:rsid w:val="00EA18B3"/>
    <w:rsid w:val="00EA2C22"/>
    <w:rsid w:val="00EA459A"/>
    <w:rsid w:val="00EB36F6"/>
    <w:rsid w:val="00EB3A10"/>
    <w:rsid w:val="00EB4102"/>
    <w:rsid w:val="00EB4311"/>
    <w:rsid w:val="00EB5482"/>
    <w:rsid w:val="00ED651C"/>
    <w:rsid w:val="00ED7E4C"/>
    <w:rsid w:val="00EE09A6"/>
    <w:rsid w:val="00EE606A"/>
    <w:rsid w:val="00EE63A2"/>
    <w:rsid w:val="00EE691C"/>
    <w:rsid w:val="00EF526E"/>
    <w:rsid w:val="00EF54E2"/>
    <w:rsid w:val="00F00446"/>
    <w:rsid w:val="00F01B7B"/>
    <w:rsid w:val="00F02734"/>
    <w:rsid w:val="00F03CCB"/>
    <w:rsid w:val="00F057E7"/>
    <w:rsid w:val="00F07264"/>
    <w:rsid w:val="00F10145"/>
    <w:rsid w:val="00F10598"/>
    <w:rsid w:val="00F11118"/>
    <w:rsid w:val="00F12F85"/>
    <w:rsid w:val="00F13515"/>
    <w:rsid w:val="00F201AC"/>
    <w:rsid w:val="00F206EC"/>
    <w:rsid w:val="00F23B37"/>
    <w:rsid w:val="00F24603"/>
    <w:rsid w:val="00F25E2F"/>
    <w:rsid w:val="00F27C41"/>
    <w:rsid w:val="00F3213F"/>
    <w:rsid w:val="00F32A45"/>
    <w:rsid w:val="00F345D7"/>
    <w:rsid w:val="00F3583C"/>
    <w:rsid w:val="00F35866"/>
    <w:rsid w:val="00F43BF3"/>
    <w:rsid w:val="00F45006"/>
    <w:rsid w:val="00F463E2"/>
    <w:rsid w:val="00F466A9"/>
    <w:rsid w:val="00F51B50"/>
    <w:rsid w:val="00F53BF6"/>
    <w:rsid w:val="00F53CF2"/>
    <w:rsid w:val="00F565FA"/>
    <w:rsid w:val="00F702FD"/>
    <w:rsid w:val="00F70A31"/>
    <w:rsid w:val="00F814D9"/>
    <w:rsid w:val="00F81ECF"/>
    <w:rsid w:val="00F83F42"/>
    <w:rsid w:val="00F86F38"/>
    <w:rsid w:val="00F86F46"/>
    <w:rsid w:val="00F96CC1"/>
    <w:rsid w:val="00FA1593"/>
    <w:rsid w:val="00FA15E3"/>
    <w:rsid w:val="00FA2890"/>
    <w:rsid w:val="00FA2EAC"/>
    <w:rsid w:val="00FA72EE"/>
    <w:rsid w:val="00FB0404"/>
    <w:rsid w:val="00FB0530"/>
    <w:rsid w:val="00FB2396"/>
    <w:rsid w:val="00FB6235"/>
    <w:rsid w:val="00FC4E9D"/>
    <w:rsid w:val="00FC576A"/>
    <w:rsid w:val="00FC755D"/>
    <w:rsid w:val="00FC7940"/>
    <w:rsid w:val="00FC7B0B"/>
    <w:rsid w:val="00FD027D"/>
    <w:rsid w:val="00FD2475"/>
    <w:rsid w:val="00FD4B19"/>
    <w:rsid w:val="00FD760E"/>
    <w:rsid w:val="00FE1000"/>
    <w:rsid w:val="00FF4C84"/>
    <w:rsid w:val="00FF4DC9"/>
    <w:rsid w:val="00FF4E82"/>
    <w:rsid w:val="00FF56C1"/>
    <w:rsid w:val="011873A2"/>
    <w:rsid w:val="012313A8"/>
    <w:rsid w:val="014A102B"/>
    <w:rsid w:val="015D0D5E"/>
    <w:rsid w:val="01657C13"/>
    <w:rsid w:val="01680F6F"/>
    <w:rsid w:val="01A3073B"/>
    <w:rsid w:val="01F51E64"/>
    <w:rsid w:val="022E26FA"/>
    <w:rsid w:val="024141DC"/>
    <w:rsid w:val="02493090"/>
    <w:rsid w:val="02B70580"/>
    <w:rsid w:val="02CD1881"/>
    <w:rsid w:val="0332737F"/>
    <w:rsid w:val="03566C68"/>
    <w:rsid w:val="039D3184"/>
    <w:rsid w:val="03B71948"/>
    <w:rsid w:val="04587B1F"/>
    <w:rsid w:val="046B19E4"/>
    <w:rsid w:val="04F67133"/>
    <w:rsid w:val="04FD75EC"/>
    <w:rsid w:val="05465FAD"/>
    <w:rsid w:val="05A653AE"/>
    <w:rsid w:val="076773FB"/>
    <w:rsid w:val="07683FB9"/>
    <w:rsid w:val="077E4DDF"/>
    <w:rsid w:val="07A97DBB"/>
    <w:rsid w:val="083E7B40"/>
    <w:rsid w:val="086D61DF"/>
    <w:rsid w:val="08B059FD"/>
    <w:rsid w:val="08E91129"/>
    <w:rsid w:val="09021D80"/>
    <w:rsid w:val="09136D74"/>
    <w:rsid w:val="094B408C"/>
    <w:rsid w:val="095A63CB"/>
    <w:rsid w:val="0994646D"/>
    <w:rsid w:val="09EE627A"/>
    <w:rsid w:val="0A217F92"/>
    <w:rsid w:val="0A347283"/>
    <w:rsid w:val="0AB15C77"/>
    <w:rsid w:val="0AF3691E"/>
    <w:rsid w:val="0B0C55A3"/>
    <w:rsid w:val="0B376B90"/>
    <w:rsid w:val="0B5163CB"/>
    <w:rsid w:val="0B7F5460"/>
    <w:rsid w:val="0C4A48D2"/>
    <w:rsid w:val="0C5F503E"/>
    <w:rsid w:val="0C8278CB"/>
    <w:rsid w:val="0D4C346C"/>
    <w:rsid w:val="0DCA7B76"/>
    <w:rsid w:val="0DE029F4"/>
    <w:rsid w:val="0DF50262"/>
    <w:rsid w:val="0E002722"/>
    <w:rsid w:val="0E270CC8"/>
    <w:rsid w:val="0E300E5B"/>
    <w:rsid w:val="0E545297"/>
    <w:rsid w:val="0E5C7E47"/>
    <w:rsid w:val="0E715E49"/>
    <w:rsid w:val="0E7A1D93"/>
    <w:rsid w:val="0E8A2B9E"/>
    <w:rsid w:val="0EC14C20"/>
    <w:rsid w:val="0F20786F"/>
    <w:rsid w:val="0F371E04"/>
    <w:rsid w:val="0F64738D"/>
    <w:rsid w:val="0F784C7F"/>
    <w:rsid w:val="0FB56666"/>
    <w:rsid w:val="101271B8"/>
    <w:rsid w:val="102C3F52"/>
    <w:rsid w:val="10374E70"/>
    <w:rsid w:val="116003F7"/>
    <w:rsid w:val="116A1B65"/>
    <w:rsid w:val="11C96496"/>
    <w:rsid w:val="12150B9E"/>
    <w:rsid w:val="122545AB"/>
    <w:rsid w:val="12296F3B"/>
    <w:rsid w:val="12C93CEA"/>
    <w:rsid w:val="12F22E90"/>
    <w:rsid w:val="12F36B1F"/>
    <w:rsid w:val="1339156A"/>
    <w:rsid w:val="13510A76"/>
    <w:rsid w:val="13791AF6"/>
    <w:rsid w:val="13A82884"/>
    <w:rsid w:val="148A2CBD"/>
    <w:rsid w:val="14E77BC9"/>
    <w:rsid w:val="14FE5F5C"/>
    <w:rsid w:val="151B6865"/>
    <w:rsid w:val="152A593C"/>
    <w:rsid w:val="154C316C"/>
    <w:rsid w:val="156763C5"/>
    <w:rsid w:val="158076D1"/>
    <w:rsid w:val="159C413C"/>
    <w:rsid w:val="15BC7201"/>
    <w:rsid w:val="15C84001"/>
    <w:rsid w:val="15CC0D17"/>
    <w:rsid w:val="16564712"/>
    <w:rsid w:val="166B228B"/>
    <w:rsid w:val="16D32DA2"/>
    <w:rsid w:val="16E01DBD"/>
    <w:rsid w:val="16F5336E"/>
    <w:rsid w:val="16FF7650"/>
    <w:rsid w:val="17255A22"/>
    <w:rsid w:val="17620A24"/>
    <w:rsid w:val="17D96E7C"/>
    <w:rsid w:val="18712D9B"/>
    <w:rsid w:val="18876970"/>
    <w:rsid w:val="18EE507D"/>
    <w:rsid w:val="196D1F71"/>
    <w:rsid w:val="198B3B37"/>
    <w:rsid w:val="199D3F96"/>
    <w:rsid w:val="19A62B01"/>
    <w:rsid w:val="19B14317"/>
    <w:rsid w:val="19EB6D74"/>
    <w:rsid w:val="1A0758B3"/>
    <w:rsid w:val="1AA11864"/>
    <w:rsid w:val="1AA17FB0"/>
    <w:rsid w:val="1B177D78"/>
    <w:rsid w:val="1B7F1479"/>
    <w:rsid w:val="1BD17F27"/>
    <w:rsid w:val="1BD361DD"/>
    <w:rsid w:val="1C2B29B8"/>
    <w:rsid w:val="1C613672"/>
    <w:rsid w:val="1CA97193"/>
    <w:rsid w:val="1CB24B8F"/>
    <w:rsid w:val="1CF21731"/>
    <w:rsid w:val="1D0205B4"/>
    <w:rsid w:val="1D2578FF"/>
    <w:rsid w:val="1D4C1EFC"/>
    <w:rsid w:val="1D9531E9"/>
    <w:rsid w:val="1DB62318"/>
    <w:rsid w:val="1DF33503"/>
    <w:rsid w:val="1E616B51"/>
    <w:rsid w:val="1E7D4396"/>
    <w:rsid w:val="1EAE2E61"/>
    <w:rsid w:val="1EEA56C8"/>
    <w:rsid w:val="1F9D27E8"/>
    <w:rsid w:val="1FA8152E"/>
    <w:rsid w:val="1FB84222"/>
    <w:rsid w:val="1FD76473"/>
    <w:rsid w:val="1FDE70B6"/>
    <w:rsid w:val="1FF26CFA"/>
    <w:rsid w:val="1FF84119"/>
    <w:rsid w:val="203C5B8B"/>
    <w:rsid w:val="205E6558"/>
    <w:rsid w:val="20A8631B"/>
    <w:rsid w:val="20CD4A5D"/>
    <w:rsid w:val="20F04BA1"/>
    <w:rsid w:val="20FB5A46"/>
    <w:rsid w:val="21037C66"/>
    <w:rsid w:val="21864567"/>
    <w:rsid w:val="2188160C"/>
    <w:rsid w:val="21DF2C72"/>
    <w:rsid w:val="22357731"/>
    <w:rsid w:val="22714212"/>
    <w:rsid w:val="22844382"/>
    <w:rsid w:val="22883309"/>
    <w:rsid w:val="22FD5AA5"/>
    <w:rsid w:val="23130E25"/>
    <w:rsid w:val="235B59DD"/>
    <w:rsid w:val="23872933"/>
    <w:rsid w:val="23A579AE"/>
    <w:rsid w:val="23C6058D"/>
    <w:rsid w:val="23D17451"/>
    <w:rsid w:val="242B68BB"/>
    <w:rsid w:val="244A1145"/>
    <w:rsid w:val="24E21ED1"/>
    <w:rsid w:val="24F57667"/>
    <w:rsid w:val="25037508"/>
    <w:rsid w:val="252E58E0"/>
    <w:rsid w:val="253B6386"/>
    <w:rsid w:val="254F6588"/>
    <w:rsid w:val="25503432"/>
    <w:rsid w:val="25D72E36"/>
    <w:rsid w:val="25F0494F"/>
    <w:rsid w:val="265420E2"/>
    <w:rsid w:val="26812549"/>
    <w:rsid w:val="26C25F08"/>
    <w:rsid w:val="272D45D3"/>
    <w:rsid w:val="27321A96"/>
    <w:rsid w:val="27545EB0"/>
    <w:rsid w:val="27800A53"/>
    <w:rsid w:val="28056BD1"/>
    <w:rsid w:val="28A11469"/>
    <w:rsid w:val="28B07116"/>
    <w:rsid w:val="29060913"/>
    <w:rsid w:val="291D5522"/>
    <w:rsid w:val="298406F1"/>
    <w:rsid w:val="2A5C1303"/>
    <w:rsid w:val="2A643999"/>
    <w:rsid w:val="2A660D80"/>
    <w:rsid w:val="2A817D22"/>
    <w:rsid w:val="2AC84BEB"/>
    <w:rsid w:val="2ADD3945"/>
    <w:rsid w:val="2AF66BF8"/>
    <w:rsid w:val="2B3B0BC4"/>
    <w:rsid w:val="2B3C60B2"/>
    <w:rsid w:val="2B5B5BE7"/>
    <w:rsid w:val="2B5C1C1C"/>
    <w:rsid w:val="2B61581B"/>
    <w:rsid w:val="2C2021F1"/>
    <w:rsid w:val="2C624B22"/>
    <w:rsid w:val="2C7E7C57"/>
    <w:rsid w:val="2CC90BAC"/>
    <w:rsid w:val="2CE96A4E"/>
    <w:rsid w:val="2D0C28EF"/>
    <w:rsid w:val="2D352DB5"/>
    <w:rsid w:val="2D514F25"/>
    <w:rsid w:val="2DEF06E0"/>
    <w:rsid w:val="2E045A14"/>
    <w:rsid w:val="2E5A5B41"/>
    <w:rsid w:val="2EBA484A"/>
    <w:rsid w:val="2ED27DE6"/>
    <w:rsid w:val="2EE541EA"/>
    <w:rsid w:val="2EEA677C"/>
    <w:rsid w:val="2F023E5D"/>
    <w:rsid w:val="2F044F39"/>
    <w:rsid w:val="2F1F537A"/>
    <w:rsid w:val="2F324D29"/>
    <w:rsid w:val="2F385B92"/>
    <w:rsid w:val="2F450A32"/>
    <w:rsid w:val="2F4B47DC"/>
    <w:rsid w:val="2FA67D69"/>
    <w:rsid w:val="2FB31D88"/>
    <w:rsid w:val="2FEB68F0"/>
    <w:rsid w:val="30146F4B"/>
    <w:rsid w:val="3085440E"/>
    <w:rsid w:val="309A2B85"/>
    <w:rsid w:val="30D83E5D"/>
    <w:rsid w:val="30E803C0"/>
    <w:rsid w:val="314C0A02"/>
    <w:rsid w:val="31501496"/>
    <w:rsid w:val="3150593A"/>
    <w:rsid w:val="31796E71"/>
    <w:rsid w:val="32147E05"/>
    <w:rsid w:val="321D3A6E"/>
    <w:rsid w:val="32204FFA"/>
    <w:rsid w:val="32565639"/>
    <w:rsid w:val="327A684D"/>
    <w:rsid w:val="32E60304"/>
    <w:rsid w:val="33A51F6D"/>
    <w:rsid w:val="33AB28FC"/>
    <w:rsid w:val="33C4475B"/>
    <w:rsid w:val="33D939C5"/>
    <w:rsid w:val="340E164C"/>
    <w:rsid w:val="34252AAD"/>
    <w:rsid w:val="34710308"/>
    <w:rsid w:val="348C4512"/>
    <w:rsid w:val="34967489"/>
    <w:rsid w:val="34D36666"/>
    <w:rsid w:val="34DB74E4"/>
    <w:rsid w:val="353F062D"/>
    <w:rsid w:val="354F0EB2"/>
    <w:rsid w:val="35C40AB2"/>
    <w:rsid w:val="35C56FA9"/>
    <w:rsid w:val="35CB1A33"/>
    <w:rsid w:val="3626684C"/>
    <w:rsid w:val="3687595A"/>
    <w:rsid w:val="36B3145D"/>
    <w:rsid w:val="36CA26E0"/>
    <w:rsid w:val="36EF0966"/>
    <w:rsid w:val="375717D0"/>
    <w:rsid w:val="375C1E61"/>
    <w:rsid w:val="378F3DC7"/>
    <w:rsid w:val="37BB0481"/>
    <w:rsid w:val="37BD00AD"/>
    <w:rsid w:val="37CF580A"/>
    <w:rsid w:val="37F63760"/>
    <w:rsid w:val="388B531A"/>
    <w:rsid w:val="38CE5AC2"/>
    <w:rsid w:val="391B682D"/>
    <w:rsid w:val="399D7B23"/>
    <w:rsid w:val="39D709A6"/>
    <w:rsid w:val="39ED2322"/>
    <w:rsid w:val="3A26548A"/>
    <w:rsid w:val="3A8F74D3"/>
    <w:rsid w:val="3AA06FEA"/>
    <w:rsid w:val="3AAE4962"/>
    <w:rsid w:val="3AE33186"/>
    <w:rsid w:val="3B435978"/>
    <w:rsid w:val="3BA743A8"/>
    <w:rsid w:val="3BB62595"/>
    <w:rsid w:val="3BBD1E1E"/>
    <w:rsid w:val="3BCE402B"/>
    <w:rsid w:val="3C1A7AC2"/>
    <w:rsid w:val="3C57077D"/>
    <w:rsid w:val="3C5A58BF"/>
    <w:rsid w:val="3CEF74FA"/>
    <w:rsid w:val="3D7F493E"/>
    <w:rsid w:val="3DB7359E"/>
    <w:rsid w:val="3DD05E38"/>
    <w:rsid w:val="3DE226B9"/>
    <w:rsid w:val="3E130610"/>
    <w:rsid w:val="3E453441"/>
    <w:rsid w:val="3E70365E"/>
    <w:rsid w:val="3E9C3F6D"/>
    <w:rsid w:val="3EA34FCF"/>
    <w:rsid w:val="3F2301EA"/>
    <w:rsid w:val="3F654642"/>
    <w:rsid w:val="3FD4578C"/>
    <w:rsid w:val="3FE91433"/>
    <w:rsid w:val="40070759"/>
    <w:rsid w:val="40632F94"/>
    <w:rsid w:val="4093139F"/>
    <w:rsid w:val="409C4D60"/>
    <w:rsid w:val="40DE086C"/>
    <w:rsid w:val="41417E8D"/>
    <w:rsid w:val="41CC2DBB"/>
    <w:rsid w:val="41D35EF7"/>
    <w:rsid w:val="41E819E5"/>
    <w:rsid w:val="42437B07"/>
    <w:rsid w:val="42485053"/>
    <w:rsid w:val="42C44CD1"/>
    <w:rsid w:val="43192030"/>
    <w:rsid w:val="434972B8"/>
    <w:rsid w:val="43574906"/>
    <w:rsid w:val="43A7763B"/>
    <w:rsid w:val="43FE2FD4"/>
    <w:rsid w:val="44015393"/>
    <w:rsid w:val="44395BB0"/>
    <w:rsid w:val="447514E8"/>
    <w:rsid w:val="44C60974"/>
    <w:rsid w:val="44C63AF1"/>
    <w:rsid w:val="45232CF2"/>
    <w:rsid w:val="45252F0E"/>
    <w:rsid w:val="452625FB"/>
    <w:rsid w:val="459E11B0"/>
    <w:rsid w:val="46145CC4"/>
    <w:rsid w:val="46315432"/>
    <w:rsid w:val="46537607"/>
    <w:rsid w:val="465D0485"/>
    <w:rsid w:val="469B6566"/>
    <w:rsid w:val="46B34549"/>
    <w:rsid w:val="46C87AD8"/>
    <w:rsid w:val="46DE61CC"/>
    <w:rsid w:val="46EE5581"/>
    <w:rsid w:val="471575B4"/>
    <w:rsid w:val="472E597E"/>
    <w:rsid w:val="475C6A88"/>
    <w:rsid w:val="47716EF0"/>
    <w:rsid w:val="479B74B7"/>
    <w:rsid w:val="47D31E1A"/>
    <w:rsid w:val="487945DC"/>
    <w:rsid w:val="48BA5CCE"/>
    <w:rsid w:val="48E66C0F"/>
    <w:rsid w:val="49A65073"/>
    <w:rsid w:val="49D46990"/>
    <w:rsid w:val="49FE1F7F"/>
    <w:rsid w:val="4A171D9E"/>
    <w:rsid w:val="4A4911A0"/>
    <w:rsid w:val="4A692CED"/>
    <w:rsid w:val="4A7E04C4"/>
    <w:rsid w:val="4AF55130"/>
    <w:rsid w:val="4B0435C5"/>
    <w:rsid w:val="4B686FE5"/>
    <w:rsid w:val="4B734150"/>
    <w:rsid w:val="4C0A0767"/>
    <w:rsid w:val="4C1379BD"/>
    <w:rsid w:val="4C177328"/>
    <w:rsid w:val="4C9C4613"/>
    <w:rsid w:val="4CB54D28"/>
    <w:rsid w:val="4CE606B4"/>
    <w:rsid w:val="4D477799"/>
    <w:rsid w:val="4D8E7869"/>
    <w:rsid w:val="4D974B3C"/>
    <w:rsid w:val="4DDD1480"/>
    <w:rsid w:val="4DE43A02"/>
    <w:rsid w:val="4E2A5CC0"/>
    <w:rsid w:val="4E825093"/>
    <w:rsid w:val="4ED47F2E"/>
    <w:rsid w:val="4EDB63EB"/>
    <w:rsid w:val="4F10078B"/>
    <w:rsid w:val="4F110803"/>
    <w:rsid w:val="4F1418FD"/>
    <w:rsid w:val="4F2F015D"/>
    <w:rsid w:val="4F324B13"/>
    <w:rsid w:val="4F6B3C13"/>
    <w:rsid w:val="50485E90"/>
    <w:rsid w:val="5059420E"/>
    <w:rsid w:val="507516D4"/>
    <w:rsid w:val="50A9767D"/>
    <w:rsid w:val="50BA027D"/>
    <w:rsid w:val="50FE158E"/>
    <w:rsid w:val="513D17B5"/>
    <w:rsid w:val="5161464A"/>
    <w:rsid w:val="522375E6"/>
    <w:rsid w:val="530618DA"/>
    <w:rsid w:val="531E7D30"/>
    <w:rsid w:val="533E519B"/>
    <w:rsid w:val="5364541B"/>
    <w:rsid w:val="536966BB"/>
    <w:rsid w:val="53883BA0"/>
    <w:rsid w:val="53A707CC"/>
    <w:rsid w:val="53A860A5"/>
    <w:rsid w:val="54107C58"/>
    <w:rsid w:val="5468705C"/>
    <w:rsid w:val="546D0CB0"/>
    <w:rsid w:val="54744B41"/>
    <w:rsid w:val="55456CB4"/>
    <w:rsid w:val="55694FBD"/>
    <w:rsid w:val="55724B70"/>
    <w:rsid w:val="56065F00"/>
    <w:rsid w:val="566847A1"/>
    <w:rsid w:val="568A7075"/>
    <w:rsid w:val="56E9366F"/>
    <w:rsid w:val="57133BC2"/>
    <w:rsid w:val="5717697A"/>
    <w:rsid w:val="57271E28"/>
    <w:rsid w:val="576717CF"/>
    <w:rsid w:val="584E15B4"/>
    <w:rsid w:val="588D4128"/>
    <w:rsid w:val="58AC1A08"/>
    <w:rsid w:val="58FB6261"/>
    <w:rsid w:val="59083485"/>
    <w:rsid w:val="59771406"/>
    <w:rsid w:val="599E4BE5"/>
    <w:rsid w:val="59E4105E"/>
    <w:rsid w:val="5A19289A"/>
    <w:rsid w:val="5A227901"/>
    <w:rsid w:val="5A376445"/>
    <w:rsid w:val="5A5C1F93"/>
    <w:rsid w:val="5A9348C2"/>
    <w:rsid w:val="5AC22B0A"/>
    <w:rsid w:val="5ACD5A46"/>
    <w:rsid w:val="5AD07F14"/>
    <w:rsid w:val="5C0F5926"/>
    <w:rsid w:val="5C400F4A"/>
    <w:rsid w:val="5C434EF1"/>
    <w:rsid w:val="5C8B76A2"/>
    <w:rsid w:val="5C951469"/>
    <w:rsid w:val="5CCB5CF1"/>
    <w:rsid w:val="5CF92B22"/>
    <w:rsid w:val="5D2C3FDA"/>
    <w:rsid w:val="5D5C2DED"/>
    <w:rsid w:val="5D9C1821"/>
    <w:rsid w:val="5DBC26C3"/>
    <w:rsid w:val="5DCA5FA9"/>
    <w:rsid w:val="5DCB1D21"/>
    <w:rsid w:val="5DCF3955"/>
    <w:rsid w:val="5E376464"/>
    <w:rsid w:val="5ED54C05"/>
    <w:rsid w:val="5F0D0C25"/>
    <w:rsid w:val="5F5F2ED4"/>
    <w:rsid w:val="5F8403D9"/>
    <w:rsid w:val="601B5377"/>
    <w:rsid w:val="60870181"/>
    <w:rsid w:val="60890A82"/>
    <w:rsid w:val="60BD0047"/>
    <w:rsid w:val="60D40EEC"/>
    <w:rsid w:val="60F477A5"/>
    <w:rsid w:val="61091C4C"/>
    <w:rsid w:val="61261CB7"/>
    <w:rsid w:val="61521822"/>
    <w:rsid w:val="61527CCB"/>
    <w:rsid w:val="620C1515"/>
    <w:rsid w:val="620F1D1A"/>
    <w:rsid w:val="627137D3"/>
    <w:rsid w:val="63124D62"/>
    <w:rsid w:val="631666C8"/>
    <w:rsid w:val="63617FBE"/>
    <w:rsid w:val="63676D1D"/>
    <w:rsid w:val="63DC07E4"/>
    <w:rsid w:val="6427659D"/>
    <w:rsid w:val="64462101"/>
    <w:rsid w:val="64AF5EF8"/>
    <w:rsid w:val="64E717DD"/>
    <w:rsid w:val="65115F6F"/>
    <w:rsid w:val="6549634D"/>
    <w:rsid w:val="655469E6"/>
    <w:rsid w:val="65623337"/>
    <w:rsid w:val="65AE19FB"/>
    <w:rsid w:val="660B4FE0"/>
    <w:rsid w:val="66255E50"/>
    <w:rsid w:val="665054B9"/>
    <w:rsid w:val="665A4129"/>
    <w:rsid w:val="667E5B82"/>
    <w:rsid w:val="66C145A2"/>
    <w:rsid w:val="66EC6F90"/>
    <w:rsid w:val="6707201B"/>
    <w:rsid w:val="67620F81"/>
    <w:rsid w:val="67817332"/>
    <w:rsid w:val="67BB23D1"/>
    <w:rsid w:val="67C1041C"/>
    <w:rsid w:val="67D22629"/>
    <w:rsid w:val="681A5D7E"/>
    <w:rsid w:val="681C3CF1"/>
    <w:rsid w:val="68213065"/>
    <w:rsid w:val="68222736"/>
    <w:rsid w:val="687F09E7"/>
    <w:rsid w:val="689418B7"/>
    <w:rsid w:val="68C83273"/>
    <w:rsid w:val="69096BB1"/>
    <w:rsid w:val="69623539"/>
    <w:rsid w:val="69BE2739"/>
    <w:rsid w:val="69F4762C"/>
    <w:rsid w:val="6A1E79B5"/>
    <w:rsid w:val="6A247220"/>
    <w:rsid w:val="6A9B2F97"/>
    <w:rsid w:val="6AAB1A1A"/>
    <w:rsid w:val="6ABF7029"/>
    <w:rsid w:val="6AE0505D"/>
    <w:rsid w:val="6B1752E4"/>
    <w:rsid w:val="6B272C8C"/>
    <w:rsid w:val="6B2A62D8"/>
    <w:rsid w:val="6B60471F"/>
    <w:rsid w:val="6B6C6A52"/>
    <w:rsid w:val="6BD0341F"/>
    <w:rsid w:val="6C300EA3"/>
    <w:rsid w:val="6C535682"/>
    <w:rsid w:val="6CB21746"/>
    <w:rsid w:val="6CDA2932"/>
    <w:rsid w:val="6D261239"/>
    <w:rsid w:val="6D37114C"/>
    <w:rsid w:val="6D7C7E63"/>
    <w:rsid w:val="6D9D00B9"/>
    <w:rsid w:val="6E6D6F00"/>
    <w:rsid w:val="6E761170"/>
    <w:rsid w:val="6E930D4C"/>
    <w:rsid w:val="6EC46A44"/>
    <w:rsid w:val="6EF235B1"/>
    <w:rsid w:val="6EFE405D"/>
    <w:rsid w:val="6F506FDA"/>
    <w:rsid w:val="6FBC4FF3"/>
    <w:rsid w:val="702E6D7F"/>
    <w:rsid w:val="70DA2BBA"/>
    <w:rsid w:val="70FE623D"/>
    <w:rsid w:val="7143063C"/>
    <w:rsid w:val="71724535"/>
    <w:rsid w:val="71BE1CFC"/>
    <w:rsid w:val="72051608"/>
    <w:rsid w:val="720C498A"/>
    <w:rsid w:val="728E091D"/>
    <w:rsid w:val="72B9080B"/>
    <w:rsid w:val="72CC383B"/>
    <w:rsid w:val="72F00643"/>
    <w:rsid w:val="734C1296"/>
    <w:rsid w:val="7363074E"/>
    <w:rsid w:val="73920501"/>
    <w:rsid w:val="73A222DE"/>
    <w:rsid w:val="73FD540D"/>
    <w:rsid w:val="74104CF9"/>
    <w:rsid w:val="741A351F"/>
    <w:rsid w:val="74A21C72"/>
    <w:rsid w:val="74D9372B"/>
    <w:rsid w:val="756845CD"/>
    <w:rsid w:val="76051367"/>
    <w:rsid w:val="76100D47"/>
    <w:rsid w:val="76472434"/>
    <w:rsid w:val="76AE4262"/>
    <w:rsid w:val="76D25CE2"/>
    <w:rsid w:val="77040325"/>
    <w:rsid w:val="773A6F2D"/>
    <w:rsid w:val="77471504"/>
    <w:rsid w:val="77BE6726"/>
    <w:rsid w:val="77E376E2"/>
    <w:rsid w:val="78411105"/>
    <w:rsid w:val="79052723"/>
    <w:rsid w:val="790C0BE9"/>
    <w:rsid w:val="792F2C95"/>
    <w:rsid w:val="79461218"/>
    <w:rsid w:val="79932ACB"/>
    <w:rsid w:val="79B758AB"/>
    <w:rsid w:val="79C41AA8"/>
    <w:rsid w:val="79CC490C"/>
    <w:rsid w:val="79CC49FF"/>
    <w:rsid w:val="7A265451"/>
    <w:rsid w:val="7A3564D9"/>
    <w:rsid w:val="7A4163E3"/>
    <w:rsid w:val="7A4F18B8"/>
    <w:rsid w:val="7A5213A8"/>
    <w:rsid w:val="7A7D2348"/>
    <w:rsid w:val="7B5E1514"/>
    <w:rsid w:val="7B6E0463"/>
    <w:rsid w:val="7C602CE5"/>
    <w:rsid w:val="7CCB71F0"/>
    <w:rsid w:val="7D167114"/>
    <w:rsid w:val="7D226713"/>
    <w:rsid w:val="7D74110A"/>
    <w:rsid w:val="7D921593"/>
    <w:rsid w:val="7DB30888"/>
    <w:rsid w:val="7E0E3838"/>
    <w:rsid w:val="7E1075B0"/>
    <w:rsid w:val="7E4021D2"/>
    <w:rsid w:val="7ED9146A"/>
    <w:rsid w:val="7EEE5888"/>
    <w:rsid w:val="7EFA18F3"/>
    <w:rsid w:val="7F0D7F93"/>
    <w:rsid w:val="7F43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1446"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autoRedefine/>
    <w:qFormat/>
    <w:uiPriority w:val="1"/>
    <w:pPr>
      <w:keepNext/>
      <w:keepLines/>
      <w:spacing w:beforeLines="0" w:beforeAutospacing="0" w:afterLines="0" w:afterAutospacing="0" w:line="577" w:lineRule="exact"/>
      <w:ind w:firstLine="1446" w:firstLineChars="200"/>
      <w:outlineLvl w:val="0"/>
    </w:pPr>
    <w:rPr>
      <w:rFonts w:eastAsia="黑体"/>
      <w:kern w:val="44"/>
      <w:sz w:val="32"/>
    </w:rPr>
  </w:style>
  <w:style w:type="paragraph" w:styleId="3">
    <w:name w:val="heading 2"/>
    <w:basedOn w:val="1"/>
    <w:next w:val="1"/>
    <w:link w:val="114"/>
    <w:autoRedefine/>
    <w:unhideWhenUsed/>
    <w:qFormat/>
    <w:uiPriority w:val="1"/>
    <w:pPr>
      <w:keepNext/>
      <w:keepLines/>
      <w:spacing w:line="579" w:lineRule="exact"/>
      <w:ind w:firstLine="1446" w:firstLineChars="200"/>
      <w:outlineLvl w:val="1"/>
    </w:pPr>
    <w:rPr>
      <w:rFonts w:ascii="Cambria" w:hAnsi="Cambria" w:eastAsia="仿宋_GB2312"/>
      <w:b/>
      <w:bCs/>
      <w:sz w:val="32"/>
      <w:szCs w:val="32"/>
    </w:rPr>
  </w:style>
  <w:style w:type="paragraph" w:styleId="4">
    <w:name w:val="heading 3"/>
    <w:basedOn w:val="1"/>
    <w:next w:val="1"/>
    <w:autoRedefine/>
    <w:qFormat/>
    <w:uiPriority w:val="1"/>
    <w:pPr>
      <w:ind w:left="0" w:firstLine="1446" w:firstLineChars="200"/>
      <w:outlineLvl w:val="2"/>
    </w:pPr>
    <w:rPr>
      <w:rFonts w:ascii="宋体" w:hAnsi="宋体" w:cs="宋体"/>
      <w:b/>
      <w:sz w:val="32"/>
      <w:lang w:val="zh-CN" w:bidi="zh-CN"/>
    </w:rPr>
  </w:style>
  <w:style w:type="paragraph" w:styleId="5">
    <w:name w:val="heading 4"/>
    <w:basedOn w:val="1"/>
    <w:next w:val="1"/>
    <w:link w:val="115"/>
    <w:unhideWhenUsed/>
    <w:qFormat/>
    <w:uiPriority w:val="1"/>
    <w:pPr>
      <w:keepNext/>
      <w:keepLines/>
      <w:spacing w:before="280" w:after="290" w:line="376" w:lineRule="auto"/>
      <w:outlineLvl w:val="3"/>
    </w:pPr>
    <w:rPr>
      <w:rFonts w:ascii="Cambria" w:hAnsi="Cambria"/>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Calibri" w:hAnsi="Calibri" w:cs="Calibri"/>
      <w:sz w:val="18"/>
      <w:szCs w:val="18"/>
    </w:rPr>
  </w:style>
  <w:style w:type="paragraph" w:styleId="7">
    <w:name w:val="index 5"/>
    <w:basedOn w:val="1"/>
    <w:next w:val="1"/>
    <w:autoRedefine/>
    <w:qFormat/>
    <w:uiPriority w:val="99"/>
    <w:pPr>
      <w:ind w:left="1680"/>
    </w:pPr>
  </w:style>
  <w:style w:type="paragraph" w:styleId="8">
    <w:name w:val="annotation text"/>
    <w:basedOn w:val="1"/>
    <w:link w:val="100"/>
    <w:autoRedefine/>
    <w:qFormat/>
    <w:uiPriority w:val="0"/>
    <w:pPr>
      <w:jc w:val="left"/>
    </w:pPr>
  </w:style>
  <w:style w:type="paragraph" w:styleId="9">
    <w:name w:val="Body Text"/>
    <w:basedOn w:val="1"/>
    <w:autoRedefine/>
    <w:qFormat/>
    <w:uiPriority w:val="1"/>
    <w:rPr>
      <w:rFonts w:ascii="宋体" w:hAnsi="宋体" w:cs="宋体"/>
      <w:sz w:val="22"/>
      <w:szCs w:val="22"/>
      <w:lang w:val="zh-CN" w:bidi="zh-CN"/>
    </w:rPr>
  </w:style>
  <w:style w:type="paragraph" w:styleId="10">
    <w:name w:val="Body Text Indent"/>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1">
    <w:name w:val="toc 5"/>
    <w:basedOn w:val="1"/>
    <w:next w:val="1"/>
    <w:qFormat/>
    <w:uiPriority w:val="0"/>
    <w:pPr>
      <w:ind w:left="840"/>
      <w:jc w:val="left"/>
    </w:pPr>
    <w:rPr>
      <w:rFonts w:ascii="Calibri" w:hAnsi="Calibri" w:cs="Calibri"/>
      <w:sz w:val="18"/>
      <w:szCs w:val="18"/>
    </w:rPr>
  </w:style>
  <w:style w:type="paragraph" w:styleId="12">
    <w:name w:val="toc 3"/>
    <w:basedOn w:val="1"/>
    <w:next w:val="1"/>
    <w:autoRedefine/>
    <w:qFormat/>
    <w:uiPriority w:val="0"/>
    <w:pPr>
      <w:ind w:left="420"/>
      <w:jc w:val="left"/>
    </w:pPr>
    <w:rPr>
      <w:rFonts w:ascii="Calibri" w:hAnsi="Calibri" w:cs="Calibri"/>
      <w:i/>
      <w:iCs/>
      <w:sz w:val="20"/>
      <w:szCs w:val="20"/>
    </w:rPr>
  </w:style>
  <w:style w:type="paragraph" w:styleId="13">
    <w:name w:val="toc 8"/>
    <w:basedOn w:val="1"/>
    <w:next w:val="1"/>
    <w:autoRedefine/>
    <w:qFormat/>
    <w:uiPriority w:val="0"/>
    <w:pPr>
      <w:ind w:left="1470"/>
      <w:jc w:val="left"/>
    </w:pPr>
    <w:rPr>
      <w:rFonts w:ascii="Calibri" w:hAnsi="Calibri" w:cs="Calibri"/>
      <w:sz w:val="18"/>
      <w:szCs w:val="18"/>
    </w:rPr>
  </w:style>
  <w:style w:type="paragraph" w:styleId="14">
    <w:name w:val="Body Text Indent 2"/>
    <w:basedOn w:val="1"/>
    <w:link w:val="116"/>
    <w:autoRedefine/>
    <w:qFormat/>
    <w:uiPriority w:val="0"/>
    <w:pPr>
      <w:spacing w:line="500" w:lineRule="exact"/>
      <w:ind w:left="840"/>
    </w:pPr>
    <w:rPr>
      <w:rFonts w:ascii="宋体" w:hAnsi="宋体"/>
      <w:kern w:val="0"/>
      <w:sz w:val="28"/>
      <w:szCs w:val="28"/>
    </w:rPr>
  </w:style>
  <w:style w:type="paragraph" w:styleId="15">
    <w:name w:val="Balloon Text"/>
    <w:basedOn w:val="1"/>
    <w:link w:val="102"/>
    <w:autoRedefine/>
    <w:qFormat/>
    <w:uiPriority w:val="0"/>
    <w:rPr>
      <w:sz w:val="18"/>
      <w:szCs w:val="18"/>
    </w:rPr>
  </w:style>
  <w:style w:type="paragraph" w:styleId="16">
    <w:name w:val="footer"/>
    <w:basedOn w:val="1"/>
    <w:link w:val="117"/>
    <w:autoRedefine/>
    <w:qFormat/>
    <w:uiPriority w:val="99"/>
    <w:pPr>
      <w:tabs>
        <w:tab w:val="center" w:pos="4153"/>
        <w:tab w:val="right" w:pos="8306"/>
      </w:tabs>
      <w:snapToGrid w:val="0"/>
      <w:jc w:val="left"/>
    </w:pPr>
    <w:rPr>
      <w:sz w:val="18"/>
      <w:szCs w:val="18"/>
    </w:rPr>
  </w:style>
  <w:style w:type="paragraph" w:styleId="17">
    <w:name w:val="header"/>
    <w:basedOn w:val="1"/>
    <w:link w:val="105"/>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line="360" w:lineRule="auto"/>
      <w:jc w:val="left"/>
    </w:pPr>
    <w:rPr>
      <w:rFonts w:ascii="Calibri" w:hAnsi="Calibri" w:cs="Calibri"/>
      <w:b/>
      <w:bCs/>
      <w:caps/>
      <w:szCs w:val="20"/>
    </w:rPr>
  </w:style>
  <w:style w:type="paragraph" w:styleId="19">
    <w:name w:val="toc 4"/>
    <w:basedOn w:val="1"/>
    <w:next w:val="1"/>
    <w:autoRedefine/>
    <w:qFormat/>
    <w:uiPriority w:val="0"/>
    <w:pPr>
      <w:ind w:left="630"/>
      <w:jc w:val="left"/>
    </w:pPr>
    <w:rPr>
      <w:rFonts w:ascii="Calibri" w:hAnsi="Calibri" w:cs="Calibri"/>
      <w:sz w:val="18"/>
      <w:szCs w:val="18"/>
    </w:rPr>
  </w:style>
  <w:style w:type="paragraph" w:styleId="20">
    <w:name w:val="toc 6"/>
    <w:basedOn w:val="1"/>
    <w:next w:val="1"/>
    <w:autoRedefine/>
    <w:qFormat/>
    <w:uiPriority w:val="0"/>
    <w:pPr>
      <w:ind w:left="1050"/>
      <w:jc w:val="left"/>
    </w:pPr>
    <w:rPr>
      <w:rFonts w:ascii="Calibri" w:hAnsi="Calibri" w:cs="Calibri"/>
      <w:sz w:val="18"/>
      <w:szCs w:val="18"/>
    </w:rPr>
  </w:style>
  <w:style w:type="paragraph" w:styleId="21">
    <w:name w:val="toc 2"/>
    <w:basedOn w:val="1"/>
    <w:next w:val="1"/>
    <w:autoRedefine/>
    <w:qFormat/>
    <w:uiPriority w:val="39"/>
    <w:pPr>
      <w:ind w:left="210"/>
      <w:jc w:val="left"/>
    </w:pPr>
    <w:rPr>
      <w:rFonts w:ascii="Calibri" w:hAnsi="Calibri" w:cs="Calibri"/>
      <w:smallCaps/>
      <w:sz w:val="20"/>
      <w:szCs w:val="20"/>
    </w:rPr>
  </w:style>
  <w:style w:type="paragraph" w:styleId="22">
    <w:name w:val="toc 9"/>
    <w:basedOn w:val="1"/>
    <w:next w:val="1"/>
    <w:autoRedefine/>
    <w:qFormat/>
    <w:uiPriority w:val="0"/>
    <w:pPr>
      <w:ind w:left="1680"/>
      <w:jc w:val="left"/>
    </w:pPr>
    <w:rPr>
      <w:rFonts w:ascii="Calibri" w:hAnsi="Calibri" w:cs="Calibri"/>
      <w:sz w:val="18"/>
      <w:szCs w:val="18"/>
    </w:rPr>
  </w:style>
  <w:style w:type="paragraph" w:styleId="23">
    <w:name w:val="HTML Preformatted"/>
    <w:basedOn w:val="1"/>
    <w:link w:val="10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autoRedefine/>
    <w:qFormat/>
    <w:uiPriority w:val="0"/>
    <w:pPr>
      <w:widowControl/>
      <w:spacing w:before="100" w:beforeAutospacing="1" w:after="100" w:afterAutospacing="1"/>
      <w:jc w:val="left"/>
    </w:pPr>
    <w:rPr>
      <w:kern w:val="0"/>
      <w:sz w:val="24"/>
    </w:rPr>
  </w:style>
  <w:style w:type="paragraph" w:styleId="25">
    <w:name w:val="Title"/>
    <w:basedOn w:val="1"/>
    <w:next w:val="1"/>
    <w:link w:val="103"/>
    <w:autoRedefine/>
    <w:qFormat/>
    <w:uiPriority w:val="0"/>
    <w:pPr>
      <w:spacing w:before="240" w:after="60"/>
      <w:jc w:val="center"/>
      <w:outlineLvl w:val="0"/>
    </w:pPr>
    <w:rPr>
      <w:rFonts w:ascii="Cambria" w:hAnsi="Cambria"/>
      <w:b/>
      <w:bCs/>
      <w:sz w:val="32"/>
      <w:szCs w:val="32"/>
    </w:rPr>
  </w:style>
  <w:style w:type="paragraph" w:styleId="26">
    <w:name w:val="annotation subject"/>
    <w:basedOn w:val="8"/>
    <w:next w:val="8"/>
    <w:link w:val="99"/>
    <w:autoRedefine/>
    <w:qFormat/>
    <w:uiPriority w:val="0"/>
    <w:rPr>
      <w:b/>
      <w:bCs/>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99"/>
    <w:rPr>
      <w:color w:val="800080"/>
      <w:u w:val="single"/>
    </w:rPr>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paragraph" w:customStyle="1" w:styleId="35">
    <w:name w:val="reader-word-layer reader-word-s1-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reader-word-layer reader-word-s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
    <w:name w:val="列出段落1"/>
    <w:basedOn w:val="1"/>
    <w:autoRedefine/>
    <w:qFormat/>
    <w:uiPriority w:val="0"/>
    <w:pPr>
      <w:ind w:firstLine="420" w:firstLineChars="200"/>
    </w:pPr>
    <w:rPr>
      <w:rFonts w:ascii="Calibri" w:hAnsi="Calibri"/>
      <w:szCs w:val="22"/>
    </w:rPr>
  </w:style>
  <w:style w:type="paragraph" w:customStyle="1" w:styleId="38">
    <w:name w:val="reader-word-layer reader-word-s1-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
    <w:name w:val="reader-word-layer reader-word-s4-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
    <w:name w:val="reader-word-layer reader-word-s2-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
    <w:name w:val="reader-word-layer reader-word-s1-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4-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4-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4-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0">
    <w:name w:val="表内容行距"/>
    <w:basedOn w:val="1"/>
    <w:link w:val="106"/>
    <w:autoRedefine/>
    <w:qFormat/>
    <w:uiPriority w:val="0"/>
    <w:pPr>
      <w:spacing w:line="340" w:lineRule="exact"/>
      <w:ind w:firstLine="100" w:firstLineChars="100"/>
    </w:pPr>
    <w:rPr>
      <w:rFonts w:eastAsia="方正书宋简体"/>
      <w:szCs w:val="21"/>
    </w:rPr>
  </w:style>
  <w:style w:type="paragraph" w:customStyle="1" w:styleId="51">
    <w:name w:val="reader-word-layer reader-word-s1-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4-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
    <w:name w:val="表格2"/>
    <w:basedOn w:val="54"/>
    <w:autoRedefine/>
    <w:qFormat/>
    <w:uiPriority w:val="0"/>
    <w:pPr>
      <w:widowControl/>
      <w:spacing w:before="120" w:after="120" w:line="240" w:lineRule="auto"/>
      <w:ind w:firstLine="0" w:firstLineChars="0"/>
      <w:jc w:val="center"/>
    </w:pPr>
    <w:rPr>
      <w:rFonts w:eastAsia="宋体"/>
      <w:b/>
      <w:sz w:val="21"/>
      <w:szCs w:val="21"/>
      <w:lang w:eastAsia="en-US" w:bidi="en-US"/>
    </w:rPr>
  </w:style>
  <w:style w:type="paragraph" w:customStyle="1" w:styleId="54">
    <w:name w:val="表格文字"/>
    <w:basedOn w:val="1"/>
    <w:autoRedefine/>
    <w:qFormat/>
    <w:uiPriority w:val="0"/>
    <w:pPr>
      <w:jc w:val="left"/>
    </w:pPr>
    <w:rPr>
      <w:kern w:val="0"/>
      <w:sz w:val="18"/>
    </w:rPr>
  </w:style>
  <w:style w:type="paragraph" w:customStyle="1" w:styleId="55">
    <w:name w:val="样式1"/>
    <w:basedOn w:val="1"/>
    <w:autoRedefine/>
    <w:qFormat/>
    <w:uiPriority w:val="0"/>
    <w:pPr>
      <w:spacing w:line="240" w:lineRule="auto"/>
      <w:ind w:firstLine="0" w:firstLineChars="0"/>
    </w:pPr>
    <w:rPr>
      <w:sz w:val="21"/>
    </w:rPr>
  </w:style>
  <w:style w:type="paragraph" w:customStyle="1" w:styleId="56">
    <w:name w:val="reader-word-layer reader-word-s4-2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7">
    <w:name w:val="表内容"/>
    <w:basedOn w:val="1"/>
    <w:link w:val="104"/>
    <w:autoRedefine/>
    <w:qFormat/>
    <w:uiPriority w:val="0"/>
    <w:pPr>
      <w:spacing w:line="240" w:lineRule="exact"/>
      <w:ind w:firstLine="100" w:firstLineChars="100"/>
    </w:pPr>
    <w:rPr>
      <w:rFonts w:eastAsia="方正书宋简体"/>
      <w:szCs w:val="21"/>
    </w:rPr>
  </w:style>
  <w:style w:type="paragraph" w:customStyle="1" w:styleId="58">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reader-word-layer reader-word-s1-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1">
    <w:name w:val="reader-word-layer reader-word-s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2">
    <w:name w:val="reader-word-layer reader-word-s16-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3">
    <w:name w:val="reader-word-layer reader-word-s5-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19 reader-word-s1-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3-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reader-word-layer reader-word-s4-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p0"/>
    <w:basedOn w:val="1"/>
    <w:autoRedefine/>
    <w:qFormat/>
    <w:uiPriority w:val="0"/>
    <w:pPr>
      <w:widowControl/>
    </w:pPr>
    <w:rPr>
      <w:kern w:val="0"/>
      <w:szCs w:val="21"/>
    </w:rPr>
  </w:style>
  <w:style w:type="paragraph" w:customStyle="1" w:styleId="69">
    <w:name w:val="reader-word-layer reader-word-s1-2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2-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reader-word-layer reader-word-s1-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reader-word-layer reader-word-s2-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reader-word-layer reader-word-s2-2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7">
    <w:name w:val="reader-word-layer reader-word-s4-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reader-word-layer reader-word-s2-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9">
    <w:name w:val="reader-word-layer reader-word-s5-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0">
    <w:name w:val="reader-word-layer reader-word-s1-2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1">
    <w:name w:val="reader-word-layer reader-word-s2-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2">
    <w:name w:val="reader-word-layer reader-word-s2-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3">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4">
    <w:name w:val="p17"/>
    <w:basedOn w:val="1"/>
    <w:autoRedefine/>
    <w:qFormat/>
    <w:uiPriority w:val="0"/>
    <w:pPr>
      <w:widowControl/>
    </w:pPr>
    <w:rPr>
      <w:kern w:val="0"/>
      <w:szCs w:val="21"/>
    </w:rPr>
  </w:style>
  <w:style w:type="paragraph" w:customStyle="1" w:styleId="85">
    <w:name w:val="reader-word-layer reader-word-s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6">
    <w:name w:val="reader-word-layer reader-word-s4-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reader-word-layer reader-word-s2-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8">
    <w:name w:val="Table Paragraph"/>
    <w:basedOn w:val="1"/>
    <w:autoRedefine/>
    <w:qFormat/>
    <w:uiPriority w:val="1"/>
    <w:rPr>
      <w:rFonts w:ascii="宋体" w:hAnsi="宋体" w:cs="宋体"/>
      <w:lang w:val="zh-CN" w:bidi="zh-CN"/>
    </w:rPr>
  </w:style>
  <w:style w:type="paragraph" w:customStyle="1" w:styleId="89">
    <w:name w:val="reader-word-layer reader-word-s16-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4-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reader-word-layer reader-word-s3-2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reader-word-layer reader-word-s4-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2-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1-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reader-word-layer reader-word-s1-3 reader-word-s1-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Char Char1 Char Char Char Char"/>
    <w:basedOn w:val="1"/>
    <w:autoRedefine/>
    <w:qFormat/>
    <w:uiPriority w:val="0"/>
  </w:style>
  <w:style w:type="paragraph" w:customStyle="1" w:styleId="97">
    <w:name w:val="reader-word-layer reader-word-s2-9"/>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8">
    <w:name w:val="apple-converted-space"/>
    <w:basedOn w:val="29"/>
    <w:autoRedefine/>
    <w:qFormat/>
    <w:uiPriority w:val="0"/>
  </w:style>
  <w:style w:type="character" w:customStyle="1" w:styleId="99">
    <w:name w:val="批注主题 Char"/>
    <w:link w:val="26"/>
    <w:autoRedefine/>
    <w:qFormat/>
    <w:uiPriority w:val="0"/>
    <w:rPr>
      <w:b/>
      <w:bCs/>
      <w:kern w:val="2"/>
      <w:sz w:val="21"/>
      <w:szCs w:val="24"/>
    </w:rPr>
  </w:style>
  <w:style w:type="character" w:customStyle="1" w:styleId="100">
    <w:name w:val="批注文字 Char"/>
    <w:link w:val="8"/>
    <w:autoRedefine/>
    <w:qFormat/>
    <w:uiPriority w:val="0"/>
    <w:rPr>
      <w:kern w:val="2"/>
      <w:sz w:val="21"/>
      <w:szCs w:val="24"/>
    </w:rPr>
  </w:style>
  <w:style w:type="character" w:customStyle="1" w:styleId="101">
    <w:name w:val="HTML 预设格式 Char"/>
    <w:link w:val="23"/>
    <w:autoRedefine/>
    <w:qFormat/>
    <w:uiPriority w:val="99"/>
    <w:rPr>
      <w:rFonts w:ascii="宋体" w:hAnsi="宋体" w:cs="宋体"/>
      <w:sz w:val="24"/>
      <w:szCs w:val="24"/>
    </w:rPr>
  </w:style>
  <w:style w:type="character" w:customStyle="1" w:styleId="102">
    <w:name w:val="批注框文本 Char"/>
    <w:link w:val="15"/>
    <w:autoRedefine/>
    <w:qFormat/>
    <w:uiPriority w:val="0"/>
    <w:rPr>
      <w:kern w:val="2"/>
      <w:sz w:val="18"/>
      <w:szCs w:val="18"/>
    </w:rPr>
  </w:style>
  <w:style w:type="character" w:customStyle="1" w:styleId="103">
    <w:name w:val="标题 Char"/>
    <w:link w:val="25"/>
    <w:autoRedefine/>
    <w:qFormat/>
    <w:uiPriority w:val="0"/>
    <w:rPr>
      <w:rFonts w:ascii="Cambria" w:hAnsi="Cambria" w:eastAsia="宋体"/>
      <w:b/>
      <w:bCs/>
      <w:kern w:val="2"/>
      <w:sz w:val="32"/>
      <w:szCs w:val="32"/>
      <w:lang w:val="en-US" w:eastAsia="zh-CN" w:bidi="ar-SA"/>
    </w:rPr>
  </w:style>
  <w:style w:type="character" w:customStyle="1" w:styleId="104">
    <w:name w:val="表内容 Char"/>
    <w:link w:val="57"/>
    <w:autoRedefine/>
    <w:qFormat/>
    <w:uiPriority w:val="0"/>
    <w:rPr>
      <w:rFonts w:eastAsia="方正书宋简体"/>
      <w:kern w:val="2"/>
      <w:sz w:val="21"/>
      <w:szCs w:val="21"/>
      <w:lang w:val="en-US" w:eastAsia="zh-CN" w:bidi="ar-SA"/>
    </w:rPr>
  </w:style>
  <w:style w:type="character" w:customStyle="1" w:styleId="105">
    <w:name w:val="页眉 Char"/>
    <w:link w:val="17"/>
    <w:autoRedefine/>
    <w:qFormat/>
    <w:uiPriority w:val="99"/>
    <w:rPr>
      <w:kern w:val="2"/>
      <w:sz w:val="18"/>
      <w:szCs w:val="18"/>
    </w:rPr>
  </w:style>
  <w:style w:type="character" w:customStyle="1" w:styleId="106">
    <w:name w:val="表内容行距 Char"/>
    <w:link w:val="50"/>
    <w:autoRedefine/>
    <w:qFormat/>
    <w:uiPriority w:val="0"/>
    <w:rPr>
      <w:rFonts w:eastAsia="方正书宋简体"/>
      <w:kern w:val="2"/>
      <w:sz w:val="21"/>
      <w:szCs w:val="21"/>
      <w:lang w:val="en-US" w:eastAsia="zh-CN" w:bidi="ar-SA"/>
    </w:rPr>
  </w:style>
  <w:style w:type="paragraph" w:customStyle="1" w:styleId="107">
    <w:name w:val="石墨文档正文"/>
    <w:autoRedefine/>
    <w:qFormat/>
    <w:uiPriority w:val="0"/>
    <w:rPr>
      <w:rFonts w:ascii="微软雅黑" w:hAnsi="微软雅黑" w:eastAsia="微软雅黑" w:cs="微软雅黑"/>
      <w:sz w:val="22"/>
      <w:szCs w:val="22"/>
      <w:lang w:val="en-US" w:eastAsia="zh-CN" w:bidi="ar-SA"/>
    </w:rPr>
  </w:style>
  <w:style w:type="paragraph" w:customStyle="1" w:styleId="108">
    <w:name w:val="列表段落1"/>
    <w:basedOn w:val="1"/>
    <w:autoRedefine/>
    <w:qFormat/>
    <w:uiPriority w:val="0"/>
    <w:pPr>
      <w:ind w:firstLine="420" w:firstLineChars="200"/>
    </w:pPr>
  </w:style>
  <w:style w:type="character" w:customStyle="1" w:styleId="109">
    <w:name w:val="font41"/>
    <w:autoRedefine/>
    <w:qFormat/>
    <w:uiPriority w:val="0"/>
    <w:rPr>
      <w:rFonts w:hint="eastAsia" w:ascii="宋体" w:hAnsi="宋体" w:eastAsia="宋体" w:cs="宋体"/>
      <w:color w:val="000000"/>
      <w:sz w:val="18"/>
      <w:szCs w:val="18"/>
      <w:u w:val="none"/>
    </w:rPr>
  </w:style>
  <w:style w:type="character" w:customStyle="1" w:styleId="110">
    <w:name w:val="font61"/>
    <w:autoRedefine/>
    <w:qFormat/>
    <w:uiPriority w:val="0"/>
    <w:rPr>
      <w:rFonts w:hint="default" w:ascii="Calibri" w:hAnsi="Calibri" w:cs="Calibri"/>
      <w:color w:val="000000"/>
      <w:sz w:val="18"/>
      <w:szCs w:val="18"/>
      <w:u w:val="none"/>
    </w:rPr>
  </w:style>
  <w:style w:type="table" w:customStyle="1" w:styleId="111">
    <w:name w:val="Table Normal"/>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2"/>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14">
    <w:name w:val="标题 2 Char"/>
    <w:link w:val="3"/>
    <w:autoRedefine/>
    <w:qFormat/>
    <w:uiPriority w:val="1"/>
    <w:rPr>
      <w:rFonts w:ascii="Cambria" w:hAnsi="Cambria" w:eastAsia="仿宋_GB2312"/>
      <w:b/>
      <w:bCs/>
      <w:kern w:val="2"/>
      <w:sz w:val="32"/>
      <w:szCs w:val="32"/>
    </w:rPr>
  </w:style>
  <w:style w:type="character" w:customStyle="1" w:styleId="115">
    <w:name w:val="标题 4 Char"/>
    <w:link w:val="5"/>
    <w:autoRedefine/>
    <w:qFormat/>
    <w:uiPriority w:val="1"/>
    <w:rPr>
      <w:rFonts w:ascii="Cambria" w:hAnsi="Cambria"/>
      <w:b/>
      <w:bCs/>
      <w:kern w:val="2"/>
      <w:sz w:val="28"/>
      <w:szCs w:val="28"/>
    </w:rPr>
  </w:style>
  <w:style w:type="character" w:customStyle="1" w:styleId="116">
    <w:name w:val="正文文本缩进 2 Char"/>
    <w:link w:val="14"/>
    <w:autoRedefine/>
    <w:qFormat/>
    <w:uiPriority w:val="0"/>
    <w:rPr>
      <w:rFonts w:ascii="宋体" w:hAnsi="宋体"/>
      <w:sz w:val="28"/>
      <w:szCs w:val="28"/>
    </w:rPr>
  </w:style>
  <w:style w:type="character" w:customStyle="1" w:styleId="117">
    <w:name w:val="页脚 Char"/>
    <w:link w:val="16"/>
    <w:autoRedefine/>
    <w:qFormat/>
    <w:uiPriority w:val="99"/>
    <w:rPr>
      <w:kern w:val="2"/>
      <w:sz w:val="18"/>
      <w:szCs w:val="18"/>
    </w:rPr>
  </w:style>
  <w:style w:type="character" w:customStyle="1" w:styleId="118">
    <w:name w:val="_Style 3"/>
    <w:autoRedefine/>
    <w:qFormat/>
    <w:uiPriority w:val="0"/>
    <w:rPr>
      <w:rFonts w:ascii="黑体" w:hAnsi="黑体" w:eastAsia="黑体" w:cs="Times New Roman"/>
      <w:sz w:val="21"/>
      <w:szCs w:val="21"/>
    </w:rPr>
  </w:style>
  <w:style w:type="character" w:customStyle="1" w:styleId="119">
    <w:name w:val="_Style 2"/>
    <w:autoRedefine/>
    <w:qFormat/>
    <w:uiPriority w:val="0"/>
    <w:rPr>
      <w:rFonts w:ascii="黑体" w:hAnsi="黑体" w:eastAsia="黑体" w:cs="Times New Roman"/>
      <w:sz w:val="21"/>
      <w:szCs w:val="21"/>
    </w:rPr>
  </w:style>
  <w:style w:type="paragraph" w:customStyle="1" w:styleId="120">
    <w:name w:val="样式2"/>
    <w:basedOn w:val="1"/>
    <w:autoRedefine/>
    <w:qFormat/>
    <w:uiPriority w:val="0"/>
    <w:pPr>
      <w:wordWrap w:val="0"/>
      <w:spacing w:before="50" w:beforeLines="50" w:after="50" w:afterLines="50" w:line="320" w:lineRule="exact"/>
      <w:jc w:val="center"/>
    </w:pPr>
    <w:rPr>
      <w:bCs/>
      <w:sz w:val="24"/>
    </w:rPr>
  </w:style>
  <w:style w:type="paragraph" w:styleId="121">
    <w:name w:val="List Paragraph"/>
    <w:basedOn w:val="1"/>
    <w:autoRedefine/>
    <w:qFormat/>
    <w:uiPriority w:val="1"/>
    <w:pPr>
      <w:autoSpaceDE w:val="0"/>
      <w:autoSpaceDN w:val="0"/>
      <w:ind w:left="1492" w:hanging="554"/>
      <w:jc w:val="left"/>
    </w:pPr>
    <w:rPr>
      <w:rFonts w:ascii="宋体" w:hAnsi="宋体" w:cs="宋体"/>
      <w:kern w:val="0"/>
      <w:sz w:val="22"/>
      <w:szCs w:val="22"/>
      <w:lang w:val="zh-CN" w:bidi="zh-CN"/>
    </w:rPr>
  </w:style>
  <w:style w:type="paragraph" w:customStyle="1" w:styleId="122">
    <w:name w:val="WPSOffice手动目录 1"/>
    <w:autoRedefine/>
    <w:qFormat/>
    <w:uiPriority w:val="0"/>
    <w:rPr>
      <w:rFonts w:ascii="Times New Roman" w:hAnsi="Times New Roman" w:eastAsia="宋体" w:cs="Times New Roman"/>
      <w:lang w:val="en-US" w:eastAsia="zh-CN" w:bidi="ar-SA"/>
    </w:rPr>
  </w:style>
  <w:style w:type="paragraph" w:customStyle="1" w:styleId="123">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jpe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CB4CF-C415-468D-A52C-E881A8B9B9C9}">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45</Pages>
  <Words>3509</Words>
  <Characters>3660</Characters>
  <Lines>1</Lines>
  <Paragraphs>1</Paragraphs>
  <TotalTime>45</TotalTime>
  <ScaleCrop>false</ScaleCrop>
  <LinksUpToDate>false</LinksUpToDate>
  <CharactersWithSpaces>3705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2021-05-11T09:38:00Z</dcterms:created>
  <dc:creator>微软用户</dc:creator>
  <cp:lastModifiedBy>K</cp:lastModifiedBy>
  <cp:lastPrinted>2025-05-30T08:54:00Z</cp:lastPrinted>
  <dcterms:modified xsi:type="dcterms:W3CDTF">2025-06-26T08:54:40Z</dcterms:modified>
  <dc:title>全国中等职业学校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501D524CE35943CDBDCF6522E990151D_13</vt:lpwstr>
  </property>
  <property fmtid="{D5CDD505-2E9C-101B-9397-08002B2CF9AE}" pid="4" name="KSOTemplateDocerSaveRecord">
    <vt:lpwstr>eyJoZGlkIjoiOTQ1MGVhOWRmMDVlNzYzMjk0OGQxMzdhZjczM2FiMWMiLCJ1c2VySWQiOiIyOTkyNzEwOTIifQ==</vt:lpwstr>
  </property>
</Properties>
</file>