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40253">
      <w:pPr>
        <w:pStyle w:val="12"/>
        <w:spacing w:before="859" w:line="449" w:lineRule="exact"/>
        <w:ind w:firstLine="3080" w:firstLineChars="700"/>
        <w:rPr>
          <w:rFonts w:ascii="仿宋" w:hAnsi="仿宋" w:eastAsia="仿宋" w:cs="黑体"/>
          <w:color w:val="000000"/>
          <w:sz w:val="44"/>
        </w:rPr>
      </w:pPr>
    </w:p>
    <w:p w14:paraId="658BA161">
      <w:pPr>
        <w:pStyle w:val="12"/>
        <w:spacing w:before="859" w:line="449" w:lineRule="exact"/>
        <w:ind w:firstLine="3080" w:firstLineChars="700"/>
        <w:rPr>
          <w:rFonts w:ascii="仿宋" w:hAnsi="仿宋" w:eastAsia="仿宋" w:cs="黑体"/>
          <w:color w:val="000000"/>
          <w:sz w:val="44"/>
        </w:rPr>
      </w:pPr>
    </w:p>
    <w:p w14:paraId="3BFF8D46">
      <w:pPr>
        <w:pStyle w:val="12"/>
        <w:spacing w:before="859" w:line="449" w:lineRule="exact"/>
        <w:jc w:val="center"/>
        <w:rPr>
          <w:rFonts w:ascii="仿宋" w:hAnsi="仿宋" w:eastAsia="仿宋" w:cs="方正小标宋_GBK"/>
          <w:color w:val="000000"/>
          <w:sz w:val="48"/>
          <w:szCs w:val="24"/>
        </w:rPr>
      </w:pPr>
      <w:r>
        <w:rPr>
          <w:rFonts w:hint="eastAsia" w:ascii="仿宋" w:hAnsi="仿宋" w:eastAsia="仿宋" w:cs="方正小标宋_GBK"/>
          <w:color w:val="000000"/>
          <w:sz w:val="48"/>
          <w:szCs w:val="24"/>
        </w:rPr>
        <w:t>采购项目需求方案</w:t>
      </w:r>
    </w:p>
    <w:p w14:paraId="673DA357">
      <w:pPr>
        <w:pStyle w:val="6"/>
        <w:rPr>
          <w:rFonts w:ascii="仿宋" w:hAnsi="仿宋" w:eastAsia="仿宋"/>
          <w:lang w:eastAsia="zh-CN"/>
        </w:rPr>
      </w:pPr>
    </w:p>
    <w:p w14:paraId="6BE92747">
      <w:pPr>
        <w:pStyle w:val="12"/>
        <w:spacing w:line="560" w:lineRule="exact"/>
        <w:rPr>
          <w:rFonts w:ascii="仿宋" w:hAnsi="仿宋" w:eastAsia="仿宋" w:cs="WUNOIF+FangSong_GB2312"/>
          <w:color w:val="000000"/>
          <w:sz w:val="32"/>
        </w:rPr>
      </w:pPr>
    </w:p>
    <w:p w14:paraId="065567BC">
      <w:pPr>
        <w:pStyle w:val="12"/>
        <w:spacing w:line="560" w:lineRule="exact"/>
        <w:rPr>
          <w:rFonts w:ascii="仿宋" w:hAnsi="仿宋" w:eastAsia="仿宋" w:cs="WUNOIF+FangSong_GB2312"/>
          <w:color w:val="000000"/>
          <w:sz w:val="32"/>
        </w:rPr>
      </w:pPr>
    </w:p>
    <w:p w14:paraId="2772A594">
      <w:pPr>
        <w:pStyle w:val="12"/>
        <w:spacing w:line="560" w:lineRule="exact"/>
        <w:rPr>
          <w:rFonts w:ascii="仿宋" w:hAnsi="仿宋" w:eastAsia="仿宋" w:cs="WUNOIF+FangSong_GB2312"/>
          <w:color w:val="000000"/>
          <w:sz w:val="32"/>
        </w:rPr>
      </w:pPr>
    </w:p>
    <w:p w14:paraId="0EC11243">
      <w:pPr>
        <w:pStyle w:val="6"/>
        <w:rPr>
          <w:rFonts w:ascii="仿宋" w:hAnsi="仿宋" w:eastAsia="仿宋" w:cs="WUNOIF+FangSong_GB2312"/>
          <w:color w:val="000000"/>
          <w:sz w:val="32"/>
          <w:lang w:eastAsia="zh-CN"/>
        </w:rPr>
      </w:pPr>
    </w:p>
    <w:p w14:paraId="7C3E874C">
      <w:pPr>
        <w:pStyle w:val="12"/>
        <w:rPr>
          <w:rFonts w:ascii="仿宋" w:hAnsi="仿宋" w:eastAsia="仿宋"/>
        </w:rPr>
      </w:pPr>
    </w:p>
    <w:p w14:paraId="520E4A59">
      <w:pPr>
        <w:pStyle w:val="12"/>
        <w:spacing w:line="560" w:lineRule="exact"/>
        <w:rPr>
          <w:rFonts w:ascii="仿宋" w:hAnsi="仿宋" w:eastAsia="仿宋" w:cs="WUNOIF+FangSong_GB2312"/>
          <w:color w:val="000000"/>
          <w:sz w:val="32"/>
        </w:rPr>
      </w:pPr>
    </w:p>
    <w:p w14:paraId="1FD54F25">
      <w:pPr>
        <w:pStyle w:val="12"/>
        <w:spacing w:line="560" w:lineRule="exact"/>
        <w:ind w:firstLine="640" w:firstLineChars="200"/>
        <w:rPr>
          <w:rFonts w:ascii="仿宋" w:hAnsi="仿宋" w:eastAsia="仿宋" w:cs="仿宋_GB2312"/>
          <w:color w:val="000000"/>
          <w:sz w:val="32"/>
        </w:rPr>
      </w:pPr>
      <w:r>
        <w:rPr>
          <w:rFonts w:hint="eastAsia" w:ascii="仿宋" w:hAnsi="仿宋" w:eastAsia="仿宋" w:cs="仿宋_GB2312"/>
          <w:color w:val="000000"/>
          <w:sz w:val="32"/>
        </w:rPr>
        <w:t>采购</w:t>
      </w:r>
      <w:r>
        <w:rPr>
          <w:rFonts w:hint="eastAsia" w:ascii="仿宋" w:hAnsi="仿宋" w:eastAsia="仿宋" w:cs="仿宋_GB2312"/>
          <w:color w:val="000000"/>
          <w:sz w:val="32"/>
          <w:lang w:val="en-US" w:eastAsia="zh-CN"/>
        </w:rPr>
        <w:t>单位</w:t>
      </w:r>
      <w:r>
        <w:rPr>
          <w:rFonts w:hint="eastAsia" w:ascii="仿宋" w:hAnsi="仿宋" w:eastAsia="仿宋" w:cs="仿宋_GB2312"/>
          <w:color w:val="000000"/>
          <w:sz w:val="32"/>
        </w:rPr>
        <w:t>：</w:t>
      </w:r>
      <w:r>
        <w:rPr>
          <w:rFonts w:hint="eastAsia" w:ascii="仿宋" w:hAnsi="仿宋" w:eastAsia="仿宋" w:cs="仿宋_GB2312"/>
          <w:color w:val="000000"/>
          <w:sz w:val="32"/>
          <w:lang w:eastAsia="zh-Hans"/>
        </w:rPr>
        <w:t>山东城市服务职业学院</w:t>
      </w:r>
    </w:p>
    <w:p w14:paraId="20E9C1D4">
      <w:pPr>
        <w:pStyle w:val="12"/>
        <w:spacing w:line="560" w:lineRule="exact"/>
        <w:ind w:firstLine="640" w:firstLineChars="200"/>
        <w:rPr>
          <w:rFonts w:hint="eastAsia" w:ascii="仿宋" w:hAnsi="仿宋" w:eastAsia="仿宋" w:cs="仿宋_GB2312"/>
          <w:color w:val="000000"/>
          <w:sz w:val="32"/>
          <w:lang w:eastAsia="zh-CN"/>
        </w:rPr>
      </w:pPr>
      <w:r>
        <w:rPr>
          <w:rFonts w:hint="eastAsia" w:ascii="仿宋" w:hAnsi="仿宋" w:eastAsia="仿宋" w:cs="仿宋_GB2312"/>
          <w:color w:val="000000"/>
          <w:sz w:val="32"/>
        </w:rPr>
        <w:t>采购代理机构：</w:t>
      </w:r>
      <w:r>
        <w:rPr>
          <w:rFonts w:hint="eastAsia" w:ascii="仿宋" w:hAnsi="仿宋" w:eastAsia="仿宋" w:cs="仿宋_GB2312"/>
          <w:color w:val="000000"/>
          <w:sz w:val="32"/>
          <w:lang w:eastAsia="zh-CN"/>
        </w:rPr>
        <w:t>盛和招标代理有限公司</w:t>
      </w:r>
    </w:p>
    <w:p w14:paraId="12222D72">
      <w:pPr>
        <w:pStyle w:val="12"/>
        <w:spacing w:line="560" w:lineRule="exact"/>
        <w:ind w:left="2238" w:leftChars="290" w:hanging="1600" w:hangingChars="500"/>
        <w:rPr>
          <w:rFonts w:hint="eastAsia" w:ascii="仿宋" w:hAnsi="仿宋" w:eastAsia="仿宋" w:cs="仿宋_GB2312"/>
          <w:color w:val="000000"/>
          <w:sz w:val="32"/>
          <w:lang w:eastAsia="zh-CN"/>
        </w:rPr>
      </w:pPr>
      <w:r>
        <w:rPr>
          <w:rFonts w:hint="eastAsia" w:ascii="仿宋" w:hAnsi="仿宋" w:eastAsia="仿宋" w:cs="仿宋_GB2312"/>
          <w:color w:val="000000"/>
          <w:sz w:val="32"/>
        </w:rPr>
        <w:t>项目名称：心理健康教育中心二期建设（工程）项目</w:t>
      </w:r>
    </w:p>
    <w:p w14:paraId="70D4AB76">
      <w:pPr>
        <w:pStyle w:val="12"/>
        <w:spacing w:line="560" w:lineRule="exact"/>
        <w:ind w:firstLine="640" w:firstLineChars="200"/>
        <w:rPr>
          <w:rFonts w:ascii="仿宋" w:hAnsi="仿宋" w:eastAsia="仿宋" w:cs="仿宋_GB2312"/>
          <w:color w:val="000000"/>
          <w:sz w:val="32"/>
        </w:rPr>
      </w:pPr>
      <w:r>
        <w:rPr>
          <w:rFonts w:hint="eastAsia" w:ascii="仿宋" w:hAnsi="仿宋" w:eastAsia="仿宋" w:cs="仿宋_GB2312"/>
          <w:color w:val="000000"/>
          <w:sz w:val="32"/>
        </w:rPr>
        <w:t>编制时间：202</w:t>
      </w:r>
      <w:r>
        <w:rPr>
          <w:rFonts w:hint="eastAsia" w:ascii="仿宋" w:hAnsi="仿宋" w:eastAsia="仿宋" w:cs="仿宋_GB2312"/>
          <w:color w:val="000000"/>
          <w:sz w:val="32"/>
          <w:lang w:val="en-US" w:eastAsia="zh-CN"/>
        </w:rPr>
        <w:t>5</w:t>
      </w:r>
      <w:r>
        <w:rPr>
          <w:rFonts w:hint="eastAsia" w:ascii="仿宋" w:hAnsi="仿宋" w:eastAsia="仿宋" w:cs="仿宋_GB2312"/>
          <w:color w:val="000000"/>
          <w:sz w:val="32"/>
          <w:lang w:eastAsia="zh-Hans"/>
        </w:rPr>
        <w:t>年</w:t>
      </w:r>
      <w:r>
        <w:rPr>
          <w:rFonts w:hint="eastAsia" w:ascii="仿宋" w:hAnsi="仿宋" w:eastAsia="仿宋" w:cs="仿宋_GB2312"/>
          <w:color w:val="000000"/>
          <w:sz w:val="32"/>
          <w:lang w:val="en-US" w:eastAsia="zh-CN"/>
        </w:rPr>
        <w:t>07</w:t>
      </w:r>
      <w:r>
        <w:rPr>
          <w:rFonts w:hint="eastAsia" w:ascii="仿宋" w:hAnsi="仿宋" w:eastAsia="仿宋" w:cs="仿宋_GB2312"/>
          <w:color w:val="000000"/>
          <w:sz w:val="32"/>
          <w:lang w:eastAsia="zh-Hans"/>
        </w:rPr>
        <w:t>月</w:t>
      </w:r>
      <w:r>
        <w:rPr>
          <w:rFonts w:hint="eastAsia" w:ascii="仿宋" w:hAnsi="仿宋" w:eastAsia="仿宋" w:cs="仿宋_GB2312"/>
          <w:color w:val="000000"/>
          <w:sz w:val="32"/>
          <w:lang w:val="en-US" w:eastAsia="zh-CN"/>
        </w:rPr>
        <w:t>22</w:t>
      </w:r>
      <w:r>
        <w:rPr>
          <w:rFonts w:hint="eastAsia" w:ascii="仿宋" w:hAnsi="仿宋" w:eastAsia="仿宋" w:cs="仿宋_GB2312"/>
          <w:color w:val="000000"/>
          <w:sz w:val="32"/>
          <w:lang w:eastAsia="zh-Hans"/>
        </w:rPr>
        <w:t>日</w:t>
      </w:r>
    </w:p>
    <w:p w14:paraId="7D1522ED">
      <w:pPr>
        <w:pStyle w:val="12"/>
        <w:spacing w:line="560" w:lineRule="exact"/>
        <w:rPr>
          <w:rFonts w:ascii="仿宋" w:hAnsi="仿宋" w:eastAsia="仿宋" w:cs="黑体"/>
          <w:color w:val="000000"/>
          <w:sz w:val="32"/>
        </w:rPr>
      </w:pPr>
    </w:p>
    <w:p w14:paraId="21754A00">
      <w:pPr>
        <w:pStyle w:val="12"/>
        <w:spacing w:line="560" w:lineRule="exact"/>
        <w:ind w:firstLine="640" w:firstLineChars="200"/>
        <w:rPr>
          <w:rFonts w:hint="eastAsia" w:ascii="仿宋" w:hAnsi="仿宋" w:eastAsia="仿宋" w:cs="楷体"/>
          <w:color w:val="000000"/>
          <w:sz w:val="32"/>
          <w:lang w:eastAsia="zh-CN"/>
        </w:rPr>
      </w:pPr>
      <w:bookmarkStart w:id="3" w:name="_GoBack"/>
      <w:bookmarkEnd w:id="3"/>
      <w:r>
        <w:rPr>
          <w:rFonts w:hint="eastAsia" w:ascii="仿宋" w:hAnsi="仿宋" w:eastAsia="仿宋" w:cs="楷体"/>
          <w:color w:val="000000"/>
          <w:sz w:val="32"/>
          <w:lang w:eastAsia="zh-Hans"/>
        </w:rPr>
        <w:br w:type="page"/>
      </w:r>
      <w:r>
        <w:rPr>
          <w:rFonts w:hint="eastAsia" w:ascii="仿宋" w:hAnsi="仿宋" w:eastAsia="仿宋" w:cs="楷体"/>
          <w:color w:val="000000"/>
          <w:sz w:val="32"/>
          <w:lang w:eastAsia="zh-Hans"/>
        </w:rPr>
        <w:t>一、项目</w:t>
      </w:r>
      <w:r>
        <w:rPr>
          <w:rFonts w:hint="eastAsia" w:ascii="仿宋" w:hAnsi="仿宋" w:eastAsia="仿宋" w:cs="楷体"/>
          <w:color w:val="000000"/>
          <w:sz w:val="32"/>
          <w:lang w:val="en-US" w:eastAsia="zh-CN"/>
        </w:rPr>
        <w:t>说明</w:t>
      </w:r>
    </w:p>
    <w:p w14:paraId="30B41C2A">
      <w:pPr>
        <w:pStyle w:val="12"/>
        <w:spacing w:line="560" w:lineRule="exact"/>
        <w:ind w:firstLine="624" w:firstLineChars="200"/>
        <w:rPr>
          <w:rFonts w:ascii="仿宋" w:hAnsi="仿宋" w:eastAsia="仿宋" w:cs="仿宋_GB2312"/>
          <w:color w:val="000000"/>
          <w:spacing w:val="-4"/>
          <w:sz w:val="32"/>
          <w:lang w:eastAsia="zh-Hans"/>
        </w:rPr>
      </w:pPr>
      <w:r>
        <w:rPr>
          <w:rFonts w:hint="eastAsia" w:ascii="仿宋" w:hAnsi="仿宋" w:eastAsia="仿宋" w:cs="仿宋_GB2312"/>
          <w:color w:val="000000"/>
          <w:spacing w:val="-4"/>
          <w:sz w:val="32"/>
          <w:lang w:eastAsia="zh-Hans"/>
        </w:rPr>
        <w:t>本项目为</w:t>
      </w:r>
      <w:r>
        <w:rPr>
          <w:rFonts w:hint="eastAsia" w:ascii="仿宋" w:hAnsi="仿宋" w:eastAsia="仿宋" w:cs="仿宋_GB2312"/>
          <w:color w:val="000000"/>
          <w:spacing w:val="-4"/>
          <w:sz w:val="32"/>
          <w:lang w:eastAsia="zh-CN"/>
        </w:rPr>
        <w:t>山东城市服务职业学院学生公寓窗帘采购项目</w:t>
      </w:r>
      <w:r>
        <w:rPr>
          <w:rFonts w:hint="eastAsia" w:ascii="仿宋" w:hAnsi="仿宋" w:eastAsia="仿宋" w:cs="仿宋_GB2312"/>
          <w:color w:val="000000"/>
          <w:spacing w:val="-4"/>
          <w:sz w:val="32"/>
          <w:lang w:eastAsia="zh-Hans"/>
        </w:rPr>
        <w:t>。</w:t>
      </w:r>
      <w:r>
        <w:rPr>
          <w:rFonts w:hint="eastAsia" w:ascii="仿宋" w:hAnsi="仿宋" w:eastAsia="仿宋" w:cs="楷体"/>
          <w:color w:val="000000"/>
          <w:sz w:val="32"/>
          <w:lang w:eastAsia="zh-Hans"/>
        </w:rPr>
        <w:t>项目预算金额为人民币（大写）</w:t>
      </w:r>
      <w:r>
        <w:rPr>
          <w:rFonts w:hint="eastAsia" w:ascii="仿宋" w:hAnsi="仿宋" w:eastAsia="仿宋" w:cs="楷体"/>
          <w:color w:val="000000"/>
          <w:sz w:val="32"/>
          <w:lang w:val="en-US" w:eastAsia="zh-CN"/>
        </w:rPr>
        <w:t>玖拾肆万贰仟</w:t>
      </w:r>
      <w:r>
        <w:rPr>
          <w:rFonts w:hint="eastAsia" w:ascii="仿宋" w:hAnsi="仿宋" w:eastAsia="仿宋" w:cs="楷体"/>
          <w:color w:val="000000"/>
          <w:sz w:val="32"/>
          <w:lang w:eastAsia="zh-Hans"/>
        </w:rPr>
        <w:t>元整（¥942</w:t>
      </w:r>
      <w:r>
        <w:rPr>
          <w:rFonts w:hint="eastAsia" w:ascii="仿宋" w:hAnsi="仿宋" w:eastAsia="仿宋" w:cs="楷体"/>
          <w:color w:val="000000"/>
          <w:sz w:val="32"/>
          <w:lang w:val="en-US" w:eastAsia="zh-CN"/>
        </w:rPr>
        <w:t>000</w:t>
      </w:r>
      <w:r>
        <w:rPr>
          <w:rFonts w:hint="eastAsia" w:ascii="仿宋" w:hAnsi="仿宋" w:eastAsia="仿宋" w:cs="楷体"/>
          <w:color w:val="000000"/>
          <w:sz w:val="32"/>
          <w:lang w:eastAsia="zh-Hans"/>
        </w:rPr>
        <w:t>.00元）。</w:t>
      </w:r>
    </w:p>
    <w:p w14:paraId="0501796F">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二、项目概况</w:t>
      </w:r>
    </w:p>
    <w:p w14:paraId="5D98CBB9">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1.1本工程量清单是依据中华人民共和国国家标准《建设工程工程量清单计价规范》2013版(以下简称“计价规范”)、《房屋建筑与装饰工程工程量计算规范》2013版、《安装工程工程量计算规范》2013版、《山东省建设工程费用项目组成及计算规则（2022版）》、《山东省住房和城乡建设厅关于调整建设工程安全施工费的通知》鲁建标字〔2023〕2号、《山东省住房和城乡建设厅关于调整建设工程安全施工费的通知》、《山东省住房和城乡建设厅&lt;关于加强工程建设人工材料价格风险控制的意见&gt;的通知》以及磋商文件中包括的设计施工图纸等编制。计价规范中规定的工程量计算规则中没有的子目，应在本章第1.4款约定。计量采用中华人民共和国法定的基本计量单位。</w:t>
      </w:r>
    </w:p>
    <w:p w14:paraId="63F5FE57">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1.2本工程量清单应与磋商文件中的供应商须知、通用合同条款、专用合同条款、技术标准和要求及图纸等章节内容一起阅读和理解。</w:t>
      </w:r>
    </w:p>
    <w:p w14:paraId="4788C934">
      <w:pPr>
        <w:spacing w:after="120" w:afterLines="50" w:line="360" w:lineRule="auto"/>
        <w:ind w:firstLine="640" w:firstLineChars="200"/>
        <w:outlineLvl w:val="2"/>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1.3本工程量清单仅是报价的共同基础，竣工结算的工程量按合同约定确定。合同价格的确定以及价款支付应遵循合同条款(包括通用合同条款和专用合同条款)、技术标准和要求以及本章的有关约定。</w:t>
      </w:r>
    </w:p>
    <w:p w14:paraId="05FDD9FC">
      <w:pPr>
        <w:spacing w:after="120" w:afterLines="50" w:line="360" w:lineRule="auto"/>
        <w:ind w:firstLine="640" w:firstLineChars="200"/>
        <w:outlineLvl w:val="2"/>
        <w:rPr>
          <w:rFonts w:hint="eastAsia" w:ascii="仿宋" w:hAnsi="仿宋" w:eastAsia="仿宋" w:cs="仿宋_GB2312"/>
          <w:color w:val="auto"/>
          <w:sz w:val="32"/>
          <w:lang w:eastAsia="zh-CN"/>
        </w:rPr>
      </w:pPr>
      <w:r>
        <w:rPr>
          <w:rFonts w:hint="eastAsia" w:ascii="仿宋" w:hAnsi="仿宋" w:eastAsia="仿宋" w:cs="楷体"/>
          <w:color w:val="000000"/>
          <w:sz w:val="32"/>
          <w:lang w:eastAsia="zh-Hans"/>
        </w:rPr>
        <w:t>三、</w:t>
      </w:r>
      <w:r>
        <w:rPr>
          <w:rFonts w:hint="eastAsia" w:ascii="仿宋" w:hAnsi="仿宋" w:eastAsia="仿宋" w:cs="仿宋_GB2312"/>
          <w:color w:val="auto"/>
          <w:sz w:val="32"/>
          <w:lang w:eastAsia="zh-CN"/>
        </w:rPr>
        <w:t>采购内容及相关要求</w:t>
      </w:r>
      <w:bookmarkStart w:id="0" w:name="_Toc5019"/>
    </w:p>
    <w:p w14:paraId="1520F63A">
      <w:pPr>
        <w:pStyle w:val="12"/>
        <w:spacing w:line="560" w:lineRule="exact"/>
        <w:ind w:firstLine="640" w:firstLineChars="200"/>
        <w:rPr>
          <w:rFonts w:hint="default" w:ascii="仿宋" w:hAnsi="仿宋" w:eastAsia="仿宋" w:cs="楷体"/>
          <w:color w:val="000000"/>
          <w:sz w:val="32"/>
          <w:lang w:val="en-US" w:eastAsia="zh-CN"/>
        </w:rPr>
      </w:pPr>
      <w:r>
        <w:rPr>
          <w:rFonts w:hint="eastAsia" w:ascii="仿宋" w:hAnsi="仿宋" w:eastAsia="仿宋" w:cs="楷体"/>
          <w:color w:val="000000"/>
          <w:sz w:val="32"/>
          <w:lang w:val="en-US" w:eastAsia="zh-CN"/>
        </w:rPr>
        <w:t>1.需实现的功能或者目标</w:t>
      </w:r>
      <w:bookmarkEnd w:id="0"/>
    </w:p>
    <w:p w14:paraId="03F5D57C">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val="en-US" w:eastAsia="zh-CN"/>
        </w:rPr>
        <w:t>1</w:t>
      </w:r>
      <w:r>
        <w:rPr>
          <w:rFonts w:hint="eastAsia" w:ascii="仿宋" w:hAnsi="仿宋" w:eastAsia="仿宋" w:cs="楷体"/>
          <w:color w:val="000000"/>
          <w:sz w:val="32"/>
          <w:lang w:eastAsia="zh-Hans"/>
        </w:rPr>
        <w:t>.1学生心理健康水平显著提升，自我调适能力增强，能够积极面对生活中的各种挑战。</w:t>
      </w:r>
    </w:p>
    <w:p w14:paraId="229D6BA9">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val="en-US" w:eastAsia="zh-CN"/>
        </w:rPr>
        <w:t>1</w:t>
      </w:r>
      <w:r>
        <w:rPr>
          <w:rFonts w:hint="eastAsia" w:ascii="仿宋" w:hAnsi="仿宋" w:eastAsia="仿宋" w:cs="楷体"/>
          <w:color w:val="000000"/>
          <w:sz w:val="32"/>
          <w:lang w:eastAsia="zh-Hans"/>
        </w:rPr>
        <w:t>.2心理健康教育在校园内得到广泛普及，形成关注心理健康、关爱自我的良好氛围。</w:t>
      </w:r>
    </w:p>
    <w:p w14:paraId="0BEAFBCC">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val="en-US" w:eastAsia="zh-CN"/>
        </w:rPr>
        <w:t>1</w:t>
      </w:r>
      <w:r>
        <w:rPr>
          <w:rFonts w:hint="eastAsia" w:ascii="仿宋" w:hAnsi="仿宋" w:eastAsia="仿宋" w:cs="楷体"/>
          <w:color w:val="000000"/>
          <w:sz w:val="32"/>
          <w:lang w:eastAsia="zh-Hans"/>
        </w:rPr>
        <w:t>.3心理健康教育中心成为学校心理健康教育的重要阵地，为学生提供持续、有效的心理支持。</w:t>
      </w:r>
    </w:p>
    <w:p w14:paraId="54B59A8D">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val="en-US" w:eastAsia="zh-CN"/>
        </w:rPr>
        <w:t>1</w:t>
      </w:r>
      <w:r>
        <w:rPr>
          <w:rFonts w:hint="eastAsia" w:ascii="仿宋" w:hAnsi="仿宋" w:eastAsia="仿宋" w:cs="楷体"/>
          <w:color w:val="000000"/>
          <w:sz w:val="32"/>
          <w:lang w:eastAsia="zh-Hans"/>
        </w:rPr>
        <w:t>.4心理健康教育与科研相互促进，形成具有特色的心理健康教育模式，为其他高校提供借鉴和参考。</w:t>
      </w:r>
    </w:p>
    <w:p w14:paraId="0D131BF3">
      <w:pPr>
        <w:pStyle w:val="12"/>
        <w:spacing w:line="560" w:lineRule="exact"/>
        <w:ind w:firstLine="640" w:firstLineChars="200"/>
        <w:rPr>
          <w:rFonts w:hint="eastAsia" w:ascii="仿宋" w:hAnsi="仿宋" w:eastAsia="仿宋" w:cs="楷体"/>
          <w:color w:val="000000"/>
          <w:sz w:val="32"/>
          <w:lang w:eastAsia="zh-Hans"/>
        </w:rPr>
      </w:pPr>
      <w:bookmarkStart w:id="1" w:name="_Toc30574"/>
      <w:r>
        <w:rPr>
          <w:rFonts w:hint="eastAsia" w:ascii="仿宋" w:hAnsi="仿宋" w:eastAsia="仿宋" w:cs="楷体"/>
          <w:color w:val="000000"/>
          <w:sz w:val="32"/>
          <w:lang w:val="en-US" w:eastAsia="zh-CN"/>
        </w:rPr>
        <w:t>2.</w:t>
      </w:r>
      <w:r>
        <w:rPr>
          <w:rFonts w:hint="eastAsia" w:ascii="仿宋" w:hAnsi="仿宋" w:eastAsia="仿宋" w:cs="楷体"/>
          <w:color w:val="000000"/>
          <w:sz w:val="32"/>
          <w:lang w:eastAsia="zh-Hans"/>
        </w:rPr>
        <w:t>需满足的国家相关标准、行业标准、地方标准或者其他标准、规范</w:t>
      </w:r>
      <w:bookmarkEnd w:id="1"/>
    </w:p>
    <w:p w14:paraId="3E11BE21">
      <w:pPr>
        <w:pStyle w:val="12"/>
        <w:spacing w:line="560" w:lineRule="exact"/>
        <w:ind w:firstLine="640" w:firstLineChars="200"/>
        <w:rPr>
          <w:rFonts w:hint="eastAsia" w:ascii="仿宋" w:hAnsi="仿宋" w:eastAsia="仿宋" w:cs="楷体"/>
          <w:color w:val="000000"/>
          <w:sz w:val="32"/>
          <w:lang w:eastAsia="zh-CN"/>
        </w:rPr>
      </w:pPr>
      <w:r>
        <w:rPr>
          <w:rFonts w:hint="eastAsia" w:ascii="仿宋" w:hAnsi="仿宋" w:eastAsia="仿宋" w:cs="楷体"/>
          <w:color w:val="000000"/>
          <w:sz w:val="32"/>
          <w:lang w:eastAsia="zh-CN"/>
        </w:rPr>
        <w:t>心理健康设备性能标准：需满足《智能化心理服务规范》T/ZAITS 20401-2022中关于相关设备的规范标准或教育部2025年发布的《中学心理咨询室建设与运营规范》对智能设备配置的规范标准。</w:t>
      </w:r>
    </w:p>
    <w:p w14:paraId="7E2F49B3">
      <w:pPr>
        <w:pStyle w:val="12"/>
        <w:spacing w:line="560" w:lineRule="exact"/>
        <w:ind w:firstLine="640" w:firstLineChars="200"/>
        <w:rPr>
          <w:rFonts w:hint="eastAsia" w:ascii="仿宋" w:hAnsi="仿宋" w:eastAsia="仿宋" w:cs="楷体"/>
          <w:color w:val="000000"/>
          <w:sz w:val="32"/>
          <w:lang w:eastAsia="zh-Hans"/>
        </w:rPr>
      </w:pPr>
      <w:bookmarkStart w:id="2" w:name="_Toc11236"/>
      <w:r>
        <w:rPr>
          <w:rFonts w:hint="eastAsia" w:ascii="仿宋" w:hAnsi="仿宋" w:eastAsia="仿宋" w:cs="楷体"/>
          <w:color w:val="000000"/>
          <w:sz w:val="32"/>
          <w:lang w:val="en-US" w:eastAsia="zh-CN"/>
        </w:rPr>
        <w:t>3.</w:t>
      </w:r>
      <w:r>
        <w:rPr>
          <w:rFonts w:hint="eastAsia" w:ascii="仿宋" w:hAnsi="仿宋" w:eastAsia="仿宋" w:cs="楷体"/>
          <w:color w:val="000000"/>
          <w:sz w:val="32"/>
          <w:lang w:eastAsia="zh-Hans"/>
        </w:rPr>
        <w:t>采购产品技术</w:t>
      </w:r>
      <w:r>
        <w:rPr>
          <w:rFonts w:hint="eastAsia" w:ascii="仿宋" w:hAnsi="仿宋" w:eastAsia="仿宋" w:cs="楷体"/>
          <w:color w:val="000000"/>
          <w:sz w:val="32"/>
          <w:lang w:val="en-US" w:eastAsia="zh-CN"/>
        </w:rPr>
        <w:t>参数</w:t>
      </w:r>
      <w:r>
        <w:rPr>
          <w:rFonts w:hint="eastAsia" w:ascii="仿宋" w:hAnsi="仿宋" w:eastAsia="仿宋" w:cs="楷体"/>
          <w:color w:val="000000"/>
          <w:sz w:val="32"/>
          <w:lang w:eastAsia="zh-Hans"/>
        </w:rPr>
        <w:t>要求和数量</w:t>
      </w:r>
      <w:bookmarkEnd w:id="2"/>
    </w:p>
    <w:p w14:paraId="5BA7DAE6">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1.1工程量清单详见附件</w:t>
      </w:r>
    </w:p>
    <w:p w14:paraId="32F96D82">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报价表中所有报价均为含税报价，综合单价为工程验收合格结算价，包括主辅材料费、设计费、人工费、措施费、采购包装运杂费、保洁及垃圾清运费、管理费、规费、税金等所有施工结算中发生的各种费用；报价表可根据实际需要列明暂列金，暂列金用于与本项目施工内容和要求相关、同一施工地点实际发生且属于本合同范围内的增项支出，但事先应经采购人有效签证，并由有关部门论证议价和书面同意方可施工。</w:t>
      </w:r>
    </w:p>
    <w:p w14:paraId="5196DEF6">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报价表中的项目内容及单价成交供应商与立项监管部门不得随意协商变更，如有特殊情况立项监管部门要写明原因经部门领导签字，采购人组织有关部门论证批价定价后方可实施。</w:t>
      </w:r>
    </w:p>
    <w:p w14:paraId="3FA1530D">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暂列金用于与本项目施工内容和要求相关、同一施工地点实际发生且属于本合同范围内的增项支出，暂列金根据实际发生数量据实结算，工程施工中如发生上表中未明确列明价格项目，从暂列金中列支，但事先应经采购人有效签证，并由有关部门论证议价和书面同意方可施工，且总价不得超出上表中暂列金总价，使用暂列金结算的工程增项内容经采购人有关部门审核确认同意后另行订立补充（合同）协议，作为本工程审计结算的有效附件。</w:t>
      </w:r>
    </w:p>
    <w:p w14:paraId="4F4817AB">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报价表中所有报价均为含税全费用综合单价报价，全费用综合单价为工程验收合格结算价，包括主辅材料费、人工费、管理费、采购包装运杂费、风险费、规费、税金以及与本工程施工作业相关的措施费、勘察测绘费、设计费、安装费、调试费等所有施工结算中发生的各种费用。不再计取其他任何费用。工程总价根据实际发生数量经审计后据实结算，但：</w:t>
      </w:r>
    </w:p>
    <w:p w14:paraId="21A7B27A">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1）未经采购人事先论证和书面同意，超出部分视为供应商免费配套，不予结算；</w:t>
      </w:r>
    </w:p>
    <w:p w14:paraId="7F9C99E1">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工程各分项实际结算工程数量原则上均不得超出该分项招标采购工程数量的20%，超出部分不予结算，特殊情况需在施工前由立项监管部门书面说明情况经所在部门（单位）盖章、领导签字批准，经学校有关部门论证同意后方可实施；</w:t>
      </w:r>
    </w:p>
    <w:p w14:paraId="2C94FCCB">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3）工程总价根据实际发生数量经审计后据实结算，但结算总价不得超出控制价,在控制价内结算总价不得超出合同总价的110%。</w:t>
      </w:r>
    </w:p>
    <w:p w14:paraId="4FDB9CE6">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4）本项目施工实际发生的增量或增项合计金额累计超出（含）5000.00元的、均需另行签订补充协议（合同）作为本项目的附加内容，经甲乙双方签字盖章后与项目主合同一并生效。</w:t>
      </w:r>
    </w:p>
    <w:p w14:paraId="69B51985">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5）工程及施工期间发生水电费用结算，工程项目成交供应商需按照山东城市服务职业学院有关规定自行承担因项目施工及维修等需要所发生的水电暖能耗费用：基建施工及修缮改造施工用水用电，由负责立项监管单位向学校水电暖管理办公室提出书面用水用电等申请，按规定要求办理水电接入及计量手续；对无法装表计量的一些小型室内外维修工程，根据国家有关标准按其工程造价的一定比例收取、缴纳水电费，等等。</w:t>
      </w:r>
    </w:p>
    <w:p w14:paraId="05CC2696">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★1.工期</w:t>
      </w:r>
    </w:p>
    <w:p w14:paraId="14E81734">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2025年8月25日前施工并清扫保洁完毕。</w:t>
      </w:r>
    </w:p>
    <w:p w14:paraId="689C9CBF">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★2.项目交付实施地点</w:t>
      </w:r>
    </w:p>
    <w:p w14:paraId="0707E59A">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山东城市服务职业学院心理健康教育中心。</w:t>
      </w:r>
    </w:p>
    <w:p w14:paraId="1A8D14A9">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★3.付款方式</w:t>
      </w:r>
    </w:p>
    <w:p w14:paraId="6C6C8E69">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本项目以审计值结算。合同签订生效并具备实施条件后支付合同总金额的30%作为预付款，项目施工完毕并验收合格后，按照审计值一次性无息支付余款。</w:t>
      </w:r>
    </w:p>
    <w:p w14:paraId="55C5924D">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4.工程保修期</w:t>
      </w:r>
    </w:p>
    <w:p w14:paraId="007CC338">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★4.1工程保修期：自验收合格之日起2年，</w:t>
      </w:r>
    </w:p>
    <w:p w14:paraId="74D5FA54">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国务院的《建设工程质量管理条例》第三十二条规定：施工单位对施工中出现质量问题的建设工程或者竣工验收不合格的建设工程，应当负责返修。</w:t>
      </w:r>
    </w:p>
    <w:p w14:paraId="5CBD57E9">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①基础设施工程、房屋建筑的地基基础工程和主体结构工程，为设计文件规定的该工程的合理使用年限；</w:t>
      </w:r>
    </w:p>
    <w:p w14:paraId="08549C43">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②屋面防水工程、有防水要求的卫生间、房间和外墙面的防渗漏，为5年；</w:t>
      </w:r>
    </w:p>
    <w:p w14:paraId="3C8EF558">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③供热与供冷系统，为2个采暖期、供冷期；</w:t>
      </w:r>
    </w:p>
    <w:p w14:paraId="60B629F5">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④电气管线、给排水管道、设备安装和装修工程，为2年。</w:t>
      </w:r>
    </w:p>
    <w:p w14:paraId="1FDCF744">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国务院的《建设工程质量管理条例》第四十一条规定：建设工程在保修范围和保修期限内发生质量问题的，施工单位应当履行保修义务，并对造成的损失承担赔偿责任。</w:t>
      </w:r>
    </w:p>
    <w:p w14:paraId="22F5A97C">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建设工程质量保修金是指采购人与成交人在建设工程承包合同中约定，用以维修工程在保修期限和保修范围内出现的质量缺陷的资金。</w:t>
      </w:r>
    </w:p>
    <w:p w14:paraId="77378E19">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保修期是从竣工验收合格之后即日起计算；</w:t>
      </w:r>
    </w:p>
    <w:p w14:paraId="0637944B">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质量目标：质量合格，符合国家、省级及相关行业验收标准；</w:t>
      </w:r>
    </w:p>
    <w:p w14:paraId="65DE9BEC">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工程范围：图纸、工程量清单全部工程内容。</w:t>
      </w:r>
    </w:p>
    <w:p w14:paraId="722B4F5F">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缺陷责任期的具体期限：自实际竣工日期起24个月；</w:t>
      </w:r>
    </w:p>
    <w:p w14:paraId="453481C4">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5.项目售后服务及验收标准</w:t>
      </w:r>
    </w:p>
    <w:p w14:paraId="3AB62339">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售后服务：质保期内非人为质量问题，免费更换；</w:t>
      </w:r>
    </w:p>
    <w:p w14:paraId="37A35F30">
      <w:pPr>
        <w:pStyle w:val="12"/>
        <w:spacing w:line="560" w:lineRule="exact"/>
        <w:ind w:firstLine="640" w:firstLineChars="200"/>
        <w:rPr>
          <w:rFonts w:hint="eastAsia" w:ascii="仿宋" w:hAnsi="仿宋" w:eastAsia="仿宋" w:cs="楷体"/>
          <w:color w:val="000000"/>
          <w:sz w:val="32"/>
          <w:lang w:val="en-US" w:eastAsia="zh-CN"/>
        </w:rPr>
      </w:pPr>
      <w:r>
        <w:rPr>
          <w:rFonts w:hint="eastAsia" w:ascii="仿宋" w:hAnsi="仿宋" w:eastAsia="仿宋" w:cs="楷体"/>
          <w:color w:val="000000"/>
          <w:sz w:val="32"/>
          <w:lang w:val="en-US" w:eastAsia="zh-CN"/>
        </w:rPr>
        <w:t>验收标准：符合国家及行业标准。</w:t>
      </w:r>
    </w:p>
    <w:p w14:paraId="756B5307">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val="en-US" w:eastAsia="zh-CN"/>
        </w:rPr>
        <w:t>四</w:t>
      </w:r>
      <w:r>
        <w:rPr>
          <w:rFonts w:hint="eastAsia" w:ascii="仿宋" w:hAnsi="仿宋" w:eastAsia="仿宋" w:cs="楷体"/>
          <w:color w:val="000000"/>
          <w:sz w:val="32"/>
          <w:lang w:eastAsia="zh-Hans"/>
        </w:rPr>
        <w:t>、公示时间</w:t>
      </w:r>
    </w:p>
    <w:p w14:paraId="392DD435">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本项目采购需求公示期限为3天：自202</w:t>
      </w:r>
      <w:r>
        <w:rPr>
          <w:rFonts w:hint="eastAsia" w:ascii="仿宋" w:hAnsi="仿宋" w:eastAsia="仿宋" w:cs="楷体"/>
          <w:color w:val="000000"/>
          <w:sz w:val="32"/>
          <w:lang w:val="en-US" w:eastAsia="zh-CN"/>
        </w:rPr>
        <w:t>5</w:t>
      </w:r>
      <w:r>
        <w:rPr>
          <w:rFonts w:hint="eastAsia" w:ascii="仿宋" w:hAnsi="仿宋" w:eastAsia="仿宋" w:cs="楷体"/>
          <w:color w:val="000000"/>
          <w:sz w:val="32"/>
          <w:lang w:eastAsia="zh-Hans"/>
        </w:rPr>
        <w:t>年</w:t>
      </w:r>
      <w:r>
        <w:rPr>
          <w:rFonts w:hint="eastAsia" w:ascii="仿宋" w:hAnsi="仿宋" w:eastAsia="仿宋" w:cs="楷体"/>
          <w:color w:val="000000"/>
          <w:sz w:val="32"/>
          <w:lang w:val="en-US" w:eastAsia="zh-CN"/>
        </w:rPr>
        <w:t>07</w:t>
      </w:r>
      <w:r>
        <w:rPr>
          <w:rFonts w:hint="eastAsia" w:ascii="仿宋" w:hAnsi="仿宋" w:eastAsia="仿宋" w:cs="楷体"/>
          <w:color w:val="000000"/>
          <w:sz w:val="32"/>
          <w:lang w:eastAsia="zh-Hans"/>
        </w:rPr>
        <w:t>月</w:t>
      </w:r>
      <w:r>
        <w:rPr>
          <w:rFonts w:hint="eastAsia" w:ascii="仿宋" w:hAnsi="仿宋" w:eastAsia="仿宋" w:cs="楷体"/>
          <w:color w:val="000000"/>
          <w:sz w:val="32"/>
          <w:lang w:val="en-US" w:eastAsia="zh-CN"/>
        </w:rPr>
        <w:t>22</w:t>
      </w:r>
      <w:r>
        <w:rPr>
          <w:rFonts w:hint="eastAsia" w:ascii="仿宋" w:hAnsi="仿宋" w:eastAsia="仿宋" w:cs="楷体"/>
          <w:color w:val="000000"/>
          <w:sz w:val="32"/>
          <w:lang w:eastAsia="zh-Hans"/>
        </w:rPr>
        <w:t>日起，至202</w:t>
      </w:r>
      <w:r>
        <w:rPr>
          <w:rFonts w:hint="eastAsia" w:ascii="仿宋" w:hAnsi="仿宋" w:eastAsia="仿宋" w:cs="楷体"/>
          <w:color w:val="000000"/>
          <w:sz w:val="32"/>
          <w:lang w:val="en-US" w:eastAsia="zh-CN"/>
        </w:rPr>
        <w:t>5</w:t>
      </w:r>
      <w:r>
        <w:rPr>
          <w:rFonts w:hint="eastAsia" w:ascii="仿宋" w:hAnsi="仿宋" w:eastAsia="仿宋" w:cs="楷体"/>
          <w:color w:val="000000"/>
          <w:sz w:val="32"/>
          <w:lang w:eastAsia="zh-Hans"/>
        </w:rPr>
        <w:t>年</w:t>
      </w:r>
      <w:r>
        <w:rPr>
          <w:rFonts w:hint="eastAsia" w:ascii="仿宋" w:hAnsi="仿宋" w:eastAsia="仿宋" w:cs="楷体"/>
          <w:color w:val="000000"/>
          <w:sz w:val="32"/>
          <w:lang w:val="en-US" w:eastAsia="zh-CN"/>
        </w:rPr>
        <w:t>07</w:t>
      </w:r>
      <w:r>
        <w:rPr>
          <w:rFonts w:hint="eastAsia" w:ascii="仿宋" w:hAnsi="仿宋" w:eastAsia="仿宋" w:cs="楷体"/>
          <w:color w:val="000000"/>
          <w:sz w:val="32"/>
          <w:lang w:eastAsia="zh-Hans"/>
        </w:rPr>
        <w:t>月</w:t>
      </w:r>
      <w:r>
        <w:rPr>
          <w:rFonts w:hint="eastAsia" w:ascii="仿宋" w:hAnsi="仿宋" w:eastAsia="仿宋" w:cs="楷体"/>
          <w:color w:val="000000"/>
          <w:sz w:val="32"/>
          <w:lang w:val="en-US" w:eastAsia="zh-CN"/>
        </w:rPr>
        <w:t>24</w:t>
      </w:r>
      <w:r>
        <w:rPr>
          <w:rFonts w:hint="eastAsia" w:ascii="仿宋" w:hAnsi="仿宋" w:eastAsia="仿宋" w:cs="楷体"/>
          <w:color w:val="000000"/>
          <w:sz w:val="32"/>
          <w:lang w:eastAsia="zh-Hans"/>
        </w:rPr>
        <w:t>日17:00止。</w:t>
      </w:r>
    </w:p>
    <w:p w14:paraId="6383DC99">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val="en-US" w:eastAsia="zh-CN"/>
        </w:rPr>
        <w:t>五</w:t>
      </w:r>
      <w:r>
        <w:rPr>
          <w:rFonts w:hint="eastAsia" w:ascii="仿宋" w:hAnsi="仿宋" w:eastAsia="仿宋" w:cs="楷体"/>
          <w:color w:val="000000"/>
          <w:sz w:val="32"/>
          <w:lang w:eastAsia="zh-Hans"/>
        </w:rPr>
        <w:t>、意见反馈方式</w:t>
      </w:r>
    </w:p>
    <w:p w14:paraId="3941163F">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本项目采购需求方案公示期间接受社会公众及潜在供应商的监督。</w:t>
      </w:r>
    </w:p>
    <w:p w14:paraId="57E9213D">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请遵循客观、公正的原则，对本项目需求方案提出意见或者建议，并请于202</w:t>
      </w:r>
      <w:r>
        <w:rPr>
          <w:rFonts w:hint="eastAsia" w:ascii="仿宋" w:hAnsi="仿宋" w:eastAsia="仿宋" w:cs="楷体"/>
          <w:color w:val="000000"/>
          <w:sz w:val="32"/>
          <w:lang w:val="en-US" w:eastAsia="zh-CN"/>
        </w:rPr>
        <w:t>5</w:t>
      </w:r>
      <w:r>
        <w:rPr>
          <w:rFonts w:hint="eastAsia" w:ascii="仿宋" w:hAnsi="仿宋" w:eastAsia="仿宋" w:cs="楷体"/>
          <w:color w:val="000000"/>
          <w:sz w:val="32"/>
          <w:lang w:eastAsia="zh-Hans"/>
        </w:rPr>
        <w:t>年</w:t>
      </w:r>
      <w:r>
        <w:rPr>
          <w:rFonts w:hint="eastAsia" w:ascii="仿宋" w:hAnsi="仿宋" w:eastAsia="仿宋" w:cs="楷体"/>
          <w:color w:val="000000"/>
          <w:sz w:val="32"/>
          <w:lang w:val="en-US" w:eastAsia="zh-CN"/>
        </w:rPr>
        <w:t>07</w:t>
      </w:r>
      <w:r>
        <w:rPr>
          <w:rFonts w:hint="eastAsia" w:ascii="仿宋" w:hAnsi="仿宋" w:eastAsia="仿宋" w:cs="楷体"/>
          <w:color w:val="000000"/>
          <w:sz w:val="32"/>
          <w:lang w:eastAsia="zh-Hans"/>
        </w:rPr>
        <w:t>月</w:t>
      </w:r>
      <w:r>
        <w:rPr>
          <w:rFonts w:hint="eastAsia" w:ascii="仿宋" w:hAnsi="仿宋" w:eastAsia="仿宋" w:cs="楷体"/>
          <w:color w:val="000000"/>
          <w:sz w:val="32"/>
          <w:lang w:val="en-US" w:eastAsia="zh-CN"/>
        </w:rPr>
        <w:t>24</w:t>
      </w:r>
      <w:r>
        <w:rPr>
          <w:rFonts w:hint="eastAsia" w:ascii="仿宋" w:hAnsi="仿宋" w:eastAsia="仿宋" w:cs="楷体"/>
          <w:color w:val="000000"/>
          <w:sz w:val="32"/>
          <w:lang w:eastAsia="zh-Hans"/>
        </w:rPr>
        <w:t>日17:00前将书面意见反馈至采购人或者采购代理机构，采购人或者采购代理机构应当于公示期满5个工作日内予以处理。</w:t>
      </w:r>
    </w:p>
    <w:p w14:paraId="2E70E225">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采购人或者采购代理机构未在规定时间内处理或者对处理意见不满意的，异议供应商可就有关问题通过采购文件向采购人或者采购代理机构提出质疑；质疑未在规定时间内得到答复或者对答复不满意的，异议供应商可以向采购人同级财政部门提出投诉。</w:t>
      </w:r>
    </w:p>
    <w:p w14:paraId="007A8A92">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val="en-US" w:eastAsia="zh-CN"/>
        </w:rPr>
        <w:t>六</w:t>
      </w:r>
      <w:r>
        <w:rPr>
          <w:rFonts w:hint="eastAsia" w:ascii="仿宋" w:hAnsi="仿宋" w:eastAsia="仿宋" w:cs="楷体"/>
          <w:color w:val="000000"/>
          <w:sz w:val="32"/>
          <w:lang w:eastAsia="zh-Hans"/>
        </w:rPr>
        <w:t>、项目联系方式</w:t>
      </w:r>
    </w:p>
    <w:p w14:paraId="0425D283">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采购单位：山东城市服务职业学院</w:t>
      </w:r>
    </w:p>
    <w:p w14:paraId="67B7347B">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地址：烟台市高新区科创西路60号</w:t>
      </w:r>
    </w:p>
    <w:p w14:paraId="2A428535">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联系人：丛老师</w:t>
      </w:r>
    </w:p>
    <w:p w14:paraId="06159F28">
      <w:pPr>
        <w:pStyle w:val="12"/>
        <w:spacing w:line="560" w:lineRule="exact"/>
        <w:ind w:firstLine="640" w:firstLineChars="200"/>
        <w:rPr>
          <w:rFonts w:hint="eastAsia" w:ascii="仿宋" w:hAnsi="仿宋" w:eastAsia="仿宋" w:cs="楷体"/>
          <w:color w:val="000000"/>
          <w:sz w:val="32"/>
          <w:lang w:eastAsia="zh-Hans"/>
        </w:rPr>
      </w:pPr>
      <w:r>
        <w:rPr>
          <w:rFonts w:hint="eastAsia" w:ascii="仿宋" w:hAnsi="仿宋" w:eastAsia="仿宋" w:cs="楷体"/>
          <w:color w:val="000000"/>
          <w:sz w:val="32"/>
          <w:lang w:eastAsia="zh-Hans"/>
        </w:rPr>
        <w:t>联系方式：0535-2246687</w:t>
      </w:r>
    </w:p>
    <w:p w14:paraId="0641D48B">
      <w:pPr>
        <w:pStyle w:val="12"/>
        <w:spacing w:line="560" w:lineRule="exact"/>
        <w:ind w:firstLine="640" w:firstLineChars="200"/>
        <w:rPr>
          <w:rFonts w:hint="eastAsia" w:ascii="仿宋" w:hAnsi="仿宋" w:eastAsia="仿宋" w:cs="仿宋_GB2312"/>
          <w:color w:val="000000"/>
          <w:sz w:val="32"/>
          <w:lang w:eastAsia="zh-CN"/>
        </w:rPr>
      </w:pPr>
      <w:r>
        <w:rPr>
          <w:rFonts w:hint="eastAsia" w:ascii="仿宋" w:hAnsi="仿宋" w:eastAsia="仿宋" w:cs="仿宋_GB2312"/>
          <w:color w:val="000000"/>
          <w:sz w:val="32"/>
        </w:rPr>
        <w:t>采购代理机构：</w:t>
      </w:r>
      <w:r>
        <w:rPr>
          <w:rFonts w:hint="eastAsia" w:ascii="仿宋" w:hAnsi="仿宋" w:eastAsia="仿宋" w:cs="仿宋_GB2312"/>
          <w:color w:val="000000"/>
          <w:sz w:val="32"/>
          <w:lang w:eastAsia="zh-CN"/>
        </w:rPr>
        <w:t>盛和招标代理有限公司</w:t>
      </w:r>
    </w:p>
    <w:p w14:paraId="2B89FF6E">
      <w:pPr>
        <w:pStyle w:val="12"/>
        <w:spacing w:line="560" w:lineRule="exact"/>
        <w:ind w:firstLine="640" w:firstLineChars="200"/>
        <w:rPr>
          <w:rFonts w:hint="eastAsia" w:ascii="仿宋" w:hAnsi="仿宋" w:eastAsia="仿宋" w:cs="仿宋_GB2312"/>
          <w:color w:val="000000"/>
          <w:sz w:val="32"/>
          <w:lang w:eastAsia="zh-CN"/>
        </w:rPr>
      </w:pPr>
      <w:r>
        <w:rPr>
          <w:rFonts w:hint="eastAsia" w:ascii="仿宋" w:hAnsi="仿宋" w:eastAsia="仿宋" w:cs="仿宋_GB2312"/>
          <w:color w:val="000000"/>
          <w:sz w:val="32"/>
          <w:lang w:eastAsia="zh-CN"/>
        </w:rPr>
        <w:t>地址：</w:t>
      </w:r>
      <w:r>
        <w:rPr>
          <w:rFonts w:hint="eastAsia" w:ascii="仿宋" w:hAnsi="仿宋" w:eastAsia="仿宋" w:cs="仿宋_GB2312"/>
          <w:color w:val="000000"/>
          <w:w w:val="90"/>
          <w:sz w:val="32"/>
          <w:lang w:eastAsia="zh-CN"/>
        </w:rPr>
        <w:t>青岛市市北区敦化路138号西王大厦24楼23A01房间</w:t>
      </w:r>
    </w:p>
    <w:p w14:paraId="0AA51AEE">
      <w:pPr>
        <w:pStyle w:val="12"/>
        <w:spacing w:line="560" w:lineRule="exact"/>
        <w:ind w:firstLine="640" w:firstLineChars="200"/>
        <w:rPr>
          <w:rFonts w:hint="eastAsia" w:ascii="仿宋" w:hAnsi="仿宋" w:eastAsia="仿宋" w:cs="仿宋_GB2312"/>
          <w:color w:val="000000"/>
          <w:sz w:val="32"/>
          <w:lang w:eastAsia="zh-CN"/>
        </w:rPr>
      </w:pPr>
      <w:r>
        <w:rPr>
          <w:rFonts w:hint="eastAsia" w:ascii="仿宋" w:hAnsi="仿宋" w:eastAsia="仿宋" w:cs="仿宋_GB2312"/>
          <w:color w:val="000000"/>
          <w:sz w:val="32"/>
          <w:lang w:eastAsia="zh-CN"/>
        </w:rPr>
        <w:t>联系人：孙萌、肖颖梦、孙伟、侯美玲、梁冰、毛允东、韩伟、许铖铖、李秀艳、苏云龙、李卫强</w:t>
      </w:r>
    </w:p>
    <w:p w14:paraId="04F30E62">
      <w:pPr>
        <w:pStyle w:val="12"/>
        <w:spacing w:line="560" w:lineRule="exact"/>
        <w:ind w:firstLine="640" w:firstLineChars="200"/>
        <w:rPr>
          <w:rFonts w:hint="eastAsia" w:ascii="仿宋" w:hAnsi="仿宋" w:eastAsia="仿宋" w:cs="仿宋_GB2312"/>
          <w:color w:val="000000"/>
          <w:sz w:val="32"/>
          <w:lang w:eastAsia="zh-CN"/>
        </w:rPr>
      </w:pPr>
      <w:r>
        <w:rPr>
          <w:rFonts w:hint="eastAsia" w:ascii="仿宋" w:hAnsi="仿宋" w:eastAsia="仿宋" w:cs="仿宋_GB2312"/>
          <w:color w:val="000000"/>
          <w:sz w:val="32"/>
          <w:lang w:eastAsia="zh-CN"/>
        </w:rPr>
        <w:t>电话：0532-67737979</w:t>
      </w:r>
    </w:p>
    <w:sectPr>
      <w:pgSz w:w="11900" w:h="16820"/>
      <w:pgMar w:top="2154" w:right="1474" w:bottom="1984" w:left="1587"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WUNOIF+FangSong_GB2312">
    <w:altName w:val="Segoe Print"/>
    <w:panose1 w:val="00000000000000000000"/>
    <w:charset w:val="01"/>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zdhMTlmYTZiMjdjNzFlOTdjZjE5MDgwNGQ5NjcifQ=="/>
  </w:docVars>
  <w:rsids>
    <w:rsidRoot w:val="561332F2"/>
    <w:rsid w:val="01DB3A99"/>
    <w:rsid w:val="072457DA"/>
    <w:rsid w:val="0CE25660"/>
    <w:rsid w:val="0D9961D1"/>
    <w:rsid w:val="0E0802A4"/>
    <w:rsid w:val="144674F4"/>
    <w:rsid w:val="146D70B2"/>
    <w:rsid w:val="15911C6E"/>
    <w:rsid w:val="18DF60A5"/>
    <w:rsid w:val="19AE61A3"/>
    <w:rsid w:val="1EA036FC"/>
    <w:rsid w:val="1FAD2A59"/>
    <w:rsid w:val="225D0766"/>
    <w:rsid w:val="28333D17"/>
    <w:rsid w:val="35F965A0"/>
    <w:rsid w:val="360A4005"/>
    <w:rsid w:val="38563836"/>
    <w:rsid w:val="38651CCB"/>
    <w:rsid w:val="3ABD5DEE"/>
    <w:rsid w:val="3C347556"/>
    <w:rsid w:val="40FC033D"/>
    <w:rsid w:val="4D550108"/>
    <w:rsid w:val="55434BA7"/>
    <w:rsid w:val="55C24A54"/>
    <w:rsid w:val="561332F2"/>
    <w:rsid w:val="568B4B9B"/>
    <w:rsid w:val="60D556DE"/>
    <w:rsid w:val="61E40A08"/>
    <w:rsid w:val="65B55790"/>
    <w:rsid w:val="6A242EE4"/>
    <w:rsid w:val="6DDD4ED0"/>
    <w:rsid w:val="6F5D02F7"/>
    <w:rsid w:val="797352EE"/>
    <w:rsid w:val="7AAD2A82"/>
    <w:rsid w:val="7EA61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Calibri" w:hAnsi="Calibri" w:eastAsia="宋体" w:cs="Times New Roman"/>
      <w:sz w:val="22"/>
      <w:szCs w:val="22"/>
      <w:lang w:val="en-US" w:eastAsia="en-US" w:bidi="ar-SA"/>
    </w:rPr>
  </w:style>
  <w:style w:type="paragraph" w:styleId="4">
    <w:name w:val="heading 1"/>
    <w:basedOn w:val="1"/>
    <w:next w:val="1"/>
    <w:qFormat/>
    <w:uiPriority w:val="0"/>
    <w:pPr>
      <w:spacing w:before="340" w:after="330" w:line="578" w:lineRule="auto"/>
      <w:outlineLvl w:val="0"/>
    </w:pPr>
    <w:rPr>
      <w:kern w:val="44"/>
      <w:sz w:val="44"/>
      <w:szCs w:val="44"/>
    </w:rPr>
  </w:style>
  <w:style w:type="paragraph" w:styleId="5">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rFonts w:ascii="Cambria" w:hAnsi="Cambria"/>
      <w:sz w:val="18"/>
      <w:szCs w:val="18"/>
    </w:rPr>
  </w:style>
  <w:style w:type="paragraph" w:styleId="3">
    <w:name w:val="index 5"/>
    <w:basedOn w:val="1"/>
    <w:next w:val="1"/>
    <w:unhideWhenUsed/>
    <w:qFormat/>
    <w:uiPriority w:val="99"/>
    <w:pPr>
      <w:ind w:left="800" w:leftChars="800"/>
    </w:pPr>
  </w:style>
  <w:style w:type="paragraph" w:styleId="6">
    <w:name w:val="Body Text"/>
    <w:basedOn w:val="1"/>
    <w:next w:val="1"/>
    <w:qFormat/>
    <w:uiPriority w:val="0"/>
    <w:pPr>
      <w:spacing w:after="120"/>
    </w:pPr>
  </w:style>
  <w:style w:type="paragraph" w:styleId="7">
    <w:name w:val="Body Text Indent"/>
    <w:basedOn w:val="1"/>
    <w:next w:val="1"/>
    <w:qFormat/>
    <w:uiPriority w:val="0"/>
    <w:pPr>
      <w:spacing w:after="120"/>
      <w:ind w:left="420" w:leftChars="200"/>
    </w:pPr>
  </w:style>
  <w:style w:type="paragraph" w:styleId="8">
    <w:name w:val="Body Text First Indent 2"/>
    <w:basedOn w:val="7"/>
    <w:next w:val="1"/>
    <w:qFormat/>
    <w:uiPriority w:val="0"/>
    <w:pPr>
      <w:ind w:firstLine="420" w:firstLineChars="200"/>
    </w:pPr>
  </w:style>
  <w:style w:type="table" w:styleId="10">
    <w:name w:val="Table Grid"/>
    <w:basedOn w:val="9"/>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无列表1"/>
    <w:semiHidden/>
    <w:qFormat/>
    <w:uiPriority w:val="0"/>
    <w:rPr>
      <w:rFonts w:ascii="Calibri" w:hAnsi="Calibri" w:eastAsia="宋体" w:cs="Times New Roman"/>
      <w:sz w:val="21"/>
      <w:szCs w:val="22"/>
      <w:lang w:val="en-US" w:eastAsia="zh-CN" w:bidi="ar-SA"/>
    </w:rPr>
  </w:style>
  <w:style w:type="paragraph" w:customStyle="1" w:styleId="13">
    <w:name w:val="样式 首行缩进:  2 字符"/>
    <w:basedOn w:val="1"/>
    <w:qFormat/>
    <w:uiPriority w:val="0"/>
    <w:pPr>
      <w:ind w:firstLine="480" w:firstLineChars="200"/>
    </w:pPr>
    <w:rPr>
      <w:sz w:val="24"/>
      <w:szCs w:val="24"/>
    </w:rPr>
  </w:style>
  <w:style w:type="paragraph" w:customStyle="1" w:styleId="14">
    <w:name w:val="_Style 3"/>
    <w:basedOn w:val="1"/>
    <w:qFormat/>
    <w:uiPriority w:val="34"/>
    <w:pPr>
      <w:ind w:firstLine="420"/>
    </w:pPr>
  </w:style>
  <w:style w:type="paragraph" w:customStyle="1" w:styleId="15">
    <w:name w:val="列出段落11"/>
    <w:basedOn w:val="1"/>
    <w:qFormat/>
    <w:uiPriority w:val="34"/>
    <w:pPr>
      <w:ind w:firstLine="420" w:firstLineChars="200"/>
    </w:pPr>
    <w:rPr>
      <w:rFonts w:ascii="Calibri" w:hAnsi="Calibri"/>
    </w:rPr>
  </w:style>
  <w:style w:type="paragraph" w:customStyle="1" w:styleId="16">
    <w:name w:val="列出段落1"/>
    <w:basedOn w:val="1"/>
    <w:qFormat/>
    <w:uiPriority w:val="34"/>
    <w:pPr>
      <w:spacing w:line="360" w:lineRule="auto"/>
      <w:ind w:firstLine="420" w:firstLineChars="200"/>
    </w:pPr>
    <w:rPr>
      <w:rFonts w:eastAsia="仿宋"/>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2478;&#26381;&#38656;&#27714;&#20844;&#31034;\&#39033;&#30446;&#38656;&#27714;&#26041;&#2669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项目需求方案.doc</Template>
  <Pages>8</Pages>
  <Words>2377</Words>
  <Characters>2684</Characters>
  <Lines>0</Lines>
  <Paragraphs>0</Paragraphs>
  <TotalTime>0</TotalTime>
  <ScaleCrop>false</ScaleCrop>
  <LinksUpToDate>false</LinksUpToDate>
  <CharactersWithSpaces>2705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2025-07-29T00:44:00Z</dcterms:created>
  <dc:creator>孙萌</dc:creator>
  <cp:lastModifiedBy>孙萌</cp:lastModifiedBy>
  <dcterms:modified xsi:type="dcterms:W3CDTF">2025-07-29T00:52:00Z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06EC8CEE3D0A4717828BAF75D12C401F_11</vt:lpwstr>
  </property>
  <property fmtid="{D5CDD505-2E9C-101B-9397-08002B2CF9AE}" pid="4" name="KSOTemplateDocerSaveRecord">
    <vt:lpwstr>eyJoZGlkIjoiNjdjZjFiY2RmYWFjYTNmNTVhNTI1NjliMzUzNDQwOWYiLCJ1c2VySWQiOiIyNTQ2ODYyNTQifQ==</vt:lpwstr>
  </property>
</Properties>
</file>