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3436">
      <w:pPr>
        <w:adjustRightInd w:val="0"/>
        <w:snapToGrid w:val="0"/>
        <w:spacing w:line="579" w:lineRule="exact"/>
        <w:jc w:val="center"/>
        <w:rPr>
          <w:rFonts w:hint="eastAsia" w:ascii="黑体" w:hAnsi="黑体" w:eastAsia="黑体" w:cs="黑体"/>
          <w:sz w:val="44"/>
          <w:szCs w:val="44"/>
        </w:rPr>
      </w:pPr>
      <w:r>
        <w:rPr>
          <w:rFonts w:hint="eastAsia" w:ascii="黑体" w:hAnsi="黑体" w:eastAsia="黑体" w:cs="黑体"/>
          <w:sz w:val="44"/>
          <w:szCs w:val="44"/>
        </w:rPr>
        <w:t>山东城市服务职业学院</w:t>
      </w:r>
    </w:p>
    <w:p w14:paraId="6086D2FE">
      <w:pPr>
        <w:adjustRightInd w:val="0"/>
        <w:snapToGrid w:val="0"/>
        <w:spacing w:line="579" w:lineRule="exact"/>
        <w:jc w:val="center"/>
        <w:rPr>
          <w:rFonts w:hint="eastAsia" w:ascii="黑体" w:hAnsi="黑体" w:eastAsia="黑体" w:cs="黑体"/>
          <w:sz w:val="44"/>
          <w:szCs w:val="44"/>
        </w:rPr>
      </w:pPr>
      <w:r>
        <w:rPr>
          <w:rFonts w:hint="eastAsia" w:ascii="黑体" w:hAnsi="黑体" w:eastAsia="黑体" w:cs="黑体"/>
          <w:sz w:val="44"/>
          <w:szCs w:val="44"/>
          <w:highlight w:val="none"/>
          <w:lang w:eastAsia="zh-CN"/>
        </w:rPr>
        <w:t>女生宿舍晾衣区改造项目</w:t>
      </w:r>
      <w:r>
        <w:rPr>
          <w:rFonts w:hint="eastAsia" w:ascii="黑体" w:hAnsi="黑体" w:eastAsia="黑体" w:cs="黑体"/>
          <w:sz w:val="44"/>
          <w:szCs w:val="44"/>
        </w:rPr>
        <w:t>询价公告</w:t>
      </w:r>
    </w:p>
    <w:p w14:paraId="31375CDC">
      <w:pPr>
        <w:pStyle w:val="4"/>
        <w:widowControl/>
        <w:pBdr>
          <w:bottom w:val="single" w:color="E2E2E2" w:sz="6" w:space="0"/>
        </w:pBdr>
        <w:adjustRightInd w:val="0"/>
        <w:snapToGrid w:val="0"/>
        <w:spacing w:before="0" w:beforeAutospacing="0" w:after="0" w:afterAutospacing="0" w:line="579" w:lineRule="exact"/>
        <w:ind w:firstLine="627" w:firstLineChars="196"/>
        <w:rPr>
          <w:rFonts w:ascii="楷体" w:hAnsi="楷体" w:eastAsia="楷体" w:cs="楷体"/>
          <w:b w:val="0"/>
          <w:sz w:val="32"/>
          <w:szCs w:val="32"/>
        </w:rPr>
      </w:pPr>
      <w:r>
        <w:rPr>
          <w:rFonts w:ascii="楷体" w:hAnsi="楷体" w:eastAsia="楷体" w:cs="楷体"/>
          <w:b w:val="0"/>
          <w:sz w:val="32"/>
          <w:szCs w:val="32"/>
        </w:rPr>
        <w:t>一、 采购内容</w:t>
      </w:r>
    </w:p>
    <w:p w14:paraId="27501CC2">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rPr>
      </w:pPr>
      <w:r>
        <w:rPr>
          <w:rFonts w:hint="eastAsia" w:ascii="仿宋" w:hAnsi="仿宋" w:eastAsia="仿宋" w:cs="仿宋"/>
          <w:sz w:val="32"/>
          <w:szCs w:val="32"/>
          <w:shd w:val="clear" w:color="auto" w:fill="FFFFFF"/>
        </w:rPr>
        <w:t>山东城市服务职业学院</w:t>
      </w:r>
      <w:r>
        <w:rPr>
          <w:rFonts w:hint="eastAsia" w:ascii="仿宋" w:hAnsi="仿宋" w:eastAsia="仿宋" w:cs="仿宋"/>
          <w:sz w:val="32"/>
          <w:szCs w:val="32"/>
          <w:shd w:val="clear" w:color="auto" w:fill="FFFFFF"/>
          <w:lang w:eastAsia="zh-CN"/>
        </w:rPr>
        <w:t>女生宿舍晾衣区改造项目</w:t>
      </w:r>
      <w:r>
        <w:rPr>
          <w:rFonts w:hint="eastAsia" w:ascii="仿宋" w:hAnsi="仿宋" w:eastAsia="仿宋" w:cs="仿宋"/>
          <w:sz w:val="32"/>
          <w:szCs w:val="32"/>
          <w:shd w:val="clear" w:color="auto" w:fill="FFFFFF"/>
        </w:rPr>
        <w:t>，具体</w:t>
      </w:r>
      <w:r>
        <w:rPr>
          <w:rFonts w:hint="eastAsia" w:ascii="仿宋" w:hAnsi="仿宋" w:eastAsia="仿宋" w:cs="仿宋"/>
          <w:sz w:val="32"/>
          <w:szCs w:val="32"/>
        </w:rPr>
        <w:t>要求详见附件。</w:t>
      </w:r>
    </w:p>
    <w:p w14:paraId="192588FC">
      <w:pPr>
        <w:pStyle w:val="4"/>
        <w:widowControl/>
        <w:pBdr>
          <w:bottom w:val="single" w:color="E2E2E2" w:sz="6" w:space="0"/>
        </w:pBdr>
        <w:adjustRightInd w:val="0"/>
        <w:snapToGrid w:val="0"/>
        <w:spacing w:before="0" w:beforeAutospacing="0" w:after="0" w:afterAutospacing="0" w:line="579" w:lineRule="exact"/>
        <w:ind w:firstLine="627" w:firstLineChars="196"/>
        <w:rPr>
          <w:rFonts w:ascii="楷体" w:hAnsi="楷体" w:eastAsia="楷体" w:cs="楷体"/>
          <w:b w:val="0"/>
          <w:sz w:val="32"/>
          <w:szCs w:val="32"/>
        </w:rPr>
      </w:pPr>
      <w:r>
        <w:rPr>
          <w:rFonts w:ascii="楷体" w:hAnsi="楷体" w:eastAsia="楷体" w:cs="楷体"/>
          <w:b w:val="0"/>
          <w:sz w:val="32"/>
          <w:szCs w:val="32"/>
        </w:rPr>
        <w:t>二、供应商资格</w:t>
      </w:r>
    </w:p>
    <w:p w14:paraId="1515EF9F">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（1）须为在中国境内注册，具有独立承担民事责任能力的法人或其他组织或自然人；</w:t>
      </w:r>
    </w:p>
    <w:p w14:paraId="3477CF84">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（2）参加采购活动前3年内在经营活动中没有重大违法记录的书面声明（供应商自拟格式承诺）；</w:t>
      </w:r>
    </w:p>
    <w:p w14:paraId="39C9A820">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（3）财务状况报告，依法缴纳税收和社会保障资金的相关材料（需提供财务报告或资信证明或自拟格式承诺、近6个月内任意一个月的纳税证明和缴纳社保证明）；</w:t>
      </w:r>
    </w:p>
    <w:p w14:paraId="5566EDB4">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（4）具有履行合同所必需的设备和专业技术能力；</w:t>
      </w:r>
    </w:p>
    <w:p w14:paraId="01E08FD1">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（5）无不良信用信息记录（供应商自拟格式承诺）；</w:t>
      </w:r>
    </w:p>
    <w:p w14:paraId="53D381FC">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（6）本项目不接受联合体参加。</w:t>
      </w:r>
    </w:p>
    <w:p w14:paraId="0AAB8ACF">
      <w:pPr>
        <w:pStyle w:val="14"/>
        <w:widowControl/>
        <w:adjustRightInd w:val="0"/>
        <w:snapToGrid w:val="0"/>
        <w:spacing w:before="0" w:beforeAutospacing="0" w:after="0" w:afterAutospacing="0" w:line="579" w:lineRule="exact"/>
        <w:ind w:firstLine="645"/>
        <w:rPr>
          <w:rFonts w:hint="eastAsia" w:ascii="楷体" w:hAnsi="楷体" w:eastAsia="楷体" w:cs="楷体"/>
          <w:sz w:val="32"/>
          <w:szCs w:val="32"/>
          <w:highlight w:val="none"/>
        </w:rPr>
      </w:pPr>
      <w:r>
        <w:rPr>
          <w:rFonts w:hint="eastAsia" w:ascii="楷体" w:hAnsi="楷体" w:eastAsia="楷体" w:cs="楷体"/>
          <w:sz w:val="32"/>
          <w:szCs w:val="32"/>
          <w:highlight w:val="none"/>
        </w:rPr>
        <w:t>三、报价要求</w:t>
      </w:r>
    </w:p>
    <w:p w14:paraId="70EB8750">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文件递交时间：2025年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w:t>
      </w:r>
      <w:r>
        <w:rPr>
          <w:rFonts w:hint="eastAsia" w:ascii="仿宋" w:hAnsi="仿宋" w:eastAsia="仿宋" w:cs="仿宋"/>
          <w:sz w:val="32"/>
          <w:szCs w:val="32"/>
          <w:highlight w:val="none"/>
          <w:lang w:eastAsia="zh-CN"/>
        </w:rPr>
        <w:t>。</w:t>
      </w:r>
    </w:p>
    <w:p w14:paraId="4969892A">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文件递交截止时间：2025年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逾期递交或未按规定密封的</w:t>
      </w: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文件不予接受。</w:t>
      </w:r>
    </w:p>
    <w:p w14:paraId="7749C493">
      <w:pPr>
        <w:pStyle w:val="14"/>
        <w:adjustRightInd w:val="0"/>
        <w:snapToGrid w:val="0"/>
        <w:spacing w:before="0" w:beforeAutospacing="0" w:after="0" w:afterAutospacing="0" w:line="579" w:lineRule="exact"/>
        <w:ind w:firstLine="646"/>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响应文件递交地点：</w:t>
      </w:r>
      <w:r>
        <w:rPr>
          <w:rFonts w:hint="eastAsia" w:ascii="仿宋" w:hAnsi="仿宋" w:eastAsia="仿宋" w:cs="仿宋"/>
          <w:sz w:val="32"/>
          <w:szCs w:val="32"/>
          <w:highlight w:val="none"/>
          <w:lang w:val="en-US" w:eastAsia="zh-CN"/>
        </w:rPr>
        <w:t>山东城市服务职业学院</w:t>
      </w:r>
      <w:r>
        <w:rPr>
          <w:rFonts w:hint="eastAsia" w:ascii="仿宋" w:hAnsi="仿宋" w:eastAsia="仿宋" w:cs="仿宋"/>
          <w:sz w:val="32"/>
          <w:szCs w:val="32"/>
          <w:highlight w:val="none"/>
        </w:rPr>
        <w:t>（烟台市</w:t>
      </w:r>
      <w:r>
        <w:rPr>
          <w:rFonts w:hint="eastAsia" w:ascii="仿宋" w:hAnsi="仿宋" w:eastAsia="仿宋" w:cs="仿宋"/>
          <w:sz w:val="32"/>
          <w:szCs w:val="32"/>
          <w:highlight w:val="none"/>
          <w:lang w:val="en-US" w:eastAsia="zh-CN"/>
        </w:rPr>
        <w:t>高新区科创西路60号</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图信楼233办公室。</w:t>
      </w:r>
    </w:p>
    <w:p w14:paraId="1B0FA4A0">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询价时间：</w:t>
      </w:r>
      <w:r>
        <w:rPr>
          <w:rFonts w:hint="eastAsia" w:ascii="仿宋" w:hAnsi="仿宋" w:eastAsia="仿宋" w:cs="仿宋"/>
          <w:sz w:val="32"/>
          <w:szCs w:val="32"/>
          <w:highlight w:val="none"/>
        </w:rPr>
        <w:t>2025年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w:t>
      </w:r>
      <w:r>
        <w:rPr>
          <w:rFonts w:hint="eastAsia" w:ascii="仿宋" w:hAnsi="仿宋" w:eastAsia="仿宋" w:cs="仿宋"/>
          <w:sz w:val="32"/>
          <w:szCs w:val="32"/>
          <w:highlight w:val="none"/>
          <w:lang w:eastAsia="zh-CN"/>
        </w:rPr>
        <w:t>。</w:t>
      </w:r>
    </w:p>
    <w:p w14:paraId="732740CF">
      <w:pPr>
        <w:pStyle w:val="14"/>
        <w:adjustRightInd w:val="0"/>
        <w:snapToGrid w:val="0"/>
        <w:spacing w:before="0" w:beforeAutospacing="0" w:after="0" w:afterAutospacing="0" w:line="579" w:lineRule="exact"/>
        <w:ind w:firstLine="646"/>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询价</w:t>
      </w:r>
      <w:r>
        <w:rPr>
          <w:rFonts w:hint="eastAsia" w:ascii="仿宋" w:hAnsi="仿宋" w:eastAsia="仿宋" w:cs="仿宋"/>
          <w:sz w:val="32"/>
          <w:szCs w:val="32"/>
          <w:highlight w:val="none"/>
        </w:rPr>
        <w:t>地点：</w:t>
      </w:r>
      <w:r>
        <w:rPr>
          <w:rFonts w:hint="eastAsia" w:ascii="仿宋" w:hAnsi="仿宋" w:eastAsia="仿宋" w:cs="仿宋"/>
          <w:sz w:val="32"/>
          <w:szCs w:val="32"/>
          <w:highlight w:val="none"/>
          <w:lang w:val="en-US" w:eastAsia="zh-CN"/>
        </w:rPr>
        <w:t>山东城市服务职业学院</w:t>
      </w:r>
      <w:r>
        <w:rPr>
          <w:rFonts w:hint="eastAsia" w:ascii="仿宋" w:hAnsi="仿宋" w:eastAsia="仿宋" w:cs="仿宋"/>
          <w:sz w:val="32"/>
          <w:szCs w:val="32"/>
          <w:highlight w:val="none"/>
        </w:rPr>
        <w:t>（烟台市</w:t>
      </w:r>
      <w:r>
        <w:rPr>
          <w:rFonts w:hint="eastAsia" w:ascii="仿宋" w:hAnsi="仿宋" w:eastAsia="仿宋" w:cs="仿宋"/>
          <w:sz w:val="32"/>
          <w:szCs w:val="32"/>
          <w:highlight w:val="none"/>
          <w:lang w:val="en-US" w:eastAsia="zh-CN"/>
        </w:rPr>
        <w:t>高新区科创西路60号</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图信楼233办公室。</w:t>
      </w:r>
    </w:p>
    <w:p w14:paraId="0F27FFD5">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联系电话：丛老师，</w:t>
      </w:r>
      <w:r>
        <w:rPr>
          <w:rFonts w:hint="eastAsia" w:ascii="仿宋" w:hAnsi="仿宋" w:eastAsia="仿宋" w:cs="仿宋"/>
          <w:sz w:val="32"/>
          <w:szCs w:val="32"/>
          <w:highlight w:val="none"/>
          <w:lang w:val="en-US" w:eastAsia="zh-CN"/>
        </w:rPr>
        <w:t>0535-</w:t>
      </w:r>
      <w:r>
        <w:rPr>
          <w:rFonts w:hint="eastAsia" w:ascii="仿宋" w:hAnsi="仿宋" w:eastAsia="仿宋" w:cs="仿宋"/>
          <w:sz w:val="32"/>
          <w:szCs w:val="32"/>
          <w:highlight w:val="none"/>
        </w:rPr>
        <w:t>2246687。</w:t>
      </w:r>
    </w:p>
    <w:p w14:paraId="5102CD03">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.报价人须提供包含以下内容的加盖单位公章的报价资料一份：工商营业执照副本复印件、法定代表人身份证复印件、报价单、服务承诺（包括优惠条件承诺）、联系人及联系方式、</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资格要求等。上述资料装订成册（需提供纸质版文件2份、电子扫描件1份），自行密封并在封面加盖单位公章，否则视为无效</w:t>
      </w:r>
      <w:r>
        <w:rPr>
          <w:rFonts w:hint="eastAsia" w:ascii="仿宋" w:hAnsi="仿宋" w:eastAsia="仿宋" w:cs="仿宋"/>
          <w:sz w:val="32"/>
          <w:szCs w:val="32"/>
          <w:highlight w:val="none"/>
          <w:lang w:val="en-US" w:eastAsia="zh-CN"/>
        </w:rPr>
        <w:t>报价</w:t>
      </w:r>
      <w:r>
        <w:rPr>
          <w:rFonts w:hint="eastAsia" w:ascii="仿宋" w:hAnsi="仿宋" w:eastAsia="仿宋" w:cs="仿宋"/>
          <w:sz w:val="32"/>
          <w:szCs w:val="32"/>
          <w:highlight w:val="none"/>
        </w:rPr>
        <w:t>。所交资料因存档需要，采购人不予返还。</w:t>
      </w:r>
    </w:p>
    <w:p w14:paraId="20BA47E9">
      <w:pPr>
        <w:pStyle w:val="14"/>
        <w:adjustRightInd w:val="0"/>
        <w:snapToGrid w:val="0"/>
        <w:spacing w:before="0" w:beforeAutospacing="0" w:after="0" w:afterAutospacing="0" w:line="579" w:lineRule="exact"/>
        <w:ind w:firstLine="64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.报价为完成</w:t>
      </w:r>
      <w:r>
        <w:rPr>
          <w:rFonts w:hint="eastAsia" w:ascii="仿宋" w:hAnsi="仿宋" w:eastAsia="仿宋" w:cs="仿宋"/>
          <w:sz w:val="32"/>
          <w:szCs w:val="32"/>
          <w:highlight w:val="none"/>
          <w:lang w:val="en-US" w:eastAsia="zh-CN"/>
        </w:rPr>
        <w:t>本项目</w:t>
      </w:r>
      <w:r>
        <w:rPr>
          <w:rFonts w:hint="eastAsia" w:ascii="仿宋" w:hAnsi="仿宋" w:eastAsia="仿宋" w:cs="仿宋"/>
          <w:sz w:val="32"/>
          <w:szCs w:val="32"/>
          <w:highlight w:val="none"/>
        </w:rPr>
        <w:t>全部内容的总价，包括人工费、材料费、交通费、运输费、利润、税金等所有费用，且</w:t>
      </w:r>
      <w:r>
        <w:rPr>
          <w:rFonts w:hint="eastAsia" w:ascii="仿宋" w:hAnsi="仿宋" w:eastAsia="仿宋" w:cs="仿宋"/>
          <w:sz w:val="32"/>
          <w:szCs w:val="32"/>
          <w:highlight w:val="none"/>
          <w:lang w:val="en-US" w:eastAsia="zh-CN"/>
        </w:rPr>
        <w:t>供应商需</w:t>
      </w:r>
      <w:r>
        <w:rPr>
          <w:rFonts w:hint="eastAsia" w:ascii="仿宋" w:hAnsi="仿宋" w:eastAsia="仿宋" w:cs="仿宋"/>
          <w:sz w:val="32"/>
          <w:szCs w:val="32"/>
          <w:highlight w:val="none"/>
        </w:rPr>
        <w:t>综合考虑价格上涨的不确定风险。</w:t>
      </w:r>
    </w:p>
    <w:p w14:paraId="129B1FEE">
      <w:pPr>
        <w:pStyle w:val="14"/>
        <w:widowControl/>
        <w:adjustRightInd w:val="0"/>
        <w:snapToGrid w:val="0"/>
        <w:spacing w:before="0" w:beforeAutospacing="0" w:after="0" w:afterAutospacing="0" w:line="579" w:lineRule="exact"/>
        <w:ind w:firstLine="645"/>
        <w:rPr>
          <w:rFonts w:hint="eastAsia" w:ascii="楷体" w:hAnsi="楷体" w:eastAsia="楷体" w:cs="仿宋"/>
          <w:sz w:val="32"/>
          <w:szCs w:val="32"/>
          <w:highlight w:val="none"/>
        </w:rPr>
      </w:pPr>
      <w:r>
        <w:rPr>
          <w:rFonts w:hint="eastAsia" w:ascii="楷体" w:hAnsi="楷体" w:eastAsia="楷体" w:cs="楷体"/>
          <w:sz w:val="32"/>
          <w:szCs w:val="32"/>
          <w:highlight w:val="none"/>
        </w:rPr>
        <w:t>四、</w:t>
      </w:r>
      <w:r>
        <w:rPr>
          <w:rFonts w:hint="eastAsia" w:ascii="楷体" w:hAnsi="楷体" w:eastAsia="楷体" w:cs="仿宋"/>
          <w:sz w:val="32"/>
          <w:szCs w:val="32"/>
          <w:highlight w:val="none"/>
        </w:rPr>
        <w:t>其他</w:t>
      </w:r>
      <w:r>
        <w:rPr>
          <w:rFonts w:ascii="楷体" w:hAnsi="楷体" w:eastAsia="楷体" w:cs="仿宋"/>
          <w:sz w:val="32"/>
          <w:szCs w:val="32"/>
          <w:highlight w:val="none"/>
        </w:rPr>
        <w:t>要求</w:t>
      </w:r>
    </w:p>
    <w:p w14:paraId="6CD14FA5">
      <w:pPr>
        <w:pStyle w:val="14"/>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1.采购人不组织统一考察现场。供应商可自行踏勘项目现场，明确本项目的</w:t>
      </w:r>
      <w:r>
        <w:rPr>
          <w:rFonts w:hint="eastAsia" w:ascii="仿宋" w:hAnsi="仿宋" w:eastAsia="仿宋" w:cs="仿宋"/>
          <w:sz w:val="32"/>
          <w:szCs w:val="32"/>
          <w:highlight w:val="none"/>
          <w:lang w:val="en-US" w:eastAsia="zh-CN"/>
        </w:rPr>
        <w:t>施工安装</w:t>
      </w:r>
      <w:r>
        <w:rPr>
          <w:rFonts w:hint="eastAsia" w:ascii="仿宋" w:hAnsi="仿宋" w:eastAsia="仿宋" w:cs="仿宋"/>
          <w:sz w:val="32"/>
          <w:szCs w:val="32"/>
          <w:highlight w:val="none"/>
        </w:rPr>
        <w:t>范围，制定合理的</w:t>
      </w:r>
      <w:r>
        <w:rPr>
          <w:rFonts w:hint="eastAsia" w:ascii="仿宋" w:hAnsi="仿宋" w:eastAsia="仿宋" w:cs="仿宋"/>
          <w:sz w:val="32"/>
          <w:szCs w:val="32"/>
          <w:highlight w:val="none"/>
          <w:lang w:val="en-US" w:eastAsia="zh-CN"/>
        </w:rPr>
        <w:t>施工</w:t>
      </w:r>
      <w:r>
        <w:rPr>
          <w:rFonts w:hint="eastAsia" w:ascii="仿宋" w:hAnsi="仿宋" w:eastAsia="仿宋" w:cs="仿宋"/>
          <w:sz w:val="32"/>
          <w:szCs w:val="32"/>
          <w:highlight w:val="none"/>
        </w:rPr>
        <w:t>方案，确保达到采购人要求的质量标准。无论供应商对现场考察与否，都将被视为熟悉履行合同有关的一切情况，并承担一切与报价有关的风险、责任和义务。踏勘现场所发生的一切费用由供应商自行承担。</w:t>
      </w:r>
    </w:p>
    <w:p w14:paraId="672E7A81">
      <w:pPr>
        <w:pStyle w:val="14"/>
        <w:widowControl/>
        <w:adjustRightInd w:val="0"/>
        <w:snapToGrid w:val="0"/>
        <w:spacing w:before="0" w:beforeAutospacing="0" w:after="0" w:afterAutospacing="0"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sz w:val="32"/>
          <w:szCs w:val="32"/>
          <w:highlight w:val="none"/>
        </w:rPr>
        <w:t>2.</w:t>
      </w:r>
      <w:r>
        <w:rPr>
          <w:rFonts w:hint="eastAsia" w:ascii="仿宋" w:hAnsi="仿宋" w:eastAsia="仿宋" w:cs="仿宋"/>
          <w:bCs/>
          <w:sz w:val="32"/>
          <w:szCs w:val="32"/>
          <w:highlight w:val="none"/>
        </w:rPr>
        <w:t>采购人</w:t>
      </w:r>
      <w:r>
        <w:rPr>
          <w:rFonts w:ascii="仿宋" w:hAnsi="仿宋" w:eastAsia="仿宋" w:cs="仿宋"/>
          <w:bCs/>
          <w:sz w:val="32"/>
          <w:szCs w:val="32"/>
          <w:highlight w:val="none"/>
        </w:rPr>
        <w:t>未设置最低</w:t>
      </w:r>
      <w:r>
        <w:rPr>
          <w:rFonts w:hint="eastAsia" w:ascii="仿宋" w:hAnsi="仿宋" w:eastAsia="仿宋" w:cs="仿宋"/>
          <w:bCs/>
          <w:sz w:val="32"/>
          <w:szCs w:val="32"/>
          <w:highlight w:val="none"/>
        </w:rPr>
        <w:t>限价</w:t>
      </w:r>
      <w:r>
        <w:rPr>
          <w:rFonts w:ascii="仿宋" w:hAnsi="仿宋" w:eastAsia="仿宋" w:cs="仿宋"/>
          <w:bCs/>
          <w:sz w:val="32"/>
          <w:szCs w:val="32"/>
          <w:highlight w:val="none"/>
        </w:rPr>
        <w:t>，</w:t>
      </w:r>
      <w:r>
        <w:rPr>
          <w:rFonts w:hint="eastAsia" w:ascii="仿宋" w:hAnsi="仿宋" w:eastAsia="仿宋" w:cs="仿宋"/>
          <w:bCs/>
          <w:sz w:val="32"/>
          <w:szCs w:val="32"/>
          <w:highlight w:val="none"/>
        </w:rPr>
        <w:t>但投标人报价不得明显低于其他通过符合性审查投标人的报价，也不允许低于成本价报价。否则，采购人将认为其报价有可能影响产品质量、服务质量或不能诚信履约。</w:t>
      </w:r>
      <w:r>
        <w:rPr>
          <w:rFonts w:hint="eastAsia" w:ascii="仿宋" w:hAnsi="仿宋" w:eastAsia="仿宋" w:cs="仿宋"/>
          <w:bCs/>
          <w:sz w:val="32"/>
          <w:szCs w:val="32"/>
          <w:highlight w:val="none"/>
          <w:lang w:val="en-US" w:eastAsia="zh-CN"/>
        </w:rPr>
        <w:t>供应商</w:t>
      </w:r>
      <w:r>
        <w:rPr>
          <w:rFonts w:hint="eastAsia" w:ascii="仿宋" w:hAnsi="仿宋" w:eastAsia="仿宋" w:cs="仿宋"/>
          <w:bCs/>
          <w:sz w:val="32"/>
          <w:szCs w:val="32"/>
          <w:highlight w:val="none"/>
        </w:rPr>
        <w:t>现场不能对其低报价做出合理解释的，采购人可根据《政府采购货物和服务招标投标管理办法》（财政部87号令）等法律法规认定为无效报价。</w:t>
      </w:r>
    </w:p>
    <w:p w14:paraId="23DA6192">
      <w:pPr>
        <w:pStyle w:val="14"/>
        <w:widowControl/>
        <w:adjustRightInd w:val="0"/>
        <w:snapToGrid w:val="0"/>
        <w:spacing w:before="0" w:beforeAutospacing="0" w:after="0" w:afterAutospacing="0"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3.</w:t>
      </w:r>
      <w:r>
        <w:rPr>
          <w:rFonts w:hint="eastAsia" w:ascii="仿宋" w:hAnsi="仿宋" w:eastAsia="仿宋" w:cs="仿宋"/>
          <w:bCs/>
          <w:sz w:val="32"/>
          <w:szCs w:val="32"/>
          <w:highlight w:val="none"/>
          <w:lang w:val="en-US" w:eastAsia="zh-CN"/>
        </w:rPr>
        <w:t>成交供应商</w:t>
      </w:r>
      <w:r>
        <w:rPr>
          <w:rFonts w:hint="eastAsia" w:ascii="仿宋" w:hAnsi="仿宋" w:eastAsia="仿宋" w:cs="仿宋"/>
          <w:bCs/>
          <w:sz w:val="32"/>
          <w:szCs w:val="32"/>
          <w:highlight w:val="none"/>
        </w:rPr>
        <w:t>因自身原因放弃</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rPr>
        <w:t>资格，将不允许再次参与该项目，一年内不允许参与采购人其他项目。</w:t>
      </w:r>
    </w:p>
    <w:p w14:paraId="48DECC32">
      <w:pPr>
        <w:pStyle w:val="14"/>
        <w:widowControl/>
        <w:adjustRightInd w:val="0"/>
        <w:snapToGrid w:val="0"/>
        <w:spacing w:before="0" w:beforeAutospacing="0" w:after="0" w:afterAutospacing="0" w:line="579" w:lineRule="exact"/>
        <w:ind w:firstLine="640" w:firstLineChars="200"/>
        <w:rPr>
          <w:rFonts w:hint="eastAsia" w:ascii="楷体" w:hAnsi="楷体" w:eastAsia="楷体" w:cs="楷体"/>
          <w:sz w:val="32"/>
          <w:szCs w:val="32"/>
          <w:highlight w:val="none"/>
        </w:rPr>
      </w:pPr>
      <w:r>
        <w:rPr>
          <w:rFonts w:hint="eastAsia" w:ascii="仿宋" w:hAnsi="仿宋" w:eastAsia="仿宋" w:cs="仿宋"/>
          <w:bCs/>
          <w:sz w:val="32"/>
          <w:szCs w:val="32"/>
          <w:highlight w:val="none"/>
        </w:rPr>
        <w:t>4.报价资料应符合完全响应</w:t>
      </w:r>
      <w:r>
        <w:rPr>
          <w:rFonts w:hint="eastAsia" w:ascii="仿宋" w:hAnsi="仿宋" w:eastAsia="仿宋" w:cs="仿宋"/>
          <w:sz w:val="32"/>
          <w:szCs w:val="32"/>
          <w:highlight w:val="none"/>
          <w:shd w:val="clear" w:color="auto" w:fill="FFFFFF"/>
        </w:rPr>
        <w:t>山东城市服务职业学院</w:t>
      </w:r>
      <w:r>
        <w:rPr>
          <w:rFonts w:hint="eastAsia" w:ascii="仿宋" w:hAnsi="仿宋" w:eastAsia="仿宋" w:cs="仿宋"/>
          <w:sz w:val="32"/>
          <w:szCs w:val="32"/>
          <w:highlight w:val="none"/>
          <w:shd w:val="clear" w:color="auto" w:fill="FFFFFF"/>
          <w:lang w:eastAsia="zh-CN"/>
        </w:rPr>
        <w:t>女生宿舍晾衣区改造项目</w:t>
      </w:r>
      <w:r>
        <w:rPr>
          <w:rFonts w:hint="eastAsia" w:ascii="仿宋" w:hAnsi="仿宋" w:eastAsia="仿宋" w:cs="仿宋"/>
          <w:sz w:val="32"/>
          <w:szCs w:val="32"/>
          <w:highlight w:val="none"/>
          <w:shd w:val="clear" w:color="auto" w:fill="FFFFFF"/>
        </w:rPr>
        <w:t>所有</w:t>
      </w:r>
      <w:r>
        <w:rPr>
          <w:rFonts w:hint="eastAsia" w:ascii="仿宋" w:hAnsi="仿宋" w:eastAsia="仿宋" w:cs="仿宋"/>
          <w:bCs/>
          <w:sz w:val="32"/>
          <w:szCs w:val="32"/>
          <w:highlight w:val="none"/>
        </w:rPr>
        <w:t>要求，要求见附件。</w:t>
      </w:r>
    </w:p>
    <w:p w14:paraId="0B2057BB">
      <w:pPr>
        <w:pStyle w:val="14"/>
        <w:widowControl/>
        <w:adjustRightInd w:val="0"/>
        <w:snapToGrid w:val="0"/>
        <w:spacing w:before="0" w:beforeAutospacing="0" w:after="0" w:afterAutospacing="0" w:line="579" w:lineRule="exact"/>
        <w:ind w:firstLine="645"/>
        <w:rPr>
          <w:rFonts w:hint="eastAsia" w:ascii="楷体" w:hAnsi="楷体" w:eastAsia="楷体" w:cs="楷体"/>
          <w:sz w:val="32"/>
          <w:szCs w:val="32"/>
          <w:highlight w:val="none"/>
        </w:rPr>
      </w:pPr>
      <w:r>
        <w:rPr>
          <w:rFonts w:hint="eastAsia" w:ascii="楷体" w:hAnsi="楷体" w:eastAsia="楷体" w:cs="楷体"/>
          <w:sz w:val="32"/>
          <w:szCs w:val="32"/>
          <w:highlight w:val="none"/>
        </w:rPr>
        <w:t>五、控制价、付款方式、服务期限</w:t>
      </w:r>
    </w:p>
    <w:p w14:paraId="6ABF07D1">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rPr>
      </w:pPr>
      <w:r>
        <w:rPr>
          <w:rFonts w:hint="eastAsia" w:ascii="仿宋" w:hAnsi="仿宋" w:eastAsia="仿宋" w:cs="仿宋"/>
          <w:sz w:val="32"/>
          <w:szCs w:val="32"/>
          <w:highlight w:val="none"/>
        </w:rPr>
        <w:t>1.控制价：本项目总控制价为人民币</w:t>
      </w:r>
      <w:r>
        <w:rPr>
          <w:rFonts w:hint="eastAsia" w:ascii="仿宋" w:hAnsi="仿宋" w:eastAsia="仿宋" w:cs="仿宋"/>
          <w:sz w:val="32"/>
          <w:szCs w:val="32"/>
          <w:highlight w:val="none"/>
          <w:lang w:val="en-US" w:eastAsia="zh-CN"/>
        </w:rPr>
        <w:t>77408</w:t>
      </w:r>
      <w:r>
        <w:rPr>
          <w:rFonts w:hint="eastAsia" w:ascii="仿宋" w:hAnsi="仿宋" w:eastAsia="仿宋" w:cs="仿宋"/>
          <w:sz w:val="32"/>
          <w:szCs w:val="32"/>
          <w:highlight w:val="none"/>
        </w:rPr>
        <w:t>.00元。</w:t>
      </w:r>
    </w:p>
    <w:p w14:paraId="6ED97544">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rPr>
      </w:pPr>
      <w:r>
        <w:rPr>
          <w:rFonts w:hint="eastAsia" w:ascii="仿宋" w:hAnsi="仿宋" w:eastAsia="仿宋" w:cs="仿宋"/>
          <w:sz w:val="32"/>
          <w:szCs w:val="32"/>
          <w:highlight w:val="none"/>
        </w:rPr>
        <w:t>2.付款方式：本工程无预付款，工程全部完工，经监理单位验收合格后支付至合同总价款的97％，余款待1年质保期满后一次性无息支付。</w:t>
      </w:r>
    </w:p>
    <w:p w14:paraId="2B47C782">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工期</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自接到采购人通知之日起至2025年2月20日前竣工（该工期含节</w:t>
      </w:r>
      <w:bookmarkStart w:id="1" w:name="_GoBack"/>
      <w:bookmarkEnd w:id="1"/>
      <w:r>
        <w:rPr>
          <w:rFonts w:hint="eastAsia" w:ascii="仿宋" w:hAnsi="仿宋" w:eastAsia="仿宋" w:cs="仿宋"/>
          <w:sz w:val="32"/>
          <w:szCs w:val="32"/>
          <w:highlight w:val="none"/>
          <w:lang w:val="en-US" w:eastAsia="zh-CN"/>
        </w:rPr>
        <w:t>假日、雨季等因素）。</w:t>
      </w:r>
    </w:p>
    <w:p w14:paraId="0E80D07D">
      <w:pPr>
        <w:pStyle w:val="14"/>
        <w:widowControl/>
        <w:adjustRightInd w:val="0"/>
        <w:snapToGrid w:val="0"/>
        <w:spacing w:before="0" w:beforeAutospacing="0" w:after="0" w:afterAutospacing="0" w:line="579" w:lineRule="exact"/>
        <w:ind w:firstLine="645"/>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4.质保期：</w:t>
      </w:r>
      <w:r>
        <w:rPr>
          <w:rFonts w:hint="default" w:ascii="仿宋" w:hAnsi="仿宋" w:eastAsia="仿宋" w:cs="仿宋"/>
          <w:sz w:val="32"/>
          <w:szCs w:val="32"/>
          <w:highlight w:val="none"/>
          <w:lang w:val="en-US" w:eastAsia="zh-CN"/>
        </w:rPr>
        <w:t>自竣工验收合格之日起1年</w:t>
      </w:r>
      <w:r>
        <w:rPr>
          <w:rFonts w:hint="eastAsia" w:ascii="仿宋" w:hAnsi="仿宋" w:eastAsia="仿宋" w:cs="仿宋"/>
          <w:sz w:val="32"/>
          <w:szCs w:val="32"/>
          <w:highlight w:val="none"/>
          <w:lang w:val="en-US" w:eastAsia="zh-CN"/>
        </w:rPr>
        <w:t>。</w:t>
      </w:r>
    </w:p>
    <w:p w14:paraId="5C6A46A1">
      <w:pPr>
        <w:pStyle w:val="14"/>
        <w:widowControl/>
        <w:adjustRightInd w:val="0"/>
        <w:snapToGrid w:val="0"/>
        <w:spacing w:before="0" w:beforeAutospacing="0" w:after="0" w:afterAutospacing="0" w:line="579" w:lineRule="exact"/>
        <w:ind w:firstLine="645"/>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施工</w:t>
      </w:r>
      <w:r>
        <w:rPr>
          <w:rFonts w:hint="eastAsia" w:ascii="仿宋" w:hAnsi="仿宋" w:eastAsia="仿宋" w:cs="仿宋"/>
          <w:sz w:val="32"/>
          <w:szCs w:val="32"/>
          <w:highlight w:val="none"/>
        </w:rPr>
        <w:t>地点：山东城市服务职业学院指定地点。</w:t>
      </w:r>
    </w:p>
    <w:p w14:paraId="54F38308">
      <w:pPr>
        <w:pStyle w:val="14"/>
        <w:widowControl/>
        <w:adjustRightInd w:val="0"/>
        <w:snapToGrid w:val="0"/>
        <w:spacing w:before="0" w:beforeAutospacing="0" w:after="0" w:afterAutospacing="0" w:line="579" w:lineRule="exact"/>
        <w:ind w:firstLine="645"/>
        <w:rPr>
          <w:rFonts w:hint="eastAsia" w:ascii="楷体" w:hAnsi="楷体" w:eastAsia="楷体" w:cs="楷体"/>
          <w:sz w:val="32"/>
          <w:szCs w:val="32"/>
          <w:highlight w:val="none"/>
        </w:rPr>
      </w:pPr>
      <w:r>
        <w:rPr>
          <w:rFonts w:hint="eastAsia" w:ascii="楷体" w:hAnsi="楷体" w:eastAsia="楷体" w:cs="楷体"/>
          <w:sz w:val="32"/>
          <w:szCs w:val="32"/>
          <w:highlight w:val="none"/>
        </w:rPr>
        <w:t>六、截止报价时间，报价人不足3家或在评审过程中实质性响应询价文件要求的报价人不足3家，采购人可改为竞争性谈判采购。</w:t>
      </w:r>
    </w:p>
    <w:p w14:paraId="4E45595A">
      <w:pPr>
        <w:pStyle w:val="14"/>
        <w:widowControl/>
        <w:adjustRightInd w:val="0"/>
        <w:snapToGrid w:val="0"/>
        <w:spacing w:before="0" w:beforeAutospacing="0" w:after="0" w:afterAutospacing="0" w:line="579" w:lineRule="exact"/>
        <w:ind w:firstLine="645"/>
        <w:rPr>
          <w:rFonts w:hint="eastAsia" w:ascii="楷体" w:hAnsi="楷体" w:eastAsia="楷体" w:cs="楷体"/>
          <w:sz w:val="32"/>
          <w:szCs w:val="32"/>
          <w:highlight w:val="none"/>
        </w:rPr>
      </w:pPr>
      <w:r>
        <w:rPr>
          <w:rFonts w:hint="eastAsia" w:ascii="楷体" w:hAnsi="楷体" w:eastAsia="楷体" w:cs="楷体"/>
          <w:sz w:val="32"/>
          <w:szCs w:val="32"/>
          <w:highlight w:val="none"/>
        </w:rPr>
        <w:t>七、报价人提交报价资料视为同意该询价公告条款，采购人享有对该条款的解释权。</w:t>
      </w:r>
    </w:p>
    <w:p w14:paraId="6734EF8D">
      <w:pPr>
        <w:pStyle w:val="14"/>
        <w:widowControl/>
        <w:adjustRightInd w:val="0"/>
        <w:snapToGrid w:val="0"/>
        <w:spacing w:before="0" w:beforeAutospacing="0" w:after="0" w:afterAutospacing="0" w:line="579" w:lineRule="exact"/>
        <w:ind w:firstLine="645"/>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附件：1.</w:t>
      </w:r>
      <w:r>
        <w:rPr>
          <w:rFonts w:hint="eastAsia" w:ascii="仿宋" w:hAnsi="仿宋" w:eastAsia="仿宋" w:cs="仿宋"/>
          <w:sz w:val="32"/>
          <w:szCs w:val="32"/>
          <w:highlight w:val="none"/>
          <w:lang w:val="en-US" w:eastAsia="zh-CN"/>
        </w:rPr>
        <w:t>项目要求</w:t>
      </w:r>
    </w:p>
    <w:p w14:paraId="07F1D615">
      <w:pPr>
        <w:pStyle w:val="14"/>
        <w:widowControl/>
        <w:numPr>
          <w:ilvl w:val="0"/>
          <w:numId w:val="0"/>
        </w:numPr>
        <w:adjustRightInd w:val="0"/>
        <w:snapToGrid w:val="0"/>
        <w:spacing w:before="0" w:beforeAutospacing="0" w:after="0" w:afterAutospacing="0" w:line="579" w:lineRule="exact"/>
        <w:ind w:firstLine="1600" w:firstLineChars="500"/>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SA"/>
        </w:rPr>
        <w:t>2.</w:t>
      </w:r>
      <w:r>
        <w:rPr>
          <w:rFonts w:hint="eastAsia" w:ascii="仿宋" w:hAnsi="仿宋" w:eastAsia="仿宋" w:cs="仿宋"/>
          <w:sz w:val="32"/>
          <w:szCs w:val="32"/>
          <w:highlight w:val="none"/>
        </w:rPr>
        <w:t>报价文件格式</w:t>
      </w:r>
    </w:p>
    <w:p w14:paraId="445322C9">
      <w:pPr>
        <w:pStyle w:val="14"/>
        <w:widowControl/>
        <w:numPr>
          <w:ilvl w:val="0"/>
          <w:numId w:val="0"/>
        </w:numPr>
        <w:adjustRightInd w:val="0"/>
        <w:snapToGrid w:val="0"/>
        <w:spacing w:before="0" w:beforeAutospacing="0" w:after="0" w:afterAutospacing="0" w:line="579" w:lineRule="exact"/>
        <w:ind w:firstLine="1600" w:firstLineChars="500"/>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SA"/>
        </w:rPr>
        <w:t>3.</w:t>
      </w:r>
      <w:r>
        <w:rPr>
          <w:rFonts w:hint="eastAsia" w:ascii="仿宋" w:hAnsi="仿宋" w:eastAsia="仿宋" w:cs="仿宋"/>
          <w:sz w:val="32"/>
          <w:szCs w:val="32"/>
          <w:highlight w:val="none"/>
          <w:lang w:val="en-US" w:eastAsia="zh-CN"/>
        </w:rPr>
        <w:t>图纸</w:t>
      </w:r>
    </w:p>
    <w:p w14:paraId="39670D95">
      <w:pPr>
        <w:pStyle w:val="14"/>
        <w:widowControl/>
        <w:adjustRightInd w:val="0"/>
        <w:snapToGrid w:val="0"/>
        <w:spacing w:before="0" w:beforeAutospacing="0" w:after="0" w:afterAutospacing="0" w:line="579" w:lineRule="exact"/>
        <w:ind w:firstLine="645"/>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山东城市服务职业学院                     </w:t>
      </w:r>
    </w:p>
    <w:p w14:paraId="4EDCE345">
      <w:pPr>
        <w:pStyle w:val="14"/>
        <w:widowControl/>
        <w:adjustRightInd w:val="0"/>
        <w:snapToGrid w:val="0"/>
        <w:spacing w:before="0" w:beforeAutospacing="0" w:after="0" w:afterAutospacing="0" w:line="579" w:lineRule="exact"/>
        <w:ind w:firstLine="645"/>
        <w:jc w:val="right"/>
        <w:rPr>
          <w:highlight w:val="none"/>
        </w:r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p>
    <w:p w14:paraId="456D1FFE">
      <w:pPr>
        <w:pStyle w:val="13"/>
        <w:adjustRightInd w:val="0"/>
        <w:snapToGrid w:val="0"/>
        <w:spacing w:line="579" w:lineRule="exact"/>
        <w:rPr>
          <w:highlight w:val="none"/>
        </w:rPr>
      </w:pPr>
    </w:p>
    <w:p w14:paraId="402FCAA5">
      <w:pPr>
        <w:adjustRightInd w:val="0"/>
        <w:snapToGrid w:val="0"/>
        <w:spacing w:line="579" w:lineRule="exact"/>
        <w:rPr>
          <w:rFonts w:hint="eastAsia" w:ascii="仿宋" w:hAnsi="仿宋" w:eastAsia="仿宋" w:cs="仿宋"/>
          <w:kern w:val="44"/>
          <w:sz w:val="28"/>
          <w:szCs w:val="28"/>
          <w:highlight w:val="none"/>
        </w:rPr>
      </w:pPr>
      <w:r>
        <w:rPr>
          <w:rFonts w:hint="eastAsia" w:ascii="仿宋" w:hAnsi="仿宋" w:eastAsia="仿宋" w:cs="仿宋"/>
          <w:kern w:val="44"/>
          <w:sz w:val="28"/>
          <w:szCs w:val="28"/>
          <w:highlight w:val="none"/>
        </w:rPr>
        <w:br w:type="page"/>
      </w:r>
    </w:p>
    <w:p w14:paraId="634802F8">
      <w:pPr>
        <w:pStyle w:val="15"/>
        <w:adjustRightInd w:val="0"/>
        <w:snapToGrid w:val="0"/>
        <w:spacing w:after="0"/>
        <w:ind w:left="0" w:leftChars="0" w:firstLine="0" w:firstLineChars="0"/>
        <w:rPr>
          <w:rFonts w:hint="default" w:ascii="仿宋" w:hAnsi="仿宋" w:eastAsia="仿宋" w:cs="仿宋"/>
          <w:kern w:val="44"/>
          <w:sz w:val="28"/>
          <w:szCs w:val="28"/>
          <w:highlight w:val="none"/>
          <w:lang w:val="en-US" w:eastAsia="zh-CN"/>
        </w:rPr>
      </w:pPr>
      <w:r>
        <w:rPr>
          <w:rFonts w:hint="eastAsia" w:ascii="仿宋_GB2312" w:hAnsi="宋体" w:eastAsia="仿宋_GB2312" w:cs="宋体"/>
          <w:kern w:val="2"/>
          <w:sz w:val="32"/>
          <w:szCs w:val="32"/>
          <w:highlight w:val="none"/>
          <w:lang w:val="en-US" w:eastAsia="zh-CN" w:bidi="ar-SA"/>
        </w:rPr>
        <w:t>附件1：</w:t>
      </w:r>
      <w:r>
        <w:rPr>
          <w:rFonts w:hint="eastAsia" w:ascii="仿宋_GB2312" w:eastAsia="仿宋_GB2312" w:cs="宋体"/>
          <w:kern w:val="2"/>
          <w:sz w:val="32"/>
          <w:szCs w:val="32"/>
          <w:highlight w:val="none"/>
          <w:lang w:val="en-US" w:eastAsia="zh-CN" w:bidi="ar-SA"/>
        </w:rPr>
        <w:t>项目要求</w:t>
      </w:r>
    </w:p>
    <w:p w14:paraId="6B68AF18">
      <w:pPr>
        <w:spacing w:after="0" w:line="579" w:lineRule="exact"/>
        <w:ind w:firstLine="643" w:firstLineChars="200"/>
        <w:rPr>
          <w:rFonts w:hint="eastAsia" w:ascii="仿宋_GB2312" w:hAnsi="宋体" w:eastAsia="仿宋_GB2312" w:cs="宋体"/>
          <w:b/>
          <w:bCs/>
          <w:sz w:val="32"/>
          <w:szCs w:val="32"/>
          <w:highlight w:val="none"/>
          <w:lang w:val="en-US" w:eastAsia="zh-CN"/>
        </w:rPr>
      </w:pPr>
      <w:r>
        <w:rPr>
          <w:rFonts w:hint="eastAsia" w:ascii="仿宋_GB2312" w:hAnsi="宋体" w:eastAsia="仿宋_GB2312" w:cs="宋体"/>
          <w:b/>
          <w:bCs/>
          <w:sz w:val="32"/>
          <w:szCs w:val="32"/>
          <w:highlight w:val="none"/>
          <w:lang w:val="en-US" w:eastAsia="zh-CN"/>
        </w:rPr>
        <w:t>一、工程量清单说明</w:t>
      </w:r>
    </w:p>
    <w:p w14:paraId="59A8AB90">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1.供应商须知：</w:t>
      </w:r>
    </w:p>
    <w:p w14:paraId="2CED45FF">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（1）应按工程量清单报价格式规定的内容进行编制、填写、签字、盖章；</w:t>
      </w:r>
    </w:p>
    <w:p w14:paraId="6B3C9213">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（2）工程量清单及其报价格式中的任何内容不得随意删除或修改；</w:t>
      </w:r>
    </w:p>
    <w:p w14:paraId="3F628CE8">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（3）工程量清单报价格式中所有需要填报的单价和合价，报价人均应填报，未填报的单价和合价视为此项费用已包含在工程量清单的其他单价或合价中。</w:t>
      </w:r>
    </w:p>
    <w:p w14:paraId="139FB352">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（4）金额（价格）均应以人民币（元）表示。</w:t>
      </w:r>
    </w:p>
    <w:p w14:paraId="6A565FAD">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2.工程概况：本工程位于烟台市高新区山东城市服务职业学院。</w:t>
      </w:r>
    </w:p>
    <w:p w14:paraId="0DFD56BE">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3.编制范围：</w:t>
      </w:r>
    </w:p>
    <w:p w14:paraId="3119B0BC">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女生宿舍内阳台</w:t>
      </w:r>
      <w:r>
        <w:rPr>
          <w:rFonts w:hint="eastAsia" w:ascii="仿宋_GB2312" w:hAnsi="宋体" w:eastAsia="仿宋_GB2312" w:cs="宋体"/>
          <w:sz w:val="32"/>
          <w:szCs w:val="32"/>
          <w:highlight w:val="none"/>
        </w:rPr>
        <w:t>新增晾衣绳</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公寓室外区域增设双排晾衣架</w:t>
      </w:r>
      <w:r>
        <w:rPr>
          <w:rFonts w:hint="eastAsia" w:ascii="仿宋_GB2312" w:hAnsi="宋体" w:eastAsia="仿宋_GB2312" w:cs="宋体"/>
          <w:sz w:val="32"/>
          <w:szCs w:val="32"/>
          <w:highlight w:val="none"/>
          <w:lang w:val="en-US" w:eastAsia="zh-CN"/>
        </w:rPr>
        <w:t>。</w:t>
      </w:r>
    </w:p>
    <w:p w14:paraId="118CA560">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4.编制依据：</w:t>
      </w:r>
    </w:p>
    <w:p w14:paraId="0E86F3B3">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4.1 GB50500-2013《建设工程工程量清单计价规范》；GB50854-2013《房屋建筑与装饰工程工程量计算规范》。</w:t>
      </w:r>
    </w:p>
    <w:p w14:paraId="1B93B6F2">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4.2 建设单位提供的设计要求、与工程项目相关的工程建设标准、规范、图集等技术资料。</w:t>
      </w:r>
    </w:p>
    <w:p w14:paraId="560387E8">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4.3 采购人提供的工程量清单报价编制要求及其它相关资料。</w:t>
      </w:r>
    </w:p>
    <w:p w14:paraId="25CEB5C8">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5.供应商应充分了解项目的情况与条件，了解项目现场实际情况，结合本项目的特殊性、复杂程度、工期情况及采购人要求，以及与各专业公司作业的交叉影响，确保项目按期保质完成、符合国家法律法规及相关部门管理要求等而做出的综合报价。若供应商对工程量清单中的工程子项及其工程量有异议，则应在接到工程量清单后答疑期限内提出。若在工程量清单答疑期限内，供应商未能提出异议，则视为供应商已完全接受该工程量清单，且供应商认为供应商的报价已包含了工程施工图纸中与本次采购相关的全部内容（施工期间可能发生的工程设计变更、现场签证除外）。</w:t>
      </w:r>
    </w:p>
    <w:p w14:paraId="6AC32184">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6.供应商应充分踏勘现场，并自行调研当地气候、周边环境、施工场地、交通、地质、水文、部门与行业管理、资源等特点对本项目组织与实施的影响，以获得详细准确的基础资料，并在报价中综合考虑相应的措施与费用。</w:t>
      </w:r>
    </w:p>
    <w:p w14:paraId="28AAA818">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7.供应商填报之清单综合单价，应包括但不限于人工费、材料费、施工机具使用费、企业管理费、利润、一定范围内风险费用、规费、税金。特别应充分考虑施工期间人工、材料、机械等价格上涨可能带来的各项风险因素，以后不再调整。报价优惠应体现在综合单价中，不得汇总报价后再进行优惠下浮。总报价应是招标文件所确定采购范围内的全部工程内容的价格体现，包括合同中明示或暗示的一切风险、责任、义务和国家法律、法规和地方政府规范性文件规定的所有费用。</w:t>
      </w:r>
    </w:p>
    <w:p w14:paraId="7FA59C7D">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8.本工程施工要求及所用材料在工程量清单中未做详细表述的，均以建设单位实际使用需求和施工规范要求为准。</w:t>
      </w:r>
    </w:p>
    <w:p w14:paraId="795C5D55">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9.清单编制专业说明：</w:t>
      </w:r>
    </w:p>
    <w:p w14:paraId="0A070C92">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9.1 报价中供应商应充分考虑抢工或赶工造成的质量保证措施，因环保、城管、建设等行政主管部门对工程施工的各项要求规定对工程所造成的各项影响，造成工程费用的增加及违反上述规定要求造成的经济处罚，供应商应在报价中综合考虑。</w:t>
      </w:r>
    </w:p>
    <w:p w14:paraId="447A3472">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9.2 报价时，综合考虑各个专业工程施工交叉做业、专业碰头所需的费用，结算时不再调整。</w:t>
      </w:r>
    </w:p>
    <w:p w14:paraId="5947B0A0">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9.3 突发事件所发生的费用，供应商自行考虑，结算时不再调整。</w:t>
      </w:r>
    </w:p>
    <w:p w14:paraId="50323112">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9.4 施工过程中为保证施工质量，加快工程进度而采取的措施引起的变更（原设计能满足要求），不再进行费用调整。</w:t>
      </w:r>
    </w:p>
    <w:p w14:paraId="4C634F8C">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9.5 供应商与采购人协商就近采购或存放各类材料，不再因材料的运输的运距远近及场地内的二次搬运进行费用调整。</w:t>
      </w:r>
    </w:p>
    <w:p w14:paraId="109A90EC">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9.6 临时供水、供电由采购人提供临时水、电接口，供应商需自行准备相关配件材料等进行连接，临时水、电费用由采购人承担，供应商需在综合报价中综合考虑，结算时不再调整。</w:t>
      </w:r>
    </w:p>
    <w:p w14:paraId="74ABF660">
      <w:pPr>
        <w:spacing w:after="0"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9.7 建筑垃圾外运、建筑材料运输费用、脚手架费用、安全防护费用、竣工清理费用由供应商在综合报价中综合考虑。</w:t>
      </w:r>
    </w:p>
    <w:p w14:paraId="665CAF70">
      <w:pPr>
        <w:spacing w:line="50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lang w:val="en-US" w:eastAsia="zh-CN"/>
        </w:rPr>
        <w:t>9</w:t>
      </w:r>
      <w:r>
        <w:rPr>
          <w:rFonts w:ascii="仿宋_GB2312" w:hAnsi="宋体" w:eastAsia="仿宋_GB2312" w:cs="宋体"/>
          <w:sz w:val="32"/>
          <w:szCs w:val="32"/>
          <w:highlight w:val="none"/>
        </w:rPr>
        <w:t>.8</w:t>
      </w: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sz w:val="32"/>
          <w:szCs w:val="32"/>
          <w:highlight w:val="none"/>
        </w:rPr>
        <w:t>施工过程中注意保护原墙面，不得污染磕碰，原晾衣绳拆除后，对墙面孔洞按规范进行修补，恢复原墙面，施工完后要求清理干净。</w:t>
      </w:r>
    </w:p>
    <w:p w14:paraId="09244B54">
      <w:pPr>
        <w:spacing w:line="579" w:lineRule="exact"/>
        <w:ind w:firstLine="640" w:firstLineChars="20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9</w:t>
      </w:r>
      <w:r>
        <w:rPr>
          <w:rFonts w:ascii="仿宋_GB2312" w:hAnsi="宋体" w:eastAsia="仿宋_GB2312" w:cs="宋体"/>
          <w:sz w:val="32"/>
          <w:szCs w:val="32"/>
          <w:highlight w:val="none"/>
        </w:rPr>
        <w:t>.9</w:t>
      </w:r>
      <w:r>
        <w:rPr>
          <w:rFonts w:hint="eastAsia" w:ascii="仿宋_GB2312" w:hAnsi="宋体" w:eastAsia="仿宋_GB2312" w:cs="宋体"/>
          <w:sz w:val="32"/>
          <w:szCs w:val="32"/>
          <w:highlight w:val="none"/>
          <w:lang w:val="en-US" w:eastAsia="zh-CN"/>
        </w:rPr>
        <w:t xml:space="preserve"> 宿舍晾衣绳安装地点为</w:t>
      </w:r>
      <w:r>
        <w:rPr>
          <w:rFonts w:hint="default" w:ascii="仿宋_GB2312" w:hAnsi="宋体" w:eastAsia="仿宋_GB2312" w:cs="宋体"/>
          <w:sz w:val="32"/>
          <w:szCs w:val="32"/>
          <w:highlight w:val="none"/>
          <w:lang w:val="en-US" w:eastAsia="zh-CN"/>
        </w:rPr>
        <w:t>5#</w:t>
      </w:r>
      <w:r>
        <w:rPr>
          <w:rFonts w:hint="eastAsia" w:ascii="仿宋_GB2312" w:hAnsi="宋体" w:eastAsia="仿宋_GB2312" w:cs="宋体"/>
          <w:sz w:val="32"/>
          <w:szCs w:val="32"/>
          <w:highlight w:val="none"/>
          <w:lang w:val="en-US" w:eastAsia="zh-CN"/>
        </w:rPr>
        <w:t>、</w:t>
      </w:r>
      <w:r>
        <w:rPr>
          <w:rFonts w:hint="default" w:ascii="仿宋_GB2312" w:hAnsi="宋体" w:eastAsia="仿宋_GB2312" w:cs="宋体"/>
          <w:sz w:val="32"/>
          <w:szCs w:val="32"/>
          <w:highlight w:val="none"/>
          <w:lang w:val="en-US" w:eastAsia="zh-CN"/>
        </w:rPr>
        <w:t>6#</w:t>
      </w:r>
      <w:r>
        <w:rPr>
          <w:rFonts w:hint="eastAsia" w:ascii="仿宋_GB2312" w:hAnsi="宋体" w:eastAsia="仿宋_GB2312" w:cs="宋体"/>
          <w:sz w:val="32"/>
          <w:szCs w:val="32"/>
          <w:highlight w:val="none"/>
          <w:lang w:val="en-US" w:eastAsia="zh-CN"/>
        </w:rPr>
        <w:t>、7#女生宿舍阳台，公共晾衣架安装地点为</w:t>
      </w:r>
      <w:r>
        <w:rPr>
          <w:rFonts w:hint="default" w:ascii="仿宋_GB2312" w:hAnsi="宋体" w:eastAsia="仿宋_GB2312" w:cs="宋体"/>
          <w:sz w:val="32"/>
          <w:szCs w:val="32"/>
          <w:highlight w:val="none"/>
          <w:lang w:val="en-US" w:eastAsia="zh-CN"/>
        </w:rPr>
        <w:t>5#和6#、6#和7#公寓室外区域将围绕两处天井栏杆及东侧空地</w:t>
      </w:r>
      <w:r>
        <w:rPr>
          <w:rFonts w:hint="eastAsia" w:ascii="仿宋_GB2312" w:hAnsi="宋体" w:eastAsia="仿宋_GB2312" w:cs="宋体"/>
          <w:sz w:val="32"/>
          <w:szCs w:val="32"/>
          <w:highlight w:val="none"/>
          <w:lang w:val="en-US" w:eastAsia="zh-CN"/>
        </w:rPr>
        <w:t>。电力运行稳定可靠，满足设备供电需求，通风良好，无漏水、渗水现象，无污水产生。室外晾衣架施工中需要使用电气焊动火作业施工，须按照要求报备，办理动火审批，相关作业人员必须持证上岗。</w:t>
      </w:r>
    </w:p>
    <w:p w14:paraId="0AEEC5E2">
      <w:pPr>
        <w:spacing w:after="0" w:line="579" w:lineRule="exact"/>
        <w:ind w:firstLine="640" w:firstLineChars="200"/>
        <w:rPr>
          <w:rFonts w:hint="eastAsia" w:ascii="仿宋_GB2312" w:hAnsi="仿宋_GB2312" w:eastAsia="仿宋_GB2312" w:cs="仿宋_GB2312"/>
          <w:b w:val="0"/>
          <w:bCs w:val="0"/>
          <w:sz w:val="32"/>
          <w:szCs w:val="32"/>
          <w:highlight w:val="none"/>
          <w:lang w:val="en-US" w:eastAsia="zh-CN"/>
        </w:rPr>
      </w:pPr>
      <w:bookmarkStart w:id="0" w:name="OLE_LINK1"/>
      <w:r>
        <w:rPr>
          <w:rFonts w:hint="eastAsia" w:ascii="仿宋_GB2312" w:hAnsi="宋体" w:eastAsia="仿宋_GB2312" w:cs="宋体"/>
          <w:sz w:val="32"/>
          <w:szCs w:val="32"/>
          <w:highlight w:val="none"/>
          <w:lang w:val="en-US" w:eastAsia="zh-CN"/>
        </w:rPr>
        <w:t>二、</w:t>
      </w:r>
      <w:r>
        <w:rPr>
          <w:rFonts w:hint="eastAsia" w:ascii="仿宋_GB2312" w:hAnsi="仿宋_GB2312" w:eastAsia="仿宋_GB2312" w:cs="仿宋_GB2312"/>
          <w:b w:val="0"/>
          <w:bCs w:val="0"/>
          <w:sz w:val="32"/>
          <w:szCs w:val="32"/>
          <w:highlight w:val="none"/>
          <w:lang w:val="en-US" w:eastAsia="zh-CN"/>
        </w:rPr>
        <w:t>工程量清单</w:t>
      </w:r>
    </w:p>
    <w:bookmarkEnd w:id="0"/>
    <w:tbl>
      <w:tblPr>
        <w:tblStyle w:val="17"/>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476"/>
        <w:gridCol w:w="3302"/>
        <w:gridCol w:w="553"/>
        <w:gridCol w:w="892"/>
        <w:gridCol w:w="953"/>
        <w:gridCol w:w="953"/>
        <w:gridCol w:w="1034"/>
      </w:tblGrid>
      <w:tr w14:paraId="0F58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870" w:type="dxa"/>
            <w:gridSpan w:val="8"/>
            <w:tcBorders>
              <w:top w:val="nil"/>
              <w:left w:val="nil"/>
              <w:bottom w:val="nil"/>
              <w:right w:val="nil"/>
            </w:tcBorders>
            <w:shd w:val="clear" w:color="FFFFFF" w:fill="FFFFFF"/>
            <w:vAlign w:val="center"/>
          </w:tcPr>
          <w:p w14:paraId="6363F37D">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6"/>
                <w:szCs w:val="36"/>
                <w:highlight w:val="none"/>
                <w:u w:val="none"/>
              </w:rPr>
            </w:pPr>
            <w:r>
              <w:rPr>
                <w:rFonts w:hint="default" w:ascii="Times New Roman" w:hAnsi="Times New Roman" w:eastAsia="黑体" w:cs="Times New Roman"/>
                <w:b/>
                <w:bCs/>
                <w:i w:val="0"/>
                <w:iCs w:val="0"/>
                <w:color w:val="000000"/>
                <w:kern w:val="0"/>
                <w:sz w:val="36"/>
                <w:szCs w:val="36"/>
                <w:highlight w:val="none"/>
                <w:u w:val="none"/>
                <w:lang w:val="en-US" w:eastAsia="zh-CN" w:bidi="ar"/>
              </w:rPr>
              <w:t>分部分项工程量清单与计价表</w:t>
            </w:r>
          </w:p>
        </w:tc>
      </w:tr>
      <w:tr w14:paraId="2889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50BF24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序号</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C7C63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项目编码</w:t>
            </w:r>
          </w:p>
        </w:tc>
        <w:tc>
          <w:tcPr>
            <w:tcW w:w="33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B02F7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项目名称</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项目特征</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5ABBF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计量单位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528DB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工程数量</w:t>
            </w:r>
          </w:p>
        </w:tc>
        <w:tc>
          <w:tcPr>
            <w:tcW w:w="294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04E014B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金额（元）</w:t>
            </w:r>
          </w:p>
        </w:tc>
      </w:tr>
      <w:tr w14:paraId="724B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EC0D771">
            <w:pPr>
              <w:jc w:val="center"/>
              <w:rPr>
                <w:rFonts w:hint="default" w:ascii="Times New Roman" w:hAnsi="Times New Roman" w:eastAsia="黑体" w:cs="Times New Roman"/>
                <w:i w:val="0"/>
                <w:iCs w:val="0"/>
                <w:color w:val="000000"/>
                <w:sz w:val="21"/>
                <w:szCs w:val="21"/>
                <w:highlight w:val="none"/>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969857">
            <w:pPr>
              <w:jc w:val="center"/>
              <w:rPr>
                <w:rFonts w:hint="default" w:ascii="Times New Roman" w:hAnsi="Times New Roman" w:eastAsia="黑体" w:cs="Times New Roman"/>
                <w:i w:val="0"/>
                <w:iCs w:val="0"/>
                <w:color w:val="000000"/>
                <w:sz w:val="21"/>
                <w:szCs w:val="21"/>
                <w:highlight w:val="none"/>
                <w:u w:val="none"/>
              </w:rPr>
            </w:pPr>
          </w:p>
        </w:tc>
        <w:tc>
          <w:tcPr>
            <w:tcW w:w="33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E9EEC1">
            <w:pPr>
              <w:jc w:val="center"/>
              <w:rPr>
                <w:rFonts w:hint="default" w:ascii="Times New Roman" w:hAnsi="Times New Roman" w:eastAsia="黑体" w:cs="Times New Roman"/>
                <w:i w:val="0"/>
                <w:iCs w:val="0"/>
                <w:color w:val="000000"/>
                <w:sz w:val="21"/>
                <w:szCs w:val="21"/>
                <w:highlight w:val="none"/>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B331BA">
            <w:pPr>
              <w:jc w:val="center"/>
              <w:rPr>
                <w:rFonts w:hint="default" w:ascii="Times New Roman" w:hAnsi="Times New Roman" w:eastAsia="黑体" w:cs="Times New Roman"/>
                <w:i w:val="0"/>
                <w:iCs w:val="0"/>
                <w:color w:val="000000"/>
                <w:sz w:val="21"/>
                <w:szCs w:val="21"/>
                <w:highlight w:val="none"/>
                <w:u w:val="none"/>
              </w:rPr>
            </w:pPr>
          </w:p>
        </w:tc>
        <w:tc>
          <w:tcPr>
            <w:tcW w:w="8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384CDF">
            <w:pPr>
              <w:jc w:val="center"/>
              <w:rPr>
                <w:rFonts w:hint="default" w:ascii="Times New Roman" w:hAnsi="Times New Roman" w:eastAsia="黑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FECA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综合单价</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B2B1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合价</w:t>
            </w: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8D754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其中：暂估价</w:t>
            </w:r>
          </w:p>
        </w:tc>
      </w:tr>
      <w:tr w14:paraId="0970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E0B2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1D7C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010603003001</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1BA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晾衣杆</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1.钢材规格、材质:立杆及横杆均为100*100*3mm的方钢管，材质Q235B，高度2米</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2.涂装:环氧富锌底漆两道共80μm，环氧云铁中间漆两道共60μm，丙烯酸聚硅氧烷面漆两道共80μm</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3.包含构件制作、运输、安装以及安装所含300*300*16mm垫板、M16膨胀螺栓等附件在内的完成该项目的全部费用</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4.满足图纸设计及规范要求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3B6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82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73</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5007B">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96F39">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3D0BB2">
            <w:pPr>
              <w:jc w:val="right"/>
              <w:rPr>
                <w:rFonts w:hint="default" w:ascii="Times New Roman" w:hAnsi="Times New Roman" w:eastAsia="宋体" w:cs="Times New Roman"/>
                <w:i w:val="0"/>
                <w:iCs w:val="0"/>
                <w:color w:val="000000"/>
                <w:sz w:val="21"/>
                <w:szCs w:val="21"/>
                <w:highlight w:val="none"/>
                <w:u w:val="none"/>
              </w:rPr>
            </w:pPr>
          </w:p>
        </w:tc>
      </w:tr>
      <w:tr w14:paraId="11E8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040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341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01B001</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139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室外晾衣绳</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1.晾衣绳规格、材质:Φ6mm的包塑不锈钢钢丝绳</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2.包含固定扣、安装费、脚手架等完成该项目的全部费用</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3.满足图纸设计及规范要求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528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E92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440.2</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D831B">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23998">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D60942">
            <w:pPr>
              <w:jc w:val="right"/>
              <w:rPr>
                <w:rFonts w:hint="default" w:ascii="Times New Roman" w:hAnsi="Times New Roman" w:eastAsia="宋体" w:cs="Times New Roman"/>
                <w:i w:val="0"/>
                <w:iCs w:val="0"/>
                <w:color w:val="000000"/>
                <w:sz w:val="21"/>
                <w:szCs w:val="21"/>
                <w:highlight w:val="none"/>
                <w:u w:val="none"/>
              </w:rPr>
            </w:pPr>
          </w:p>
        </w:tc>
      </w:tr>
      <w:tr w14:paraId="4029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E91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12C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01B002</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BE5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室内晾衣绳</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1.晾衣绳规格、材质:Φ4mm的包塑不锈钢钢丝绳</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2.晾衣绳靠近柱子侧采用M12膨胀丝固定，靠近墙体侧采用M12穿墙丝固定，单侧设置花篮螺栓钢丝拉紧器，包含固定扣、安装费、脚手架等完成该项目的全部费用</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3.房间开间尺寸3.9米，具体做法详图纸，满足图纸设计及规范要求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8CF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285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607</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5C77F">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6FBAA">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086E21">
            <w:pPr>
              <w:jc w:val="right"/>
              <w:rPr>
                <w:rFonts w:hint="default" w:ascii="Times New Roman" w:hAnsi="Times New Roman" w:eastAsia="宋体" w:cs="Times New Roman"/>
                <w:i w:val="0"/>
                <w:iCs w:val="0"/>
                <w:color w:val="000000"/>
                <w:sz w:val="21"/>
                <w:szCs w:val="21"/>
                <w:highlight w:val="none"/>
                <w:u w:val="none"/>
              </w:rPr>
            </w:pPr>
          </w:p>
        </w:tc>
      </w:tr>
      <w:tr w14:paraId="4A29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6A5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F073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01B003</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33F1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室内原晾衣绳拆安</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1.拆除原有晾衣绳，按图纸设计位置重新安装（晾衣绳利旧）</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2.晾衣绳靠近柱子侧采用M12膨胀丝固定，靠近墙体侧采用M12穿墙丝固定，单侧设置花篮螺栓钢丝拉紧器，包含固定扣、拆安费、脚手架等完成该项目的全部费用</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3.房间开间尺寸3.9米，具体做法详图纸，满足图纸设计及规范要求</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64A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B04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607</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C54CE">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4186A">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D953FB">
            <w:pPr>
              <w:jc w:val="right"/>
              <w:rPr>
                <w:rFonts w:hint="default" w:ascii="Times New Roman" w:hAnsi="Times New Roman" w:eastAsia="宋体" w:cs="Times New Roman"/>
                <w:i w:val="0"/>
                <w:iCs w:val="0"/>
                <w:color w:val="000000"/>
                <w:sz w:val="21"/>
                <w:szCs w:val="21"/>
                <w:highlight w:val="none"/>
                <w:u w:val="none"/>
              </w:rPr>
            </w:pPr>
          </w:p>
        </w:tc>
      </w:tr>
      <w:tr w14:paraId="5E75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CC6A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D87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01B004</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A83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墙面孔洞修补</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1.原晾衣绳拆除后，对墙面孔洞按规范进行修补，恢复原墙面</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2.包含脚手架等措施费</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C8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5A0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1214</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0183A">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E9133">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3EA9DA">
            <w:pPr>
              <w:jc w:val="right"/>
              <w:rPr>
                <w:rFonts w:hint="default" w:ascii="Times New Roman" w:hAnsi="Times New Roman" w:eastAsia="宋体" w:cs="Times New Roman"/>
                <w:i w:val="0"/>
                <w:iCs w:val="0"/>
                <w:color w:val="000000"/>
                <w:sz w:val="21"/>
                <w:szCs w:val="21"/>
                <w:highlight w:val="none"/>
                <w:u w:val="none"/>
              </w:rPr>
            </w:pPr>
          </w:p>
        </w:tc>
      </w:tr>
      <w:tr w14:paraId="530C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EBB2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2BF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041001001001</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1547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拆除沥青路面及基层</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1.拆除沥青路面及基层</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2.厚度:300mm</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3.拆除方式:根据现场综合考虑</w:t>
            </w:r>
            <w:r>
              <w:rPr>
                <w:rFonts w:hint="default" w:ascii="Times New Roman" w:hAnsi="Times New Roman" w:eastAsia="宋体" w:cs="Times New Roman"/>
                <w:i w:val="0"/>
                <w:iCs w:val="0"/>
                <w:color w:val="000000"/>
                <w:kern w:val="0"/>
                <w:sz w:val="21"/>
                <w:szCs w:val="21"/>
                <w:highlight w:val="none"/>
                <w:u w:val="none"/>
                <w:lang w:val="en-US" w:eastAsia="zh-CN" w:bidi="ar"/>
              </w:rPr>
              <w:br w:type="textWrapping"/>
            </w:r>
            <w:r>
              <w:rPr>
                <w:rFonts w:hint="default" w:ascii="Times New Roman" w:hAnsi="Times New Roman" w:eastAsia="宋体" w:cs="Times New Roman"/>
                <w:i w:val="0"/>
                <w:iCs w:val="0"/>
                <w:color w:val="000000"/>
                <w:kern w:val="0"/>
                <w:sz w:val="21"/>
                <w:szCs w:val="21"/>
                <w:highlight w:val="none"/>
                <w:u w:val="none"/>
                <w:lang w:val="en-US" w:eastAsia="zh-CN" w:bidi="ar"/>
              </w:rPr>
              <w:t>4.垃圾清理、集中堆放、按建设单位要求统一处理</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包含装车、外运,运距自行考虑</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FA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m</w:t>
            </w:r>
            <w:r>
              <w:rPr>
                <w:rFonts w:hint="default" w:ascii="Times New Roman" w:hAnsi="Times New Roman" w:eastAsia="宋体" w:cs="Times New Roman"/>
                <w:i w:val="0"/>
                <w:iCs w:val="0"/>
                <w:color w:val="000000"/>
                <w:kern w:val="0"/>
                <w:sz w:val="21"/>
                <w:szCs w:val="21"/>
                <w:highlight w:val="none"/>
                <w:u w:val="none"/>
                <w:vertAlign w:val="superscript"/>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D0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6.57</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81302">
            <w:pPr>
              <w:jc w:val="right"/>
              <w:rPr>
                <w:rFonts w:hint="default" w:ascii="Times New Roman" w:hAnsi="Times New Roman" w:eastAsia="宋体" w:cs="Times New Roman"/>
                <w:i w:val="0"/>
                <w:iCs w:val="0"/>
                <w:color w:val="000000"/>
                <w:sz w:val="21"/>
                <w:szCs w:val="21"/>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49395">
            <w:pPr>
              <w:jc w:val="right"/>
              <w:rPr>
                <w:rFonts w:hint="default" w:ascii="Times New Roman" w:hAnsi="Times New Roman" w:eastAsia="宋体" w:cs="Times New Roman"/>
                <w:i w:val="0"/>
                <w:iCs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73C39C">
            <w:pPr>
              <w:jc w:val="right"/>
              <w:rPr>
                <w:rFonts w:hint="default" w:ascii="Times New Roman" w:hAnsi="Times New Roman" w:eastAsia="宋体" w:cs="Times New Roman"/>
                <w:i w:val="0"/>
                <w:iCs w:val="0"/>
                <w:color w:val="000000"/>
                <w:sz w:val="21"/>
                <w:szCs w:val="21"/>
                <w:highlight w:val="none"/>
                <w:u w:val="none"/>
              </w:rPr>
            </w:pPr>
          </w:p>
        </w:tc>
      </w:tr>
      <w:tr w14:paraId="7CE0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1A13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F277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010501003001</w:t>
            </w:r>
          </w:p>
        </w:tc>
        <w:tc>
          <w:tcPr>
            <w:tcW w:w="33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15A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独立基础</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1.混凝土种类:C30混凝土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2.规格:300mm*300mm*300mm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258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m</w:t>
            </w:r>
            <w:r>
              <w:rPr>
                <w:rFonts w:hint="eastAsia" w:ascii="Times New Roman" w:hAnsi="Times New Roman" w:eastAsia="宋体" w:cs="Times New Roman"/>
                <w:i w:val="0"/>
                <w:iCs w:val="0"/>
                <w:color w:val="000000"/>
                <w:sz w:val="21"/>
                <w:szCs w:val="21"/>
                <w:u w:val="none"/>
                <w:vertAlign w:val="superscript"/>
                <w:lang w:val="en-US" w:eastAsia="zh-CN"/>
              </w:rPr>
              <w:t>3</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FB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03120">
            <w:pPr>
              <w:jc w:val="right"/>
              <w:rPr>
                <w:rFonts w:hint="default" w:ascii="Times New Roman" w:hAnsi="Times New Roman" w:eastAsia="宋体"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9A6F3">
            <w:pPr>
              <w:jc w:val="right"/>
              <w:rPr>
                <w:rFonts w:hint="default" w:ascii="Times New Roman" w:hAnsi="Times New Roman" w:eastAsia="宋体" w:cs="Times New Roman"/>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22B1C9">
            <w:pPr>
              <w:jc w:val="right"/>
              <w:rPr>
                <w:rFonts w:hint="default" w:ascii="Times New Roman" w:hAnsi="Times New Roman" w:eastAsia="宋体" w:cs="Times New Roman"/>
                <w:i w:val="0"/>
                <w:iCs w:val="0"/>
                <w:color w:val="000000"/>
                <w:sz w:val="21"/>
                <w:szCs w:val="21"/>
                <w:u w:val="none"/>
              </w:rPr>
            </w:pPr>
          </w:p>
        </w:tc>
      </w:tr>
      <w:tr w14:paraId="555A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883"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10BAC3F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本页小计</w:t>
            </w:r>
          </w:p>
        </w:tc>
        <w:tc>
          <w:tcPr>
            <w:tcW w:w="95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B5FD506">
            <w:pPr>
              <w:jc w:val="right"/>
              <w:rPr>
                <w:rFonts w:hint="default" w:ascii="Times New Roman" w:hAnsi="Times New Roman" w:eastAsia="宋体" w:cs="Times New Roman"/>
                <w:i w:val="0"/>
                <w:iCs w:val="0"/>
                <w:color w:val="000000"/>
                <w:sz w:val="21"/>
                <w:szCs w:val="21"/>
                <w:u w:val="none"/>
              </w:rPr>
            </w:pPr>
          </w:p>
        </w:tc>
        <w:tc>
          <w:tcPr>
            <w:tcW w:w="103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99EFDF0">
            <w:pPr>
              <w:jc w:val="right"/>
              <w:rPr>
                <w:rFonts w:hint="default" w:ascii="Times New Roman" w:hAnsi="Times New Roman" w:eastAsia="宋体" w:cs="Times New Roman"/>
                <w:i w:val="0"/>
                <w:iCs w:val="0"/>
                <w:color w:val="000000"/>
                <w:sz w:val="21"/>
                <w:szCs w:val="21"/>
                <w:u w:val="none"/>
              </w:rPr>
            </w:pPr>
          </w:p>
        </w:tc>
      </w:tr>
    </w:tbl>
    <w:p w14:paraId="6BE1DF54">
      <w:pPr>
        <w:spacing w:after="0" w:line="579"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三、相关标准</w:t>
      </w:r>
    </w:p>
    <w:p w14:paraId="7C17AE50">
      <w:pPr>
        <w:spacing w:after="0" w:line="579"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供应商须严格按照国家相关规定进行施工，达到最新质量标准，与本工程相关的其他国家标准、地方标准、行业标准均适用于本工程，以上规范标准执行现行最新版本。</w:t>
      </w:r>
    </w:p>
    <w:p w14:paraId="63AEBDDD">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br w:type="page"/>
      </w:r>
    </w:p>
    <w:p w14:paraId="310D4132">
      <w:pPr>
        <w:numPr>
          <w:ilvl w:val="0"/>
          <w:numId w:val="0"/>
        </w:num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lang w:val="en-US" w:eastAsia="zh-CN" w:bidi="ar-SA"/>
        </w:rPr>
        <w:t>四、</w:t>
      </w:r>
      <w:r>
        <w:rPr>
          <w:rFonts w:hint="eastAsia" w:ascii="仿宋_GB2312" w:hAnsi="仿宋_GB2312" w:eastAsia="仿宋_GB2312" w:cs="仿宋_GB2312"/>
          <w:b w:val="0"/>
          <w:bCs w:val="0"/>
          <w:sz w:val="32"/>
          <w:szCs w:val="32"/>
          <w:highlight w:val="none"/>
          <w:lang w:val="en-US" w:eastAsia="zh-CN"/>
        </w:rPr>
        <w:t>室内晾衣绳设计方案（CAD图纸及效果图）</w:t>
      </w:r>
    </w:p>
    <w:p w14:paraId="3D65A63C">
      <w:pPr>
        <w:numPr>
          <w:ilvl w:val="0"/>
          <w:numId w:val="0"/>
        </w:num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CAD图纸详情见附件3</w:t>
      </w:r>
    </w:p>
    <w:p w14:paraId="1D3C9237">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仿宋_GB2312" w:hAnsi="??_GB2312" w:eastAsia="仿宋_GB2312" w:cs="??_GB2312"/>
          <w:bCs/>
          <w:sz w:val="32"/>
          <w:szCs w:val="32"/>
        </w:rPr>
      </w:pPr>
      <w:r>
        <w:rPr>
          <w:rFonts w:ascii="仿宋_GB2312" w:hAnsi="??_GB2312" w:eastAsia="仿宋_GB2312" w:cs="??_GB2312"/>
          <w:bCs/>
          <w:sz w:val="32"/>
          <w:szCs w:val="32"/>
        </w:rPr>
        <w:drawing>
          <wp:inline distT="0" distB="0" distL="114300" distR="114300">
            <wp:extent cx="4624705" cy="443547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l="5862" t="7482" r="24867" b="12910"/>
                    <a:stretch>
                      <a:fillRect/>
                    </a:stretch>
                  </pic:blipFill>
                  <pic:spPr>
                    <a:xfrm>
                      <a:off x="0" y="0"/>
                      <a:ext cx="4624705" cy="4435475"/>
                    </a:xfrm>
                    <a:prstGeom prst="rect">
                      <a:avLst/>
                    </a:prstGeom>
                    <a:noFill/>
                    <a:ln>
                      <a:noFill/>
                    </a:ln>
                  </pic:spPr>
                </pic:pic>
              </a:graphicData>
            </a:graphic>
          </wp:inline>
        </w:drawing>
      </w:r>
    </w:p>
    <w:p w14:paraId="23912E7B">
      <w:pPr>
        <w:rPr>
          <w:rFonts w:ascii="仿宋_GB2312" w:hAnsi="宋体" w:eastAsia="仿宋_GB2312" w:cs="宋体"/>
          <w:sz w:val="32"/>
          <w:szCs w:val="32"/>
        </w:rPr>
      </w:pPr>
      <w:r>
        <w:rPr>
          <w:rFonts w:ascii="仿宋_GB2312" w:hAnsi="宋体" w:eastAsia="仿宋_GB2312" w:cs="宋体"/>
          <w:sz w:val="32"/>
          <w:szCs w:val="32"/>
        </w:rPr>
        <w:drawing>
          <wp:anchor distT="0" distB="0" distL="114300" distR="114300" simplePos="0" relativeHeight="251659264" behindDoc="0" locked="0" layoutInCell="1" allowOverlap="1">
            <wp:simplePos x="0" y="0"/>
            <wp:positionH relativeFrom="column">
              <wp:posOffset>1493520</wp:posOffset>
            </wp:positionH>
            <wp:positionV relativeFrom="paragraph">
              <wp:posOffset>17145</wp:posOffset>
            </wp:positionV>
            <wp:extent cx="2700655" cy="3599815"/>
            <wp:effectExtent l="0" t="0" r="444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00655" cy="3599815"/>
                    </a:xfrm>
                    <a:prstGeom prst="rect">
                      <a:avLst/>
                    </a:prstGeom>
                    <a:noFill/>
                    <a:ln>
                      <a:noFill/>
                    </a:ln>
                  </pic:spPr>
                </pic:pic>
              </a:graphicData>
            </a:graphic>
          </wp:anchor>
        </w:drawing>
      </w:r>
      <w:r>
        <w:rPr>
          <w:rFonts w:ascii="仿宋_GB2312" w:hAnsi="宋体" w:eastAsia="仿宋_GB2312" w:cs="宋体"/>
          <w:sz w:val="32"/>
          <w:szCs w:val="32"/>
        </w:rPr>
        <w:br w:type="page"/>
      </w:r>
    </w:p>
    <w:p w14:paraId="1C0D78B5">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五、室外晾衣架设计方案（CAD图纸及效果图）</w:t>
      </w:r>
    </w:p>
    <w:p w14:paraId="7675FFC4">
      <w:pPr>
        <w:jc w:val="both"/>
        <w:rPr>
          <w:rFonts w:hint="eastAsia" w:ascii="仿宋_GB2312" w:hAnsi="仿宋_GB2312" w:eastAsia="仿宋_GB2312" w:cs="仿宋_GB2312"/>
          <w:b w:val="0"/>
          <w:bCs w:val="0"/>
          <w:sz w:val="32"/>
          <w:szCs w:val="32"/>
          <w:highlight w:val="none"/>
          <w:lang w:val="en-US" w:eastAsia="zh-CN"/>
        </w:rPr>
      </w:pPr>
      <w:r>
        <w:rPr>
          <w:rFonts w:ascii="仿宋_GB2312" w:hAnsi="??_GB2312" w:eastAsia="仿宋_GB2312" w:cs="??_GB2312"/>
          <w:bCs/>
          <w:sz w:val="32"/>
          <w:szCs w:val="32"/>
        </w:rPr>
        <w:drawing>
          <wp:inline distT="0" distB="0" distL="114300" distR="114300">
            <wp:extent cx="4888230" cy="4155440"/>
            <wp:effectExtent l="0" t="0" r="762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88230" cy="4155440"/>
                    </a:xfrm>
                    <a:prstGeom prst="rect">
                      <a:avLst/>
                    </a:prstGeom>
                    <a:noFill/>
                    <a:ln>
                      <a:noFill/>
                    </a:ln>
                  </pic:spPr>
                </pic:pic>
              </a:graphicData>
            </a:graphic>
          </wp:inline>
        </w:drawing>
      </w:r>
    </w:p>
    <w:p w14:paraId="0F92B1AB">
      <w:pPr>
        <w:rPr>
          <w:rFonts w:hint="eastAsia" w:ascii="仿宋" w:hAnsi="仿宋" w:eastAsia="仿宋" w:cs="仿宋"/>
          <w:b/>
          <w:bCs/>
          <w:sz w:val="32"/>
          <w:szCs w:val="32"/>
        </w:rPr>
      </w:pPr>
      <w:r>
        <w:rPr>
          <w:rFonts w:ascii="仿宋_GB2312" w:hAnsi="??_GB2312" w:eastAsia="仿宋_GB2312" w:cs="??_GB2312"/>
          <w:bCs/>
          <w:sz w:val="32"/>
          <w:szCs w:val="32"/>
        </w:rPr>
        <w:drawing>
          <wp:inline distT="0" distB="0" distL="114300" distR="114300">
            <wp:extent cx="4544695" cy="3313430"/>
            <wp:effectExtent l="0" t="0" r="825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b="4920"/>
                    <a:stretch>
                      <a:fillRect/>
                    </a:stretch>
                  </pic:blipFill>
                  <pic:spPr>
                    <a:xfrm>
                      <a:off x="0" y="0"/>
                      <a:ext cx="4544695" cy="3313430"/>
                    </a:xfrm>
                    <a:prstGeom prst="rect">
                      <a:avLst/>
                    </a:prstGeom>
                    <a:noFill/>
                    <a:ln>
                      <a:noFill/>
                    </a:ln>
                  </pic:spPr>
                </pic:pic>
              </a:graphicData>
            </a:graphic>
          </wp:inline>
        </w:drawing>
      </w:r>
      <w:r>
        <w:rPr>
          <w:rFonts w:hint="eastAsia" w:ascii="仿宋" w:hAnsi="仿宋" w:eastAsia="仿宋" w:cs="仿宋"/>
          <w:b/>
          <w:bCs/>
          <w:sz w:val="32"/>
          <w:szCs w:val="32"/>
        </w:rPr>
        <w:br w:type="page"/>
      </w:r>
    </w:p>
    <w:p w14:paraId="20515ED5">
      <w:pPr>
        <w:pStyle w:val="14"/>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4ED2EBCE">
      <w:pPr>
        <w:pStyle w:val="12"/>
        <w:adjustRightInd w:val="0"/>
        <w:snapToGrid w:val="0"/>
        <w:spacing w:line="579" w:lineRule="exact"/>
        <w:rPr>
          <w:rFonts w:hint="eastAsia" w:ascii="仿宋" w:hAnsi="仿宋" w:eastAsia="仿宋" w:cs="仿宋"/>
          <w:kern w:val="44"/>
          <w:sz w:val="28"/>
          <w:szCs w:val="28"/>
        </w:rPr>
      </w:pPr>
    </w:p>
    <w:p w14:paraId="536D3F97">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0F7B1082">
      <w:pPr>
        <w:adjustRightInd w:val="0"/>
        <w:snapToGrid w:val="0"/>
        <w:spacing w:line="579" w:lineRule="exact"/>
        <w:rPr>
          <w:rFonts w:ascii="仿宋_GB2312" w:eastAsia="仿宋_GB2312"/>
          <w:sz w:val="32"/>
          <w:szCs w:val="32"/>
        </w:rPr>
      </w:pPr>
    </w:p>
    <w:p w14:paraId="141E8C86">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129C3AE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w:t>
      </w:r>
      <w:r>
        <w:rPr>
          <w:rFonts w:hint="eastAsia" w:ascii="仿宋" w:hAnsi="仿宋" w:eastAsia="仿宋" w:cs="仿宋"/>
          <w:sz w:val="32"/>
          <w:szCs w:val="32"/>
          <w:shd w:val="clear" w:color="auto" w:fill="FFFFFF"/>
          <w:lang w:eastAsia="zh-CN"/>
        </w:rPr>
        <w:t>女生宿舍晾衣区改造项目</w:t>
      </w:r>
      <w:r>
        <w:rPr>
          <w:rFonts w:hint="eastAsia" w:ascii="仿宋" w:hAnsi="仿宋" w:eastAsia="仿宋" w:cs="仿宋"/>
          <w:sz w:val="32"/>
          <w:szCs w:val="32"/>
          <w:shd w:val="clear" w:color="auto" w:fill="FFFFFF"/>
        </w:rPr>
        <w:t>中的报价为人民币___________元，大写__________元。</w:t>
      </w:r>
    </w:p>
    <w:p w14:paraId="1D3333B4">
      <w:pPr>
        <w:adjustRightInd w:val="0"/>
        <w:snapToGrid w:val="0"/>
        <w:spacing w:line="579" w:lineRule="exact"/>
        <w:ind w:firstLine="640" w:firstLineChars="200"/>
        <w:rPr>
          <w:rFonts w:hint="eastAsia" w:ascii="仿宋" w:hAnsi="仿宋" w:eastAsia="仿宋" w:cs="仿宋"/>
          <w:sz w:val="32"/>
          <w:szCs w:val="32"/>
        </w:rPr>
      </w:pPr>
    </w:p>
    <w:p w14:paraId="4C85AAF4">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3DC5A057">
      <w:pPr>
        <w:pStyle w:val="8"/>
        <w:adjustRightInd w:val="0"/>
        <w:snapToGrid w:val="0"/>
        <w:spacing w:after="0" w:line="579" w:lineRule="exact"/>
        <w:rPr>
          <w:rFonts w:ascii="仿宋_GB2312" w:eastAsia="仿宋_GB2312"/>
          <w:sz w:val="32"/>
          <w:szCs w:val="32"/>
        </w:rPr>
      </w:pPr>
    </w:p>
    <w:p w14:paraId="551824BD">
      <w:pPr>
        <w:pStyle w:val="8"/>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026ADCF3">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12B529F8">
      <w:pPr>
        <w:pStyle w:val="3"/>
        <w:adjustRightInd w:val="0"/>
        <w:snapToGrid w:val="0"/>
        <w:spacing w:line="579" w:lineRule="exact"/>
        <w:jc w:val="both"/>
        <w:rPr>
          <w:sz w:val="32"/>
        </w:rPr>
      </w:pPr>
    </w:p>
    <w:p w14:paraId="001BE8EE">
      <w:pPr>
        <w:adjustRightInd w:val="0"/>
        <w:snapToGrid w:val="0"/>
        <w:spacing w:line="579" w:lineRule="exact"/>
      </w:pPr>
    </w:p>
    <w:p w14:paraId="27ABFEC6">
      <w:pPr>
        <w:pStyle w:val="8"/>
        <w:adjustRightInd w:val="0"/>
        <w:snapToGrid w:val="0"/>
        <w:spacing w:after="0" w:line="579" w:lineRule="exact"/>
        <w:jc w:val="center"/>
        <w:rPr>
          <w:sz w:val="32"/>
          <w:szCs w:val="32"/>
        </w:rPr>
      </w:pPr>
      <w:r>
        <w:rPr>
          <w:rFonts w:hint="eastAsia"/>
          <w:sz w:val="32"/>
          <w:szCs w:val="32"/>
        </w:rPr>
        <w:t xml:space="preserve">                 报价单位（章）：</w:t>
      </w:r>
    </w:p>
    <w:p w14:paraId="6B593D24">
      <w:pPr>
        <w:pStyle w:val="8"/>
        <w:adjustRightInd w:val="0"/>
        <w:snapToGrid w:val="0"/>
        <w:spacing w:after="0" w:line="579" w:lineRule="exact"/>
        <w:jc w:val="center"/>
      </w:pPr>
      <w:r>
        <w:rPr>
          <w:rFonts w:hint="eastAsia"/>
          <w:sz w:val="32"/>
          <w:szCs w:val="32"/>
        </w:rPr>
        <w:t xml:space="preserve">                            202</w:t>
      </w:r>
      <w:r>
        <w:rPr>
          <w:rFonts w:hint="eastAsia"/>
          <w:sz w:val="32"/>
          <w:szCs w:val="32"/>
          <w:lang w:val="en-US" w:eastAsia="zh-CN"/>
        </w:rPr>
        <w:t>5</w:t>
      </w:r>
      <w:r>
        <w:rPr>
          <w:rFonts w:hint="eastAsia"/>
          <w:sz w:val="32"/>
          <w:szCs w:val="32"/>
        </w:rPr>
        <w:t>年   月  日</w:t>
      </w:r>
    </w:p>
    <w:p w14:paraId="2AE34FAE">
      <w:pPr>
        <w:adjustRightInd w:val="0"/>
        <w:snapToGrid w:val="0"/>
        <w:spacing w:line="579" w:lineRule="exact"/>
      </w:pPr>
    </w:p>
    <w:p w14:paraId="23721683">
      <w:pPr>
        <w:pStyle w:val="12"/>
        <w:adjustRightInd w:val="0"/>
        <w:snapToGrid w:val="0"/>
        <w:spacing w:line="579" w:lineRule="exact"/>
        <w:jc w:val="left"/>
        <w:rPr>
          <w:b/>
          <w:bCs/>
        </w:rPr>
      </w:pPr>
    </w:p>
    <w:p w14:paraId="5AB46A01">
      <w:pPr>
        <w:adjustRightInd w:val="0"/>
        <w:snapToGrid w:val="0"/>
        <w:spacing w:line="579" w:lineRule="exact"/>
        <w:rPr>
          <w:rFonts w:hint="eastAsia" w:ascii="仿宋" w:hAnsi="仿宋" w:eastAsia="仿宋" w:cs="仿宋"/>
          <w:kern w:val="44"/>
          <w:sz w:val="28"/>
          <w:szCs w:val="28"/>
        </w:rPr>
      </w:pPr>
      <w:r>
        <w:rPr>
          <w:rFonts w:ascii="仿宋" w:hAnsi="仿宋" w:eastAsia="仿宋" w:cs="仿宋"/>
          <w:kern w:val="0"/>
          <w:sz w:val="32"/>
          <w:szCs w:val="32"/>
        </w:rPr>
        <w:br w:type="page"/>
      </w:r>
    </w:p>
    <w:p w14:paraId="7CDD74AD">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40A72F1C">
      <w:pPr>
        <w:adjustRightInd w:val="0"/>
        <w:snapToGrid w:val="0"/>
        <w:spacing w:line="579" w:lineRule="exact"/>
        <w:rPr>
          <w:rFonts w:hint="eastAsia" w:ascii="仿宋" w:hAnsi="仿宋" w:eastAsia="仿宋" w:cs="仿宋"/>
          <w:sz w:val="32"/>
          <w:szCs w:val="32"/>
        </w:rPr>
      </w:pPr>
    </w:p>
    <w:p w14:paraId="6DD0FE0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7D53A308">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2F4ACF2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36C4A697">
      <w:pPr>
        <w:adjustRightInd w:val="0"/>
        <w:snapToGrid w:val="0"/>
        <w:spacing w:line="579" w:lineRule="exact"/>
        <w:ind w:firstLine="640" w:firstLineChars="200"/>
        <w:rPr>
          <w:rFonts w:hint="eastAsia" w:ascii="仿宋" w:hAnsi="仿宋" w:eastAsia="仿宋" w:cs="仿宋"/>
          <w:bCs/>
          <w:sz w:val="32"/>
          <w:szCs w:val="32"/>
        </w:rPr>
      </w:pPr>
    </w:p>
    <w:p w14:paraId="53605208">
      <w:pPr>
        <w:wordWrap w:val="0"/>
        <w:spacing w:line="560" w:lineRule="exact"/>
        <w:jc w:val="right"/>
        <w:textAlignment w:val="center"/>
        <w:rPr>
          <w:rFonts w:hint="eastAsia" w:ascii="宋体" w:hAnsi="宋体"/>
          <w:sz w:val="28"/>
          <w:szCs w:val="28"/>
        </w:rPr>
      </w:pPr>
    </w:p>
    <w:p w14:paraId="139EECD8">
      <w:pPr>
        <w:wordWrap w:val="0"/>
        <w:spacing w:line="560" w:lineRule="exact"/>
        <w:jc w:val="right"/>
        <w:textAlignment w:val="center"/>
        <w:rPr>
          <w:rFonts w:hint="eastAsia" w:ascii="宋体" w:hAnsi="宋体"/>
          <w:sz w:val="28"/>
          <w:szCs w:val="28"/>
        </w:rPr>
      </w:pPr>
    </w:p>
    <w:p w14:paraId="621B4F0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A5E367B">
      <w:pPr>
        <w:adjustRightInd w:val="0"/>
        <w:snapToGrid w:val="0"/>
        <w:spacing w:line="579" w:lineRule="exact"/>
        <w:ind w:firstLine="640" w:firstLineChars="200"/>
        <w:jc w:val="right"/>
        <w:rPr>
          <w:rFonts w:hint="eastAsia" w:ascii="仿宋" w:hAnsi="仿宋" w:eastAsia="仿宋" w:cs="仿宋"/>
          <w:bCs/>
          <w:sz w:val="32"/>
          <w:szCs w:val="32"/>
        </w:rPr>
      </w:pPr>
    </w:p>
    <w:p w14:paraId="34B561C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CD38C90">
      <w:pPr>
        <w:rPr>
          <w:rFonts w:hint="eastAsia" w:ascii="仿宋" w:hAnsi="仿宋" w:eastAsia="仿宋" w:cs="仿宋"/>
          <w:bCs/>
          <w:sz w:val="32"/>
          <w:szCs w:val="32"/>
        </w:rPr>
      </w:pPr>
      <w:r>
        <w:rPr>
          <w:rFonts w:ascii="仿宋" w:hAnsi="仿宋" w:eastAsia="仿宋" w:cs="仿宋"/>
          <w:bCs/>
          <w:sz w:val="32"/>
          <w:szCs w:val="32"/>
        </w:rPr>
        <w:br w:type="page"/>
      </w:r>
    </w:p>
    <w:p w14:paraId="6FE32FF1">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6A8FCFCD">
      <w:pPr>
        <w:adjustRightInd w:val="0"/>
        <w:snapToGrid w:val="0"/>
        <w:spacing w:line="579" w:lineRule="exact"/>
        <w:rPr>
          <w:rFonts w:hint="eastAsia" w:ascii="仿宋" w:hAnsi="仿宋" w:eastAsia="仿宋" w:cs="仿宋"/>
          <w:sz w:val="32"/>
          <w:szCs w:val="32"/>
        </w:rPr>
      </w:pPr>
    </w:p>
    <w:p w14:paraId="0B5AFA97">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865E32D">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 商业信誉良好、财务会计制度健全；严格按照《企业会计准则》和《企业会计制度》的规定编制财务报表，财务报告符合适用的会计准则和相关会计制度的规定。</w:t>
      </w:r>
    </w:p>
    <w:p w14:paraId="22FB86A4">
      <w:pPr>
        <w:adjustRightInd w:val="0"/>
        <w:snapToGrid w:val="0"/>
        <w:spacing w:line="579" w:lineRule="exact"/>
        <w:rPr>
          <w:rFonts w:hint="eastAsia" w:ascii="仿宋" w:hAnsi="仿宋" w:eastAsia="仿宋" w:cs="仿宋"/>
          <w:bCs/>
          <w:sz w:val="32"/>
          <w:szCs w:val="32"/>
        </w:rPr>
      </w:pPr>
    </w:p>
    <w:p w14:paraId="56FDAFED">
      <w:pPr>
        <w:wordWrap w:val="0"/>
        <w:spacing w:line="560" w:lineRule="exact"/>
        <w:textAlignment w:val="center"/>
        <w:rPr>
          <w:rFonts w:hint="eastAsia" w:ascii="宋体" w:hAnsi="宋体"/>
          <w:sz w:val="28"/>
          <w:szCs w:val="28"/>
        </w:rPr>
      </w:pPr>
    </w:p>
    <w:p w14:paraId="688850F9">
      <w:pPr>
        <w:wordWrap w:val="0"/>
        <w:spacing w:line="560" w:lineRule="exact"/>
        <w:jc w:val="right"/>
        <w:textAlignment w:val="center"/>
        <w:rPr>
          <w:rFonts w:hint="eastAsia" w:ascii="宋体" w:hAnsi="宋体"/>
          <w:sz w:val="28"/>
          <w:szCs w:val="28"/>
        </w:rPr>
      </w:pPr>
    </w:p>
    <w:p w14:paraId="2F70161C">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B00E774">
      <w:pPr>
        <w:adjustRightInd w:val="0"/>
        <w:snapToGrid w:val="0"/>
        <w:spacing w:line="579" w:lineRule="exact"/>
        <w:ind w:firstLine="640" w:firstLineChars="200"/>
        <w:jc w:val="right"/>
        <w:rPr>
          <w:rFonts w:hint="eastAsia" w:ascii="仿宋" w:hAnsi="仿宋" w:eastAsia="仿宋" w:cs="仿宋"/>
          <w:bCs/>
          <w:sz w:val="32"/>
          <w:szCs w:val="32"/>
        </w:rPr>
      </w:pPr>
    </w:p>
    <w:p w14:paraId="53640FE4">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0650D3A5">
      <w:pPr>
        <w:adjustRightInd w:val="0"/>
        <w:snapToGrid w:val="0"/>
        <w:spacing w:line="579" w:lineRule="exact"/>
        <w:ind w:firstLine="640" w:firstLineChars="200"/>
        <w:rPr>
          <w:rFonts w:hint="eastAsia" w:ascii="仿宋" w:hAnsi="仿宋" w:eastAsia="仿宋" w:cs="仿宋"/>
          <w:bCs/>
          <w:sz w:val="32"/>
          <w:szCs w:val="32"/>
        </w:rPr>
      </w:pPr>
    </w:p>
    <w:p w14:paraId="5BB61B2B">
      <w:pPr>
        <w:rPr>
          <w:rFonts w:hint="eastAsia" w:ascii="仿宋" w:hAnsi="仿宋" w:eastAsia="仿宋" w:cs="仿宋"/>
          <w:bCs/>
          <w:sz w:val="32"/>
          <w:szCs w:val="32"/>
        </w:rPr>
      </w:pPr>
      <w:r>
        <w:rPr>
          <w:rFonts w:ascii="仿宋" w:hAnsi="仿宋" w:eastAsia="仿宋" w:cs="仿宋"/>
          <w:bCs/>
          <w:sz w:val="32"/>
          <w:szCs w:val="32"/>
        </w:rPr>
        <w:br w:type="page"/>
      </w:r>
    </w:p>
    <w:p w14:paraId="51418571">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00FF8911">
      <w:pPr>
        <w:adjustRightInd w:val="0"/>
        <w:snapToGrid w:val="0"/>
        <w:spacing w:line="579" w:lineRule="exact"/>
        <w:rPr>
          <w:rFonts w:hint="eastAsia" w:ascii="仿宋" w:hAnsi="仿宋" w:eastAsia="仿宋" w:cs="仿宋"/>
          <w:sz w:val="32"/>
          <w:szCs w:val="32"/>
        </w:rPr>
      </w:pPr>
    </w:p>
    <w:p w14:paraId="157E5096">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7A35208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441C1445">
      <w:pPr>
        <w:adjustRightInd w:val="0"/>
        <w:snapToGrid w:val="0"/>
        <w:spacing w:line="579" w:lineRule="exact"/>
        <w:ind w:firstLine="640" w:firstLineChars="200"/>
        <w:rPr>
          <w:rFonts w:hint="eastAsia" w:ascii="仿宋" w:hAnsi="仿宋" w:eastAsia="仿宋" w:cs="仿宋"/>
          <w:bCs/>
          <w:sz w:val="32"/>
          <w:szCs w:val="32"/>
        </w:rPr>
      </w:pPr>
    </w:p>
    <w:p w14:paraId="1E698825">
      <w:pPr>
        <w:wordWrap w:val="0"/>
        <w:spacing w:line="560" w:lineRule="exact"/>
        <w:jc w:val="right"/>
        <w:textAlignment w:val="center"/>
        <w:rPr>
          <w:rFonts w:hint="eastAsia" w:ascii="宋体" w:hAnsi="宋体"/>
          <w:sz w:val="28"/>
          <w:szCs w:val="28"/>
        </w:rPr>
      </w:pPr>
    </w:p>
    <w:p w14:paraId="49607F01">
      <w:pPr>
        <w:wordWrap w:val="0"/>
        <w:spacing w:line="560" w:lineRule="exact"/>
        <w:jc w:val="right"/>
        <w:textAlignment w:val="center"/>
        <w:rPr>
          <w:rFonts w:hint="eastAsia" w:ascii="宋体" w:hAnsi="宋体"/>
          <w:sz w:val="28"/>
          <w:szCs w:val="28"/>
        </w:rPr>
      </w:pPr>
    </w:p>
    <w:p w14:paraId="6EA2618D">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0721DA2F">
      <w:pPr>
        <w:adjustRightInd w:val="0"/>
        <w:snapToGrid w:val="0"/>
        <w:spacing w:line="579" w:lineRule="exact"/>
        <w:ind w:firstLine="640" w:firstLineChars="200"/>
        <w:jc w:val="right"/>
        <w:rPr>
          <w:rFonts w:hint="eastAsia" w:ascii="仿宋" w:hAnsi="仿宋" w:eastAsia="仿宋" w:cs="仿宋"/>
          <w:bCs/>
          <w:sz w:val="32"/>
          <w:szCs w:val="32"/>
        </w:rPr>
      </w:pPr>
    </w:p>
    <w:p w14:paraId="34182A8B">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23CA88EC">
      <w:pPr>
        <w:adjustRightInd w:val="0"/>
        <w:snapToGrid w:val="0"/>
        <w:spacing w:line="579" w:lineRule="exact"/>
        <w:ind w:firstLine="640" w:firstLineChars="200"/>
        <w:rPr>
          <w:rFonts w:hint="eastAsia" w:ascii="仿宋" w:hAnsi="仿宋" w:eastAsia="仿宋" w:cs="仿宋"/>
          <w:bCs/>
          <w:sz w:val="32"/>
          <w:szCs w:val="32"/>
        </w:rPr>
      </w:pPr>
    </w:p>
    <w:p w14:paraId="75CF57FE">
      <w:pPr>
        <w:rPr>
          <w:rFonts w:hint="eastAsia" w:ascii="仿宋" w:hAnsi="仿宋" w:eastAsia="仿宋" w:cs="仿宋"/>
          <w:bCs/>
          <w:sz w:val="32"/>
          <w:szCs w:val="32"/>
        </w:rPr>
      </w:pPr>
      <w:r>
        <w:rPr>
          <w:rFonts w:ascii="仿宋" w:hAnsi="仿宋" w:eastAsia="仿宋" w:cs="仿宋"/>
          <w:bCs/>
          <w:sz w:val="32"/>
          <w:szCs w:val="32"/>
        </w:rPr>
        <w:br w:type="page"/>
      </w:r>
    </w:p>
    <w:p w14:paraId="5E1DAE88">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1A18511D">
      <w:pPr>
        <w:adjustRightInd w:val="0"/>
        <w:snapToGrid w:val="0"/>
        <w:spacing w:line="579" w:lineRule="exact"/>
        <w:ind w:firstLine="640" w:firstLineChars="200"/>
        <w:rPr>
          <w:rFonts w:hint="eastAsia" w:ascii="仿宋" w:hAnsi="仿宋" w:eastAsia="仿宋" w:cs="仿宋"/>
          <w:bCs/>
          <w:sz w:val="32"/>
          <w:szCs w:val="32"/>
        </w:rPr>
      </w:pPr>
    </w:p>
    <w:p w14:paraId="4A3062E6">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2270F8F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3B0EB989">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72E15040">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563E3F4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7C09491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285E58B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5AC0BAF8">
      <w:pPr>
        <w:adjustRightInd w:val="0"/>
        <w:snapToGrid w:val="0"/>
        <w:spacing w:line="579" w:lineRule="exact"/>
        <w:ind w:firstLine="640" w:firstLineChars="200"/>
        <w:rPr>
          <w:rFonts w:hint="eastAsia" w:ascii="仿宋" w:hAnsi="仿宋" w:eastAsia="仿宋" w:cs="仿宋"/>
          <w:bCs/>
          <w:sz w:val="32"/>
          <w:szCs w:val="32"/>
        </w:rPr>
      </w:pPr>
    </w:p>
    <w:p w14:paraId="6BF865B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797E109B">
      <w:pPr>
        <w:adjustRightInd w:val="0"/>
        <w:snapToGrid w:val="0"/>
        <w:spacing w:line="579" w:lineRule="exact"/>
        <w:ind w:firstLine="640" w:firstLineChars="200"/>
        <w:jc w:val="right"/>
        <w:rPr>
          <w:rFonts w:hint="eastAsia" w:ascii="仿宋" w:hAnsi="仿宋" w:eastAsia="仿宋" w:cs="仿宋"/>
          <w:bCs/>
          <w:sz w:val="32"/>
          <w:szCs w:val="32"/>
        </w:rPr>
      </w:pPr>
    </w:p>
    <w:p w14:paraId="115C8F5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2C6C0773">
      <w:pPr>
        <w:adjustRightInd w:val="0"/>
        <w:snapToGrid w:val="0"/>
        <w:spacing w:line="579" w:lineRule="exact"/>
        <w:ind w:firstLine="640" w:firstLineChars="200"/>
        <w:rPr>
          <w:rFonts w:hint="eastAsia" w:ascii="仿宋" w:hAnsi="仿宋" w:eastAsia="仿宋" w:cs="仿宋"/>
          <w:bCs/>
          <w:sz w:val="32"/>
          <w:szCs w:val="32"/>
        </w:rPr>
      </w:pPr>
    </w:p>
    <w:p w14:paraId="78F62295">
      <w:pPr>
        <w:rPr>
          <w:rFonts w:hint="eastAsia" w:ascii="仿宋" w:hAnsi="仿宋" w:eastAsia="仿宋" w:cs="仿宋"/>
          <w:bCs/>
          <w:sz w:val="32"/>
          <w:szCs w:val="32"/>
        </w:rPr>
      </w:pPr>
      <w:r>
        <w:rPr>
          <w:rFonts w:ascii="仿宋" w:hAnsi="仿宋" w:eastAsia="仿宋" w:cs="仿宋"/>
          <w:bCs/>
          <w:sz w:val="32"/>
          <w:szCs w:val="32"/>
        </w:rPr>
        <w:br w:type="page"/>
      </w:r>
    </w:p>
    <w:p w14:paraId="4F6B69C3">
      <w:pPr>
        <w:adjustRightInd w:val="0"/>
        <w:snapToGrid w:val="0"/>
        <w:spacing w:line="579" w:lineRule="exact"/>
        <w:jc w:val="center"/>
        <w:rPr>
          <w:rFonts w:ascii="黑体" w:eastAsia="黑体"/>
          <w:sz w:val="36"/>
          <w:szCs w:val="36"/>
        </w:rPr>
      </w:pPr>
      <w:r>
        <w:rPr>
          <w:rFonts w:hint="eastAsia" w:ascii="黑体" w:eastAsia="黑体"/>
          <w:sz w:val="36"/>
          <w:szCs w:val="36"/>
        </w:rPr>
        <w:t>法定代表人（负责人）资格证明书</w:t>
      </w:r>
    </w:p>
    <w:p w14:paraId="5E258033">
      <w:pPr>
        <w:spacing w:line="360" w:lineRule="auto"/>
        <w:ind w:firstLine="600" w:firstLineChars="200"/>
        <w:rPr>
          <w:rFonts w:hint="eastAsia" w:ascii="宋体" w:hAnsi="宋体"/>
          <w:sz w:val="30"/>
        </w:rPr>
      </w:pPr>
    </w:p>
    <w:p w14:paraId="09D00E83">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33814C6E">
      <w:pPr>
        <w:spacing w:line="360" w:lineRule="auto"/>
        <w:rPr>
          <w:rFonts w:hint="eastAsia" w:ascii="宋体" w:hAnsi="宋体"/>
          <w:sz w:val="24"/>
        </w:rPr>
      </w:pPr>
    </w:p>
    <w:p w14:paraId="51937EC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583B2646">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23349BE7">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0E4CAA3">
      <w:pPr>
        <w:tabs>
          <w:tab w:val="left" w:pos="5000"/>
        </w:tabs>
        <w:spacing w:line="360" w:lineRule="auto"/>
        <w:ind w:left="420" w:leftChars="200" w:firstLine="482" w:firstLineChars="200"/>
        <w:jc w:val="center"/>
        <w:rPr>
          <w:rFonts w:hint="eastAsia" w:ascii="宋体" w:hAnsi="宋体"/>
          <w:b/>
          <w:bCs/>
          <w:sz w:val="24"/>
        </w:rPr>
      </w:pPr>
    </w:p>
    <w:p w14:paraId="194C18B0">
      <w:pPr>
        <w:tabs>
          <w:tab w:val="left" w:pos="5000"/>
        </w:tabs>
        <w:spacing w:line="360" w:lineRule="auto"/>
        <w:ind w:left="420" w:leftChars="200" w:firstLine="482" w:firstLineChars="200"/>
        <w:jc w:val="center"/>
        <w:rPr>
          <w:rFonts w:hint="eastAsia" w:ascii="宋体" w:hAnsi="宋体"/>
          <w:b/>
          <w:bCs/>
          <w:sz w:val="24"/>
        </w:rPr>
      </w:pPr>
    </w:p>
    <w:tbl>
      <w:tblPr>
        <w:tblStyle w:val="17"/>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1C4E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17582E3F">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7F186CF3">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63E77378">
            <w:pPr>
              <w:tabs>
                <w:tab w:val="left" w:pos="5000"/>
              </w:tabs>
              <w:spacing w:line="360" w:lineRule="auto"/>
              <w:jc w:val="center"/>
              <w:rPr>
                <w:rFonts w:hint="eastAsia" w:ascii="宋体" w:hAnsi="宋体"/>
                <w:sz w:val="24"/>
              </w:rPr>
            </w:pPr>
          </w:p>
        </w:tc>
      </w:tr>
    </w:tbl>
    <w:p w14:paraId="45DBF7BF">
      <w:pPr>
        <w:rPr>
          <w:rFonts w:hint="eastAsia" w:ascii="仿宋" w:hAnsi="仿宋" w:eastAsia="仿宋" w:cs="仿宋"/>
          <w:bCs/>
          <w:sz w:val="32"/>
          <w:szCs w:val="32"/>
        </w:rPr>
      </w:pPr>
    </w:p>
    <w:p w14:paraId="2CAFB2DE">
      <w:pPr>
        <w:pStyle w:val="26"/>
        <w:adjustRightInd w:val="0"/>
        <w:snapToGrid w:val="0"/>
        <w:spacing w:line="579" w:lineRule="exact"/>
        <w:ind w:firstLine="0" w:firstLineChars="0"/>
        <w:rPr>
          <w:rFonts w:hint="eastAsia" w:ascii="仿宋" w:hAnsi="仿宋" w:eastAsia="仿宋" w:cs="仿宋"/>
          <w:sz w:val="32"/>
          <w:szCs w:val="32"/>
        </w:rPr>
      </w:pPr>
    </w:p>
    <w:p w14:paraId="487BC46B">
      <w:pPr>
        <w:pStyle w:val="26"/>
        <w:adjustRightInd w:val="0"/>
        <w:snapToGrid w:val="0"/>
        <w:spacing w:line="579" w:lineRule="exact"/>
        <w:ind w:firstLine="0" w:firstLineChars="0"/>
        <w:rPr>
          <w:rFonts w:hint="eastAsia" w:ascii="仿宋" w:hAnsi="仿宋" w:eastAsia="仿宋" w:cs="仿宋"/>
          <w:sz w:val="32"/>
          <w:szCs w:val="32"/>
        </w:rPr>
      </w:pPr>
    </w:p>
    <w:p w14:paraId="62326F29">
      <w:pPr>
        <w:pStyle w:val="26"/>
        <w:adjustRightInd w:val="0"/>
        <w:snapToGrid w:val="0"/>
        <w:spacing w:line="579" w:lineRule="exact"/>
        <w:ind w:firstLine="0" w:firstLineChars="0"/>
        <w:rPr>
          <w:rFonts w:hint="eastAsia" w:ascii="仿宋" w:hAnsi="仿宋" w:eastAsia="仿宋" w:cs="仿宋"/>
          <w:sz w:val="32"/>
          <w:szCs w:val="32"/>
        </w:rPr>
      </w:pPr>
    </w:p>
    <w:p w14:paraId="67965543">
      <w:pPr>
        <w:rPr>
          <w:rFonts w:hint="eastAsia" w:ascii="仿宋" w:hAnsi="仿宋" w:eastAsia="仿宋" w:cs="仿宋"/>
          <w:sz w:val="32"/>
          <w:szCs w:val="32"/>
        </w:rPr>
      </w:pPr>
      <w:r>
        <w:rPr>
          <w:rFonts w:hint="eastAsia" w:ascii="仿宋" w:hAnsi="仿宋" w:eastAsia="仿宋" w:cs="仿宋"/>
          <w:sz w:val="32"/>
          <w:szCs w:val="32"/>
        </w:rPr>
        <w:br w:type="page"/>
      </w:r>
    </w:p>
    <w:p w14:paraId="18C231B0">
      <w:pPr>
        <w:tabs>
          <w:tab w:val="left" w:pos="5220"/>
        </w:tabs>
        <w:spacing w:before="240" w:after="240" w:line="400" w:lineRule="exact"/>
        <w:jc w:val="center"/>
        <w:textAlignment w:val="center"/>
        <w:rPr>
          <w:rFonts w:hint="eastAsia" w:ascii="黑体" w:hAnsi="黑体" w:eastAsia="黑体"/>
          <w:sz w:val="32"/>
          <w:szCs w:val="32"/>
        </w:rPr>
      </w:pPr>
      <w:r>
        <w:rPr>
          <w:rFonts w:hint="eastAsia" w:ascii="黑体" w:hAnsi="黑体" w:eastAsia="黑体"/>
          <w:sz w:val="32"/>
          <w:szCs w:val="32"/>
        </w:rPr>
        <w:t>法定代表人授权书格式</w:t>
      </w:r>
    </w:p>
    <w:p w14:paraId="6CF8EA3A">
      <w:pPr>
        <w:tabs>
          <w:tab w:val="left" w:pos="0"/>
        </w:tabs>
        <w:spacing w:line="480" w:lineRule="exact"/>
        <w:textAlignment w:val="center"/>
        <w:rPr>
          <w:rFonts w:hint="eastAsia" w:ascii="宋体" w:hAnsi="宋体"/>
          <w:sz w:val="24"/>
        </w:rPr>
      </w:pPr>
    </w:p>
    <w:p w14:paraId="243EA33D">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center"/>
        <w:rPr>
          <w:rFonts w:hint="eastAsia" w:ascii="仿宋" w:hAnsi="仿宋" w:eastAsia="仿宋" w:cs="仿宋"/>
          <w:sz w:val="28"/>
          <w:szCs w:val="28"/>
        </w:rPr>
      </w:pPr>
      <w:r>
        <w:rPr>
          <w:rFonts w:hint="eastAsia" w:ascii="仿宋" w:hAnsi="仿宋" w:eastAsia="仿宋" w:cs="仿宋"/>
          <w:sz w:val="28"/>
          <w:szCs w:val="28"/>
          <w:u w:val="none"/>
          <w:lang w:val="en-US" w:eastAsia="zh-CN"/>
        </w:rPr>
        <w:t>山东城市服务职业学院</w:t>
      </w:r>
      <w:r>
        <w:rPr>
          <w:rFonts w:hint="eastAsia" w:ascii="仿宋" w:hAnsi="仿宋" w:eastAsia="仿宋" w:cs="仿宋"/>
          <w:sz w:val="28"/>
          <w:szCs w:val="28"/>
        </w:rPr>
        <w:t>：</w:t>
      </w:r>
    </w:p>
    <w:p w14:paraId="2D253318">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center"/>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（姓名） </w:t>
      </w:r>
      <w:r>
        <w:rPr>
          <w:rFonts w:hint="eastAsia" w:ascii="仿宋" w:hAnsi="仿宋" w:eastAsia="仿宋" w:cs="仿宋"/>
          <w:sz w:val="28"/>
          <w:szCs w:val="28"/>
          <w:u w:val="single"/>
        </w:rPr>
        <w:t xml:space="preserve"> </w:t>
      </w:r>
    </w:p>
    <w:p w14:paraId="120931DB">
      <w:pPr>
        <w:keepNext w:val="0"/>
        <w:keepLines w:val="0"/>
        <w:pageBreakBefore w:val="0"/>
        <w:widowControl w:val="0"/>
        <w:tabs>
          <w:tab w:val="left" w:pos="0"/>
        </w:tabs>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8"/>
          <w:szCs w:val="28"/>
          <w:u w:val="single"/>
        </w:rPr>
      </w:pPr>
      <w:r>
        <w:rPr>
          <w:rFonts w:hint="eastAsia" w:ascii="仿宋" w:hAnsi="仿宋" w:eastAsia="仿宋" w:cs="仿宋"/>
          <w:sz w:val="28"/>
          <w:szCs w:val="28"/>
          <w:lang w:val="en-US" w:eastAsia="zh-CN"/>
        </w:rPr>
        <w:t>授</w:t>
      </w:r>
      <w:r>
        <w:rPr>
          <w:rFonts w:hint="eastAsia" w:ascii="仿宋" w:hAnsi="仿宋" w:eastAsia="仿宋" w:cs="仿宋"/>
          <w:sz w:val="28"/>
          <w:szCs w:val="28"/>
        </w:rPr>
        <w:t>权</w:t>
      </w:r>
      <w:r>
        <w:rPr>
          <w:rFonts w:hint="eastAsia" w:ascii="仿宋" w:hAnsi="仿宋" w:eastAsia="仿宋" w:cs="仿宋"/>
          <w:sz w:val="28"/>
          <w:szCs w:val="28"/>
          <w:u w:val="single"/>
        </w:rPr>
        <w:t xml:space="preserve">          （授权代表姓名）</w:t>
      </w:r>
      <w:r>
        <w:rPr>
          <w:rFonts w:hint="eastAsia" w:ascii="仿宋" w:hAnsi="仿宋" w:eastAsia="仿宋" w:cs="仿宋"/>
          <w:sz w:val="28"/>
          <w:szCs w:val="28"/>
        </w:rPr>
        <w:t>为授权代表，参加你处组织的</w:t>
      </w:r>
      <w:r>
        <w:rPr>
          <w:rFonts w:hint="eastAsia" w:ascii="仿宋" w:hAnsi="仿宋" w:eastAsia="仿宋" w:cs="仿宋"/>
          <w:sz w:val="28"/>
          <w:szCs w:val="28"/>
          <w:u w:val="single"/>
        </w:rPr>
        <w:t xml:space="preserve">                                  </w:t>
      </w:r>
    </w:p>
    <w:p w14:paraId="05CA581B">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rPr>
        <w:t>）采购活动，全权处理采购活动中的一切事宜。授权代表无转委托权。</w:t>
      </w:r>
    </w:p>
    <w:p w14:paraId="3EA2CA77">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仿宋" w:hAnsi="仿宋" w:eastAsia="仿宋" w:cs="仿宋"/>
          <w:b/>
          <w:sz w:val="28"/>
          <w:szCs w:val="28"/>
        </w:rPr>
      </w:pPr>
    </w:p>
    <w:p w14:paraId="063E1C16">
      <w:pPr>
        <w:keepNext w:val="0"/>
        <w:keepLines w:val="0"/>
        <w:pageBreakBefore w:val="0"/>
        <w:widowControl w:val="0"/>
        <w:kinsoku/>
        <w:wordWrap/>
        <w:overflowPunct/>
        <w:topLinePunct w:val="0"/>
        <w:autoSpaceDE/>
        <w:autoSpaceDN/>
        <w:bidi w:val="0"/>
        <w:adjustRightInd/>
        <w:snapToGrid/>
        <w:spacing w:line="360" w:lineRule="auto"/>
        <w:ind w:firstLine="4200" w:firstLineChars="1500"/>
        <w:textAlignment w:val="center"/>
        <w:rPr>
          <w:rFonts w:hint="eastAsia" w:ascii="仿宋" w:hAnsi="仿宋" w:eastAsia="仿宋" w:cs="仿宋"/>
          <w:sz w:val="28"/>
          <w:szCs w:val="28"/>
        </w:rPr>
      </w:pPr>
      <w:r>
        <w:rPr>
          <w:rFonts w:hint="eastAsia" w:ascii="仿宋" w:hAnsi="仿宋" w:eastAsia="仿宋" w:cs="仿宋"/>
          <w:sz w:val="28"/>
          <w:szCs w:val="28"/>
        </w:rPr>
        <w:t>法定代表人签字：</w:t>
      </w:r>
    </w:p>
    <w:p w14:paraId="78070BEE">
      <w:pPr>
        <w:keepNext w:val="0"/>
        <w:keepLines w:val="0"/>
        <w:pageBreakBefore w:val="0"/>
        <w:widowControl w:val="0"/>
        <w:kinsoku/>
        <w:wordWrap/>
        <w:overflowPunct/>
        <w:topLinePunct w:val="0"/>
        <w:autoSpaceDE/>
        <w:autoSpaceDN/>
        <w:bidi w:val="0"/>
        <w:adjustRightInd/>
        <w:snapToGrid/>
        <w:spacing w:line="360" w:lineRule="auto"/>
        <w:ind w:left="4139" w:leftChars="1971"/>
        <w:textAlignment w:val="center"/>
        <w:rPr>
          <w:rFonts w:hint="eastAsia" w:ascii="仿宋" w:hAnsi="仿宋" w:eastAsia="仿宋" w:cs="仿宋"/>
          <w:sz w:val="28"/>
          <w:szCs w:val="28"/>
        </w:rPr>
      </w:pPr>
      <w:r>
        <w:rPr>
          <w:rFonts w:hint="eastAsia" w:ascii="仿宋" w:hAnsi="仿宋" w:eastAsia="仿宋" w:cs="仿宋"/>
          <w:sz w:val="28"/>
          <w:szCs w:val="28"/>
        </w:rPr>
        <w:t>供应商单位全称（盖章）：</w:t>
      </w:r>
    </w:p>
    <w:p w14:paraId="4161AEC2">
      <w:pPr>
        <w:spacing w:line="480" w:lineRule="exact"/>
        <w:ind w:firstLine="5947" w:firstLineChars="2124"/>
        <w:textAlignment w:val="center"/>
        <w:rPr>
          <w:rFonts w:hint="eastAsia" w:ascii="仿宋" w:hAnsi="仿宋" w:eastAsia="仿宋" w:cs="仿宋"/>
          <w:sz w:val="28"/>
          <w:szCs w:val="28"/>
        </w:rPr>
      </w:pPr>
      <w:r>
        <w:rPr>
          <w:rFonts w:hint="eastAsia" w:ascii="仿宋" w:hAnsi="仿宋" w:eastAsia="仿宋" w:cs="仿宋"/>
          <w:sz w:val="28"/>
          <w:szCs w:val="28"/>
        </w:rPr>
        <w:t>日  期：</w:t>
      </w:r>
    </w:p>
    <w:p w14:paraId="074C139A">
      <w:pPr>
        <w:spacing w:line="480" w:lineRule="exact"/>
        <w:textAlignment w:val="center"/>
        <w:rPr>
          <w:rFonts w:hint="eastAsia" w:ascii="仿宋" w:hAnsi="仿宋" w:eastAsia="仿宋" w:cs="仿宋"/>
          <w:sz w:val="24"/>
          <w:szCs w:val="20"/>
        </w:rPr>
      </w:pPr>
      <w:r>
        <w:rPr>
          <w:rFonts w:hint="eastAsia" w:ascii="仿宋" w:hAnsi="仿宋" w:eastAsia="仿宋" w:cs="仿宋"/>
          <w:sz w:val="24"/>
          <w:szCs w:val="20"/>
        </w:rPr>
        <w:t>授权代表姓名：</w:t>
      </w:r>
    </w:p>
    <w:p w14:paraId="0C98BDDC">
      <w:pPr>
        <w:spacing w:line="480" w:lineRule="exact"/>
        <w:textAlignment w:val="center"/>
        <w:rPr>
          <w:rFonts w:hint="eastAsia" w:ascii="仿宋" w:hAnsi="仿宋" w:eastAsia="仿宋" w:cs="仿宋"/>
          <w:sz w:val="24"/>
          <w:szCs w:val="20"/>
        </w:rPr>
      </w:pPr>
      <w:r>
        <w:rPr>
          <w:rFonts w:hint="eastAsia" w:ascii="仿宋" w:hAnsi="仿宋" w:eastAsia="仿宋" w:cs="仿宋"/>
          <w:sz w:val="24"/>
          <w:szCs w:val="20"/>
        </w:rPr>
        <w:t>职务：</w:t>
      </w:r>
    </w:p>
    <w:p w14:paraId="57D98D7A">
      <w:pPr>
        <w:spacing w:line="480" w:lineRule="exact"/>
        <w:textAlignment w:val="center"/>
        <w:rPr>
          <w:rFonts w:hint="eastAsia" w:ascii="仿宋" w:hAnsi="仿宋" w:eastAsia="仿宋" w:cs="仿宋"/>
          <w:sz w:val="24"/>
          <w:szCs w:val="20"/>
        </w:rPr>
      </w:pPr>
      <w:r>
        <w:rPr>
          <w:rFonts w:hint="eastAsia" w:ascii="仿宋" w:hAnsi="仿宋" w:eastAsia="仿宋" w:cs="仿宋"/>
          <w:sz w:val="24"/>
          <w:szCs w:val="20"/>
        </w:rPr>
        <w:t>详细通讯地址：</w:t>
      </w:r>
    </w:p>
    <w:p w14:paraId="50157708">
      <w:pPr>
        <w:spacing w:line="480" w:lineRule="exact"/>
        <w:textAlignment w:val="center"/>
        <w:rPr>
          <w:rFonts w:hint="eastAsia" w:ascii="仿宋" w:hAnsi="仿宋" w:eastAsia="仿宋" w:cs="仿宋"/>
          <w:sz w:val="24"/>
          <w:szCs w:val="20"/>
        </w:rPr>
      </w:pPr>
      <w:r>
        <w:rPr>
          <w:rFonts w:hint="eastAsia" w:ascii="仿宋" w:hAnsi="仿宋" w:eastAsia="仿宋" w:cs="仿宋"/>
          <w:sz w:val="24"/>
          <w:szCs w:val="20"/>
          <w:lang w:val="en-US" w:eastAsia="zh-CN"/>
        </w:rPr>
        <w:t>联系</w:t>
      </w:r>
      <w:r>
        <w:rPr>
          <w:rFonts w:hint="eastAsia" w:ascii="仿宋" w:hAnsi="仿宋" w:eastAsia="仿宋" w:cs="仿宋"/>
          <w:sz w:val="24"/>
          <w:szCs w:val="20"/>
        </w:rPr>
        <w:t>电 话：</w:t>
      </w:r>
    </w:p>
    <w:tbl>
      <w:tblPr>
        <w:tblStyle w:val="17"/>
        <w:tblpPr w:leftFromText="180" w:rightFromText="180" w:vertAnchor="text" w:horzAnchor="margin" w:tblpY="31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4"/>
      </w:tblGrid>
      <w:tr w14:paraId="4E46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8524" w:type="dxa"/>
            <w:vAlign w:val="center"/>
          </w:tcPr>
          <w:p w14:paraId="040B8DB0">
            <w:pPr>
              <w:tabs>
                <w:tab w:val="left" w:pos="5000"/>
              </w:tabs>
              <w:spacing w:line="360" w:lineRule="auto"/>
              <w:ind w:left="420" w:leftChars="200" w:firstLine="2880" w:firstLineChars="1200"/>
              <w:rPr>
                <w:rFonts w:hint="default" w:ascii="宋体" w:hAnsi="宋体" w:eastAsia="宋体"/>
                <w:sz w:val="24"/>
                <w:lang w:val="en-US" w:eastAsia="zh-CN"/>
              </w:rPr>
            </w:pPr>
            <w:r>
              <w:rPr>
                <w:rFonts w:hint="eastAsia" w:ascii="宋体" w:hAnsi="宋体"/>
                <w:sz w:val="24"/>
              </w:rPr>
              <w:t>授权</w:t>
            </w:r>
            <w:r>
              <w:rPr>
                <w:rFonts w:hint="eastAsia" w:ascii="宋体" w:hAnsi="宋体"/>
                <w:sz w:val="24"/>
                <w:lang w:val="en-US" w:eastAsia="zh-CN"/>
              </w:rPr>
              <w:t>代表</w:t>
            </w:r>
            <w:r>
              <w:rPr>
                <w:rFonts w:hint="eastAsia" w:ascii="宋体" w:hAnsi="宋体"/>
                <w:sz w:val="24"/>
              </w:rPr>
              <w:t>身份证</w:t>
            </w:r>
            <w:r>
              <w:rPr>
                <w:rFonts w:hint="eastAsia" w:ascii="宋体" w:hAnsi="宋体"/>
                <w:sz w:val="24"/>
                <w:lang w:val="en-US" w:eastAsia="zh-CN"/>
              </w:rPr>
              <w:t xml:space="preserve">  </w:t>
            </w:r>
          </w:p>
          <w:p w14:paraId="5FA17432">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F70BB97">
            <w:pPr>
              <w:tabs>
                <w:tab w:val="left" w:pos="5000"/>
              </w:tabs>
              <w:spacing w:line="360" w:lineRule="auto"/>
              <w:jc w:val="center"/>
              <w:rPr>
                <w:rFonts w:hint="eastAsia" w:ascii="宋体" w:hAnsi="宋体"/>
                <w:sz w:val="24"/>
              </w:rPr>
            </w:pPr>
          </w:p>
        </w:tc>
      </w:tr>
    </w:tbl>
    <w:p w14:paraId="11C95EE8">
      <w:pPr>
        <w:pStyle w:val="26"/>
        <w:adjustRightInd w:val="0"/>
        <w:snapToGrid w:val="0"/>
        <w:spacing w:line="240" w:lineRule="auto"/>
        <w:ind w:firstLine="0" w:firstLineChars="0"/>
        <w:rPr>
          <w:rFonts w:hint="eastAsia" w:ascii="仿宋" w:hAnsi="仿宋" w:eastAsia="仿宋" w:cs="仿宋"/>
          <w:sz w:val="32"/>
          <w:szCs w:val="32"/>
        </w:rPr>
      </w:pPr>
    </w:p>
    <w:sectPr>
      <w:pgSz w:w="11906" w:h="16838"/>
      <w:pgMar w:top="175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E36F37"/>
    <w:rsid w:val="000D4B79"/>
    <w:rsid w:val="00130D70"/>
    <w:rsid w:val="00380D50"/>
    <w:rsid w:val="004B39EF"/>
    <w:rsid w:val="00674327"/>
    <w:rsid w:val="007C243B"/>
    <w:rsid w:val="00AD37BF"/>
    <w:rsid w:val="00B070F2"/>
    <w:rsid w:val="00B235A8"/>
    <w:rsid w:val="00BE6B37"/>
    <w:rsid w:val="00C57CEB"/>
    <w:rsid w:val="00D62B55"/>
    <w:rsid w:val="00E36F37"/>
    <w:rsid w:val="00EE0870"/>
    <w:rsid w:val="02691984"/>
    <w:rsid w:val="02D52B76"/>
    <w:rsid w:val="03321D76"/>
    <w:rsid w:val="03373831"/>
    <w:rsid w:val="039D3016"/>
    <w:rsid w:val="03AE3AF3"/>
    <w:rsid w:val="063D412C"/>
    <w:rsid w:val="06A43753"/>
    <w:rsid w:val="06F40028"/>
    <w:rsid w:val="07390F82"/>
    <w:rsid w:val="0739244C"/>
    <w:rsid w:val="07DF1D1B"/>
    <w:rsid w:val="08F24482"/>
    <w:rsid w:val="099C0D3B"/>
    <w:rsid w:val="0A347112"/>
    <w:rsid w:val="0A3D066E"/>
    <w:rsid w:val="0AA131C6"/>
    <w:rsid w:val="0BBE0266"/>
    <w:rsid w:val="0C006C23"/>
    <w:rsid w:val="0C006EB6"/>
    <w:rsid w:val="0C277BE4"/>
    <w:rsid w:val="0CDB522D"/>
    <w:rsid w:val="0E770F85"/>
    <w:rsid w:val="0FCE29A7"/>
    <w:rsid w:val="110B7DB3"/>
    <w:rsid w:val="16B24CDB"/>
    <w:rsid w:val="172F064F"/>
    <w:rsid w:val="17682E6B"/>
    <w:rsid w:val="187506BA"/>
    <w:rsid w:val="197C2BE7"/>
    <w:rsid w:val="1A522B89"/>
    <w:rsid w:val="1B186F08"/>
    <w:rsid w:val="1B4548E5"/>
    <w:rsid w:val="1B611B78"/>
    <w:rsid w:val="1C496E68"/>
    <w:rsid w:val="1E5328CF"/>
    <w:rsid w:val="1E804225"/>
    <w:rsid w:val="1FB31BF5"/>
    <w:rsid w:val="1FE650A4"/>
    <w:rsid w:val="222B129A"/>
    <w:rsid w:val="24521E21"/>
    <w:rsid w:val="247A39A9"/>
    <w:rsid w:val="248C70E1"/>
    <w:rsid w:val="255B0A6C"/>
    <w:rsid w:val="25CA2217"/>
    <w:rsid w:val="2684170D"/>
    <w:rsid w:val="27081E15"/>
    <w:rsid w:val="27765E26"/>
    <w:rsid w:val="28BD6C52"/>
    <w:rsid w:val="28F53B0A"/>
    <w:rsid w:val="292E4438"/>
    <w:rsid w:val="2A573CED"/>
    <w:rsid w:val="2B013D5E"/>
    <w:rsid w:val="2B5B3198"/>
    <w:rsid w:val="2ECA4DBD"/>
    <w:rsid w:val="2EE43FBD"/>
    <w:rsid w:val="2F313EA5"/>
    <w:rsid w:val="2F964344"/>
    <w:rsid w:val="301306B6"/>
    <w:rsid w:val="3038011D"/>
    <w:rsid w:val="32BF68D3"/>
    <w:rsid w:val="33791178"/>
    <w:rsid w:val="35FF348B"/>
    <w:rsid w:val="36BB77AC"/>
    <w:rsid w:val="370A748A"/>
    <w:rsid w:val="37B46665"/>
    <w:rsid w:val="39DC063B"/>
    <w:rsid w:val="39EB149A"/>
    <w:rsid w:val="3A7307C3"/>
    <w:rsid w:val="3ADE5D64"/>
    <w:rsid w:val="3B965031"/>
    <w:rsid w:val="3C277297"/>
    <w:rsid w:val="3D412C1B"/>
    <w:rsid w:val="3D48217D"/>
    <w:rsid w:val="3DAE5EC2"/>
    <w:rsid w:val="3EA13DE2"/>
    <w:rsid w:val="41004C87"/>
    <w:rsid w:val="41313092"/>
    <w:rsid w:val="42206E73"/>
    <w:rsid w:val="43651E69"/>
    <w:rsid w:val="43CD49A8"/>
    <w:rsid w:val="459C29C3"/>
    <w:rsid w:val="4650258A"/>
    <w:rsid w:val="467F5D55"/>
    <w:rsid w:val="48AC791D"/>
    <w:rsid w:val="49D560A6"/>
    <w:rsid w:val="4BDA4326"/>
    <w:rsid w:val="4C115F9A"/>
    <w:rsid w:val="4C7C4D1F"/>
    <w:rsid w:val="4C83051A"/>
    <w:rsid w:val="4CA45C4B"/>
    <w:rsid w:val="4D573E80"/>
    <w:rsid w:val="4D8971C2"/>
    <w:rsid w:val="4F8B1BBF"/>
    <w:rsid w:val="4FEC63D6"/>
    <w:rsid w:val="502C6496"/>
    <w:rsid w:val="505A541A"/>
    <w:rsid w:val="50722FFD"/>
    <w:rsid w:val="51361FFF"/>
    <w:rsid w:val="51D51818"/>
    <w:rsid w:val="54686E73"/>
    <w:rsid w:val="549956F3"/>
    <w:rsid w:val="54FF414D"/>
    <w:rsid w:val="55BC78B5"/>
    <w:rsid w:val="56AD223C"/>
    <w:rsid w:val="57CA1801"/>
    <w:rsid w:val="584603FF"/>
    <w:rsid w:val="59EB588A"/>
    <w:rsid w:val="5A8E2709"/>
    <w:rsid w:val="5B0867BA"/>
    <w:rsid w:val="5B0911C7"/>
    <w:rsid w:val="5D800EE1"/>
    <w:rsid w:val="5DBE13B2"/>
    <w:rsid w:val="5DE03A1E"/>
    <w:rsid w:val="5E1431BE"/>
    <w:rsid w:val="5E8343A9"/>
    <w:rsid w:val="5EA573A1"/>
    <w:rsid w:val="5F940E89"/>
    <w:rsid w:val="5FED2F87"/>
    <w:rsid w:val="62DB5F39"/>
    <w:rsid w:val="634B7B8C"/>
    <w:rsid w:val="63903F2F"/>
    <w:rsid w:val="65103FEC"/>
    <w:rsid w:val="66B2453A"/>
    <w:rsid w:val="672C4DF9"/>
    <w:rsid w:val="684C3F3E"/>
    <w:rsid w:val="6888502B"/>
    <w:rsid w:val="68C573A4"/>
    <w:rsid w:val="696C260A"/>
    <w:rsid w:val="69E44CD3"/>
    <w:rsid w:val="6A0E48A6"/>
    <w:rsid w:val="6A8D2838"/>
    <w:rsid w:val="6AC4156C"/>
    <w:rsid w:val="6B42560D"/>
    <w:rsid w:val="6CA84261"/>
    <w:rsid w:val="6DAF0D17"/>
    <w:rsid w:val="717A3C8B"/>
    <w:rsid w:val="732B7678"/>
    <w:rsid w:val="736C5D42"/>
    <w:rsid w:val="73B00246"/>
    <w:rsid w:val="746076A2"/>
    <w:rsid w:val="747B60BC"/>
    <w:rsid w:val="747F6852"/>
    <w:rsid w:val="74905ACD"/>
    <w:rsid w:val="74F00593"/>
    <w:rsid w:val="78372035"/>
    <w:rsid w:val="795952F6"/>
    <w:rsid w:val="79CB512B"/>
    <w:rsid w:val="7D095BBB"/>
    <w:rsid w:val="7D3C417E"/>
    <w:rsid w:val="7DDB2057"/>
    <w:rsid w:val="7DE71E07"/>
    <w:rsid w:val="7E024794"/>
    <w:rsid w:val="7E38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spacing w:line="1025" w:lineRule="exact"/>
      <w:ind w:left="128"/>
      <w:outlineLvl w:val="0"/>
    </w:pPr>
    <w:rPr>
      <w:sz w:val="59"/>
      <w:szCs w:val="59"/>
    </w:rPr>
  </w:style>
  <w:style w:type="paragraph" w:styleId="3">
    <w:name w:val="heading 2"/>
    <w:basedOn w:val="1"/>
    <w:next w:val="1"/>
    <w:autoRedefine/>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autoRedefine/>
    <w:qFormat/>
    <w:uiPriority w:val="0"/>
    <w:pPr>
      <w:spacing w:before="100" w:beforeAutospacing="1" w:after="100" w:afterAutospacing="1"/>
      <w:jc w:val="left"/>
      <w:outlineLvl w:val="3"/>
    </w:pPr>
    <w:rPr>
      <w:rFonts w:hint="eastAsia" w:ascii="宋体" w:hAnsi="宋体"/>
      <w:b/>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autoRedefine/>
    <w:qFormat/>
    <w:uiPriority w:val="0"/>
    <w:pPr>
      <w:widowControl w:val="0"/>
      <w:spacing w:line="360" w:lineRule="auto"/>
      <w:ind w:firstLine="420" w:firstLineChars="200"/>
      <w:jc w:val="both"/>
    </w:pPr>
    <w:rPr>
      <w:rFonts w:ascii="Calibri" w:hAnsi="Calibri" w:eastAsia="仿宋" w:cs="宋体"/>
      <w:kern w:val="2"/>
      <w:sz w:val="24"/>
      <w:szCs w:val="24"/>
      <w:lang w:val="en-US" w:eastAsia="zh-CN" w:bidi="ar-SA"/>
    </w:rPr>
  </w:style>
  <w:style w:type="paragraph" w:styleId="6">
    <w:name w:val="toa heading"/>
    <w:basedOn w:val="1"/>
    <w:next w:val="1"/>
    <w:autoRedefine/>
    <w:qFormat/>
    <w:uiPriority w:val="0"/>
    <w:pPr>
      <w:spacing w:before="120"/>
    </w:pPr>
    <w:rPr>
      <w:rFonts w:ascii="Arial" w:hAnsi="Arial"/>
      <w:sz w:val="24"/>
      <w:szCs w:val="20"/>
    </w:rPr>
  </w:style>
  <w:style w:type="paragraph" w:styleId="7">
    <w:name w:val="annotation text"/>
    <w:basedOn w:val="1"/>
    <w:qFormat/>
    <w:uiPriority w:val="0"/>
    <w:pPr>
      <w:jc w:val="left"/>
    </w:pPr>
  </w:style>
  <w:style w:type="paragraph" w:styleId="8">
    <w:name w:val="Body Text"/>
    <w:basedOn w:val="1"/>
    <w:autoRedefine/>
    <w:qFormat/>
    <w:uiPriority w:val="0"/>
    <w:pPr>
      <w:spacing w:after="120"/>
    </w:pPr>
  </w:style>
  <w:style w:type="paragraph" w:styleId="9">
    <w:name w:val="Body Text Indent"/>
    <w:basedOn w:val="1"/>
    <w:qFormat/>
    <w:uiPriority w:val="0"/>
    <w:pPr>
      <w:tabs>
        <w:tab w:val="left" w:pos="930"/>
      </w:tabs>
      <w:snapToGrid w:val="0"/>
      <w:spacing w:after="120" w:afterLines="0" w:afterAutospacing="0" w:line="400" w:lineRule="exact"/>
      <w:ind w:firstLine="523" w:firstLineChars="218"/>
    </w:pPr>
    <w:rPr>
      <w:kern w:val="0"/>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HTML Preformatted"/>
    <w:basedOn w:val="1"/>
    <w:next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Body Text First Indent"/>
    <w:basedOn w:val="8"/>
    <w:qFormat/>
    <w:uiPriority w:val="0"/>
    <w:pPr>
      <w:ind w:firstLine="200" w:firstLineChars="200"/>
    </w:pPr>
    <w:rPr>
      <w:rFonts w:ascii="宋体" w:hAnsi="宋体"/>
    </w:rPr>
  </w:style>
  <w:style w:type="paragraph" w:styleId="16">
    <w:name w:val="Body Text First Indent 2"/>
    <w:basedOn w:val="9"/>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qFormat/>
    <w:uiPriority w:val="0"/>
    <w:rPr>
      <w:sz w:val="21"/>
      <w:szCs w:val="21"/>
    </w:rPr>
  </w:style>
  <w:style w:type="paragraph" w:customStyle="1" w:styleId="22">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标4"/>
    <w:basedOn w:val="24"/>
    <w:next w:val="1"/>
    <w:autoRedefine/>
    <w:qFormat/>
    <w:uiPriority w:val="99"/>
    <w:pPr>
      <w:spacing w:before="240"/>
      <w:outlineLvl w:val="3"/>
    </w:pPr>
    <w:rPr>
      <w:rFonts w:cs="Arial"/>
    </w:rPr>
  </w:style>
  <w:style w:type="paragraph" w:customStyle="1" w:styleId="24">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5">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6">
    <w:name w:val="List Paragraph"/>
    <w:basedOn w:val="1"/>
    <w:autoRedefine/>
    <w:qFormat/>
    <w:uiPriority w:val="34"/>
    <w:pPr>
      <w:ind w:firstLine="420" w:firstLineChars="200"/>
    </w:pPr>
  </w:style>
  <w:style w:type="paragraph" w:customStyle="1" w:styleId="27">
    <w:name w:val="正文样式"/>
    <w:autoRedefine/>
    <w:qFormat/>
    <w:uiPriority w:val="0"/>
    <w:pPr>
      <w:widowControl w:val="0"/>
      <w:ind w:firstLine="420"/>
      <w:jc w:val="both"/>
    </w:pPr>
    <w:rPr>
      <w:rFonts w:hint="eastAsia" w:ascii="Times New Roman" w:hAnsi="Times New Roman" w:eastAsia="仿宋" w:cs="Times New Roman"/>
      <w:kern w:val="2"/>
      <w:sz w:val="24"/>
      <w:szCs w:val="24"/>
      <w:lang w:val="en-US" w:eastAsia="zh-CN" w:bidi="ar-SA"/>
    </w:rPr>
  </w:style>
  <w:style w:type="paragraph" w:customStyle="1" w:styleId="28">
    <w:name w:val="Table Paragraph"/>
    <w:basedOn w:val="1"/>
    <w:autoRedefine/>
    <w:qFormat/>
    <w:uiPriority w:val="1"/>
    <w:rPr>
      <w:rFonts w:ascii="仿宋" w:hAnsi="仿宋" w:eastAsia="仿宋" w:cs="仿宋"/>
      <w:lang w:val="zh-CN" w:bidi="zh-CN"/>
    </w:rPr>
  </w:style>
  <w:style w:type="character" w:customStyle="1" w:styleId="29">
    <w:name w:val="font31"/>
    <w:basedOn w:val="19"/>
    <w:autoRedefine/>
    <w:qFormat/>
    <w:uiPriority w:val="0"/>
    <w:rPr>
      <w:rFonts w:ascii="Wingdings 2" w:hAnsi="Wingdings 2" w:eastAsia="Wingdings 2" w:cs="Wingdings 2"/>
      <w:color w:val="000000"/>
      <w:sz w:val="24"/>
      <w:szCs w:val="24"/>
      <w:u w:val="none"/>
    </w:rPr>
  </w:style>
  <w:style w:type="character" w:customStyle="1" w:styleId="30">
    <w:name w:val="font21"/>
    <w:basedOn w:val="1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4694</Words>
  <Characters>5031</Characters>
  <Lines>142</Lines>
  <Paragraphs>115</Paragraphs>
  <TotalTime>7</TotalTime>
  <ScaleCrop>false</ScaleCrop>
  <LinksUpToDate>false</LinksUpToDate>
  <CharactersWithSpaces>5413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2024-12-18T02:31:00Z</dcterms:created>
  <dc:creator>Administrator</dc:creator>
  <cp:lastModifiedBy>follow the sun</cp:lastModifiedBy>
  <dcterms:modified xsi:type="dcterms:W3CDTF">2025-01-19T01:44:54Z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FD7D13BED81942E5B4AA5542B0F39662_13</vt:lpwstr>
  </property>
  <property fmtid="{D5CDD505-2E9C-101B-9397-08002B2CF9AE}" pid="4" name="KSOTemplateDocerSaveRecord">
    <vt:lpwstr>eyJoZGlkIjoiMzEwNTM5NzYwMDRjMzkwZTVkZjY2ODkwMGIxNGU0OTUiLCJ1c2VySWQiOiIyNTk5Mjg3MjUifQ==</vt:lpwstr>
  </property>
</Properties>
</file>